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75" w:rsidRDefault="000065A0" w:rsidP="00F95140">
      <w:pPr>
        <w:pStyle w:val="Heading1"/>
        <w:spacing w:before="77" w:line="276" w:lineRule="auto"/>
        <w:ind w:right="70"/>
        <w:jc w:val="center"/>
      </w:pPr>
      <w:r>
        <w:rPr>
          <w:color w:val="1B1B1B"/>
        </w:rPr>
        <w:t>BẢN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THÔNG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TIN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TÓM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TẮT</w:t>
      </w:r>
      <w:r>
        <w:rPr>
          <w:color w:val="1B1B1B"/>
          <w:spacing w:val="-4"/>
        </w:rPr>
        <w:t xml:space="preserve"> </w:t>
      </w:r>
      <w:r w:rsidR="003D5C8D">
        <w:rPr>
          <w:color w:val="1B1B1B"/>
        </w:rPr>
        <w:t>ĐỀ ÁN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THẠC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5"/>
        </w:rPr>
        <w:t>SĨ</w:t>
      </w:r>
    </w:p>
    <w:p w:rsidR="00201275" w:rsidRDefault="00201275" w:rsidP="00F95140">
      <w:pPr>
        <w:pStyle w:val="BodyText"/>
        <w:spacing w:before="158" w:line="276" w:lineRule="auto"/>
        <w:ind w:left="0"/>
        <w:jc w:val="left"/>
        <w:rPr>
          <w:b/>
        </w:rPr>
      </w:pPr>
    </w:p>
    <w:p w:rsidR="00201275" w:rsidRPr="003D5C8D" w:rsidRDefault="000065A0" w:rsidP="00F95140">
      <w:pPr>
        <w:spacing w:line="276" w:lineRule="auto"/>
        <w:ind w:left="721"/>
        <w:jc w:val="both"/>
        <w:rPr>
          <w:b/>
          <w:sz w:val="28"/>
          <w:lang w:val="en-US"/>
        </w:rPr>
      </w:pPr>
      <w:r>
        <w:rPr>
          <w:color w:val="1B1B1B"/>
          <w:sz w:val="28"/>
        </w:rPr>
        <w:t>Tác</w:t>
      </w:r>
      <w:r>
        <w:rPr>
          <w:color w:val="1B1B1B"/>
          <w:spacing w:val="-3"/>
          <w:sz w:val="28"/>
        </w:rPr>
        <w:t xml:space="preserve"> </w:t>
      </w:r>
      <w:r>
        <w:rPr>
          <w:color w:val="1B1B1B"/>
          <w:sz w:val="28"/>
        </w:rPr>
        <w:t>giả:</w:t>
      </w:r>
      <w:r>
        <w:rPr>
          <w:color w:val="1B1B1B"/>
          <w:spacing w:val="-2"/>
          <w:sz w:val="28"/>
        </w:rPr>
        <w:t xml:space="preserve"> </w:t>
      </w:r>
      <w:r w:rsidR="00051E06">
        <w:rPr>
          <w:b/>
          <w:color w:val="1B1B1B"/>
          <w:sz w:val="28"/>
          <w:lang w:val="en-US"/>
        </w:rPr>
        <w:t>NGUYỄN THỊ THU THỦY</w:t>
      </w:r>
    </w:p>
    <w:p w:rsidR="00201275" w:rsidRPr="003D5C8D" w:rsidRDefault="000065A0" w:rsidP="00F95140">
      <w:pPr>
        <w:pStyle w:val="BodyText"/>
        <w:spacing w:before="160" w:line="276" w:lineRule="auto"/>
        <w:ind w:left="721" w:right="4702"/>
        <w:rPr>
          <w:lang w:val="en-US"/>
        </w:rPr>
      </w:pPr>
      <w:r>
        <w:rPr>
          <w:color w:val="1B1B1B"/>
        </w:rPr>
        <w:t>Chuyên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ngành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đào</w:t>
      </w:r>
      <w:r>
        <w:rPr>
          <w:color w:val="1B1B1B"/>
          <w:spacing w:val="-10"/>
        </w:rPr>
        <w:t xml:space="preserve"> </w:t>
      </w:r>
      <w:r>
        <w:rPr>
          <w:color w:val="1B1B1B"/>
        </w:rPr>
        <w:t>tạo: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Luật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Kinh</w:t>
      </w:r>
      <w:r>
        <w:rPr>
          <w:color w:val="1B1B1B"/>
          <w:spacing w:val="-6"/>
        </w:rPr>
        <w:t xml:space="preserve"> </w:t>
      </w:r>
      <w:r w:rsidR="003D5C8D">
        <w:rPr>
          <w:color w:val="1B1B1B"/>
        </w:rPr>
        <w:t>tế Năm tốt nghiệp: 20</w:t>
      </w:r>
      <w:r w:rsidR="003D5C8D">
        <w:rPr>
          <w:color w:val="1B1B1B"/>
          <w:lang w:val="en-US"/>
        </w:rPr>
        <w:t>23</w:t>
      </w:r>
      <w:r w:rsidR="003D5C8D">
        <w:rPr>
          <w:color w:val="1B1B1B"/>
        </w:rPr>
        <w:t xml:space="preserve"> - 20</w:t>
      </w:r>
      <w:r w:rsidR="003D5C8D">
        <w:rPr>
          <w:color w:val="1B1B1B"/>
          <w:lang w:val="en-US"/>
        </w:rPr>
        <w:t>25</w:t>
      </w:r>
    </w:p>
    <w:p w:rsidR="00201275" w:rsidRDefault="000065A0" w:rsidP="00F95140">
      <w:pPr>
        <w:pStyle w:val="Heading1"/>
        <w:spacing w:line="276" w:lineRule="auto"/>
        <w:ind w:left="1" w:right="139" w:firstLine="719"/>
        <w:jc w:val="both"/>
        <w:rPr>
          <w:b w:val="0"/>
        </w:rPr>
      </w:pPr>
      <w:r>
        <w:rPr>
          <w:b w:val="0"/>
          <w:color w:val="1B1B1B"/>
        </w:rPr>
        <w:t>Tên đề</w:t>
      </w:r>
      <w:r>
        <w:rPr>
          <w:b w:val="0"/>
          <w:color w:val="1B1B1B"/>
          <w:spacing w:val="-2"/>
        </w:rPr>
        <w:t xml:space="preserve"> </w:t>
      </w:r>
      <w:r>
        <w:rPr>
          <w:b w:val="0"/>
          <w:color w:val="1B1B1B"/>
        </w:rPr>
        <w:t>tài</w:t>
      </w:r>
      <w:r>
        <w:rPr>
          <w:b w:val="0"/>
          <w:color w:val="1B1B1B"/>
          <w:spacing w:val="-1"/>
        </w:rPr>
        <w:t xml:space="preserve"> </w:t>
      </w:r>
      <w:r w:rsidR="003D5C8D">
        <w:rPr>
          <w:b w:val="0"/>
          <w:color w:val="1B1B1B"/>
        </w:rPr>
        <w:t>đề án</w:t>
      </w:r>
      <w:r>
        <w:rPr>
          <w:b w:val="0"/>
          <w:color w:val="1B1B1B"/>
        </w:rPr>
        <w:t>: “</w:t>
      </w:r>
      <w:r w:rsidR="00051E06" w:rsidRPr="00051E06">
        <w:t>Xử lý tài sản thế chấp bảo đảm thực hiện hợp đồng tín dụng ngân hàng từ thực tiễn Toà án nhân dân khu vực 2 - Lai Châu</w:t>
      </w:r>
      <w:r>
        <w:rPr>
          <w:b w:val="0"/>
          <w:color w:val="1B1B1B"/>
        </w:rPr>
        <w:t>”</w:t>
      </w:r>
    </w:p>
    <w:p w:rsidR="00FE602A" w:rsidRPr="00157C5B" w:rsidRDefault="000065A0" w:rsidP="00F95140">
      <w:pPr>
        <w:pStyle w:val="BodyText"/>
        <w:spacing w:line="276" w:lineRule="auto"/>
        <w:ind w:right="133" w:firstLine="719"/>
        <w:rPr>
          <w:lang w:val="en-US"/>
        </w:rPr>
      </w:pPr>
      <w:r>
        <w:t xml:space="preserve">Đề tài nghiên cứu các vấn đề lý luận và thực tiễn </w:t>
      </w:r>
      <w:r w:rsidR="00E7711C">
        <w:rPr>
          <w:lang w:val="en-US"/>
        </w:rPr>
        <w:t>p</w:t>
      </w:r>
      <w:r w:rsidR="00E7711C" w:rsidRPr="00E7711C">
        <w:t xml:space="preserve">háp luật về </w:t>
      </w:r>
      <w:proofErr w:type="spellStart"/>
      <w:r w:rsidR="00051E06">
        <w:rPr>
          <w:lang w:val="en-US"/>
        </w:rPr>
        <w:t>x</w:t>
      </w:r>
      <w:r w:rsidR="00051E06" w:rsidRPr="00051E06">
        <w:rPr>
          <w:lang w:val="en-US"/>
        </w:rPr>
        <w:t>ử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lý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tài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sản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thế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chấp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bảo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đảm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thực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hiện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hợp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đồng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tín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dụng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ngân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hàng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tại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Tòa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án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nhân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dân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Khu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vực</w:t>
      </w:r>
      <w:proofErr w:type="spellEnd"/>
      <w:r w:rsidR="00051E06">
        <w:rPr>
          <w:lang w:val="en-US"/>
        </w:rPr>
        <w:t xml:space="preserve"> 2 – Lai </w:t>
      </w:r>
      <w:proofErr w:type="spellStart"/>
      <w:r w:rsidR="00051E06">
        <w:rPr>
          <w:lang w:val="en-US"/>
        </w:rPr>
        <w:t>Châu</w:t>
      </w:r>
      <w:proofErr w:type="spellEnd"/>
      <w:r w:rsidR="00051E06" w:rsidRPr="00051E06">
        <w:rPr>
          <w:lang w:val="en-US"/>
        </w:rPr>
        <w:t xml:space="preserve"> </w:t>
      </w:r>
      <w:r>
        <w:t xml:space="preserve">đưa ra những phương hướng, giải pháp nhằm hoàn thiện pháp luật. Trong quá trình nghiên cứu, </w:t>
      </w:r>
      <w:r w:rsidR="003D5C8D">
        <w:t>Đề án</w:t>
      </w:r>
      <w:r>
        <w:t xml:space="preserve"> </w:t>
      </w:r>
      <w:proofErr w:type="spellStart"/>
      <w:r w:rsidR="00157C5B">
        <w:rPr>
          <w:lang w:val="en-US"/>
        </w:rPr>
        <w:t>sử</w:t>
      </w:r>
      <w:proofErr w:type="spellEnd"/>
      <w:r w:rsidR="00157C5B">
        <w:rPr>
          <w:lang w:val="en-US"/>
        </w:rPr>
        <w:t xml:space="preserve"> </w:t>
      </w:r>
      <w:proofErr w:type="spellStart"/>
      <w:r w:rsidR="00157C5B">
        <w:rPr>
          <w:lang w:val="en-US"/>
        </w:rPr>
        <w:t>dụng</w:t>
      </w:r>
      <w:proofErr w:type="spellEnd"/>
      <w:r w:rsidR="00157C5B">
        <w:rPr>
          <w:lang w:val="en-US"/>
        </w:rPr>
        <w:t xml:space="preserve"> </w:t>
      </w:r>
      <w:proofErr w:type="spellStart"/>
      <w:r w:rsidR="00157C5B">
        <w:rPr>
          <w:lang w:val="en-US"/>
        </w:rPr>
        <w:t>các</w:t>
      </w:r>
      <w:proofErr w:type="spellEnd"/>
      <w:r w:rsidR="00157C5B">
        <w:rPr>
          <w:lang w:val="en-US"/>
        </w:rPr>
        <w:t xml:space="preserve"> </w:t>
      </w:r>
      <w:proofErr w:type="spellStart"/>
      <w:r w:rsidR="00157C5B">
        <w:rPr>
          <w:lang w:val="en-US"/>
        </w:rPr>
        <w:t>phương</w:t>
      </w:r>
      <w:proofErr w:type="spellEnd"/>
      <w:r w:rsidR="00157C5B">
        <w:rPr>
          <w:lang w:val="en-US"/>
        </w:rPr>
        <w:t xml:space="preserve"> </w:t>
      </w:r>
      <w:proofErr w:type="spellStart"/>
      <w:r w:rsidR="00157C5B">
        <w:rPr>
          <w:lang w:val="en-US"/>
        </w:rPr>
        <w:t>pháp</w:t>
      </w:r>
      <w:proofErr w:type="spellEnd"/>
      <w:r w:rsidR="00157C5B">
        <w:rPr>
          <w:lang w:val="en-US"/>
        </w:rPr>
        <w:t xml:space="preserve"> </w:t>
      </w:r>
      <w:proofErr w:type="spellStart"/>
      <w:r w:rsidR="00157C5B">
        <w:rPr>
          <w:lang w:val="en-US"/>
        </w:rPr>
        <w:t>nghiên</w:t>
      </w:r>
      <w:proofErr w:type="spellEnd"/>
      <w:r w:rsidR="00157C5B">
        <w:rPr>
          <w:lang w:val="en-US"/>
        </w:rPr>
        <w:t xml:space="preserve"> </w:t>
      </w:r>
      <w:proofErr w:type="spellStart"/>
      <w:r w:rsidR="00157C5B">
        <w:rPr>
          <w:lang w:val="en-US"/>
        </w:rPr>
        <w:t>cứu</w:t>
      </w:r>
      <w:proofErr w:type="spellEnd"/>
      <w:r w:rsidR="00157C5B">
        <w:rPr>
          <w:lang w:val="en-US"/>
        </w:rPr>
        <w:t xml:space="preserve"> </w:t>
      </w:r>
      <w:proofErr w:type="spellStart"/>
      <w:r w:rsidR="00157C5B">
        <w:rPr>
          <w:lang w:val="en-US"/>
        </w:rPr>
        <w:t>cụ</w:t>
      </w:r>
      <w:proofErr w:type="spellEnd"/>
      <w:r w:rsidR="00157C5B">
        <w:rPr>
          <w:lang w:val="en-US"/>
        </w:rPr>
        <w:t xml:space="preserve"> </w:t>
      </w:r>
      <w:proofErr w:type="spellStart"/>
      <w:r w:rsidR="00157C5B">
        <w:rPr>
          <w:lang w:val="en-US"/>
        </w:rPr>
        <w:t>thể</w:t>
      </w:r>
      <w:proofErr w:type="spellEnd"/>
      <w:r w:rsidR="00157C5B">
        <w:rPr>
          <w:lang w:val="en-US"/>
        </w:rPr>
        <w:t xml:space="preserve"> </w:t>
      </w:r>
      <w:proofErr w:type="spellStart"/>
      <w:r w:rsidR="00157C5B">
        <w:rPr>
          <w:lang w:val="en-US"/>
        </w:rPr>
        <w:t>như</w:t>
      </w:r>
      <w:proofErr w:type="spellEnd"/>
      <w:r w:rsidR="00157C5B">
        <w:rPr>
          <w:lang w:val="en-US"/>
        </w:rPr>
        <w:t xml:space="preserve"> </w:t>
      </w:r>
      <w:proofErr w:type="spellStart"/>
      <w:r w:rsidR="00157C5B">
        <w:rPr>
          <w:lang w:val="en-US"/>
        </w:rPr>
        <w:t>phương</w:t>
      </w:r>
      <w:proofErr w:type="spellEnd"/>
      <w:r w:rsidR="00157C5B">
        <w:rPr>
          <w:lang w:val="en-US"/>
        </w:rPr>
        <w:t xml:space="preserve"> </w:t>
      </w:r>
      <w:proofErr w:type="spellStart"/>
      <w:r w:rsidR="00157C5B">
        <w:rPr>
          <w:lang w:val="en-US"/>
        </w:rPr>
        <w:t>pháp</w:t>
      </w:r>
      <w:proofErr w:type="spellEnd"/>
      <w:r w:rsidR="00157C5B">
        <w:rPr>
          <w:lang w:val="en-US"/>
        </w:rPr>
        <w:t xml:space="preserve"> </w:t>
      </w:r>
      <w:proofErr w:type="spellStart"/>
      <w:r w:rsidR="00051E06">
        <w:rPr>
          <w:lang w:val="en-US"/>
        </w:rPr>
        <w:t>nghiên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cứu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lý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thuyết</w:t>
      </w:r>
      <w:proofErr w:type="spellEnd"/>
      <w:r w:rsidR="00051E06">
        <w:rPr>
          <w:lang w:val="en-US"/>
        </w:rPr>
        <w:t xml:space="preserve">, </w:t>
      </w:r>
      <w:proofErr w:type="spellStart"/>
      <w:r w:rsidR="00051E06">
        <w:rPr>
          <w:lang w:val="en-US"/>
        </w:rPr>
        <w:t>phương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pháp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thu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thập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dữ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liệu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thứ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cấp</w:t>
      </w:r>
      <w:proofErr w:type="spellEnd"/>
      <w:r w:rsidR="00051E06">
        <w:rPr>
          <w:lang w:val="en-US"/>
        </w:rPr>
        <w:t xml:space="preserve">, </w:t>
      </w:r>
      <w:proofErr w:type="spellStart"/>
      <w:r w:rsidR="00051E06">
        <w:rPr>
          <w:lang w:val="en-US"/>
        </w:rPr>
        <w:t>phương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pháp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phân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tích</w:t>
      </w:r>
      <w:proofErr w:type="spellEnd"/>
      <w:r w:rsidR="00051E06">
        <w:rPr>
          <w:lang w:val="en-US"/>
        </w:rPr>
        <w:t xml:space="preserve">, </w:t>
      </w:r>
      <w:proofErr w:type="spellStart"/>
      <w:r w:rsidR="00051E06">
        <w:rPr>
          <w:lang w:val="en-US"/>
        </w:rPr>
        <w:t>phương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pháp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tổng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hợp</w:t>
      </w:r>
      <w:proofErr w:type="spellEnd"/>
      <w:r w:rsidR="00051E06">
        <w:rPr>
          <w:lang w:val="en-US"/>
        </w:rPr>
        <w:t>.</w:t>
      </w:r>
    </w:p>
    <w:p w:rsidR="00201275" w:rsidRPr="00FE602A" w:rsidRDefault="000065A0" w:rsidP="00F95140">
      <w:pPr>
        <w:pStyle w:val="BodyText"/>
        <w:spacing w:before="1" w:line="276" w:lineRule="auto"/>
        <w:ind w:right="135" w:firstLine="719"/>
        <w:rPr>
          <w:lang w:val="en-US"/>
        </w:rPr>
      </w:pPr>
      <w:r>
        <w:t xml:space="preserve">Trên cơ sở phân tích, đánh giá một số vấn đề liên quan đến </w:t>
      </w:r>
      <w:proofErr w:type="spellStart"/>
      <w:r w:rsidR="00051E06">
        <w:rPr>
          <w:lang w:val="en-US"/>
        </w:rPr>
        <w:t>pháp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luật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về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x</w:t>
      </w:r>
      <w:r w:rsidR="00051E06" w:rsidRPr="00051E06">
        <w:rPr>
          <w:lang w:val="en-US"/>
        </w:rPr>
        <w:t>ử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lý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tài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sản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thế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chấp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bảo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đảm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thực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hiện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hợp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đồng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tín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dụng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ngân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hàng</w:t>
      </w:r>
      <w:proofErr w:type="spellEnd"/>
      <w:r w:rsidR="00157C5B">
        <w:rPr>
          <w:lang w:val="en-US"/>
        </w:rPr>
        <w:t xml:space="preserve"> </w:t>
      </w:r>
      <w:r w:rsidR="00E7711C" w:rsidRPr="00E7711C">
        <w:t xml:space="preserve">và thực tiễn </w:t>
      </w:r>
      <w:proofErr w:type="spellStart"/>
      <w:r w:rsidR="00051E06">
        <w:rPr>
          <w:lang w:val="en-US"/>
        </w:rPr>
        <w:t>thực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hiện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pháp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luật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x</w:t>
      </w:r>
      <w:r w:rsidR="00051E06" w:rsidRPr="00051E06">
        <w:rPr>
          <w:lang w:val="en-US"/>
        </w:rPr>
        <w:t>ử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lý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tài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sản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thế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chấp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bảo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đảm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thực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hiện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hợp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đồng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tín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dụng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ngân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hàng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tại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Tòa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án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nhân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dân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Khu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vực</w:t>
      </w:r>
      <w:proofErr w:type="spellEnd"/>
      <w:r w:rsidR="00051E06">
        <w:rPr>
          <w:lang w:val="en-US"/>
        </w:rPr>
        <w:t xml:space="preserve"> 2 – Lai </w:t>
      </w:r>
      <w:proofErr w:type="spellStart"/>
      <w:r w:rsidR="00051E06">
        <w:rPr>
          <w:lang w:val="en-US"/>
        </w:rPr>
        <w:t>Châu</w:t>
      </w:r>
      <w:proofErr w:type="spellEnd"/>
      <w:r>
        <w:t xml:space="preserve">, </w:t>
      </w:r>
      <w:r w:rsidR="003D5C8D">
        <w:t>đề án</w:t>
      </w:r>
      <w:r>
        <w:t xml:space="preserve"> đưa ra một số giải pháp định hướng hoàn thiện các quy định pháp luật và nâng cao hiệu quả thực thi </w:t>
      </w:r>
      <w:r w:rsidR="00E7711C">
        <w:rPr>
          <w:lang w:val="en-US"/>
        </w:rPr>
        <w:t>p</w:t>
      </w:r>
      <w:r w:rsidR="00E7711C" w:rsidRPr="00E7711C">
        <w:t xml:space="preserve">háp luật </w:t>
      </w:r>
      <w:proofErr w:type="spellStart"/>
      <w:r w:rsidR="00157C5B">
        <w:rPr>
          <w:lang w:val="en-US"/>
        </w:rPr>
        <w:t>về</w:t>
      </w:r>
      <w:proofErr w:type="spellEnd"/>
      <w:r w:rsidR="00157C5B">
        <w:rPr>
          <w:lang w:val="en-US"/>
        </w:rPr>
        <w:t xml:space="preserve"> </w:t>
      </w:r>
      <w:proofErr w:type="spellStart"/>
      <w:r w:rsidR="00051E06">
        <w:rPr>
          <w:lang w:val="en-US"/>
        </w:rPr>
        <w:t>x</w:t>
      </w:r>
      <w:r w:rsidR="00051E06" w:rsidRPr="00051E06">
        <w:rPr>
          <w:lang w:val="en-US"/>
        </w:rPr>
        <w:t>ử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lý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tài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sản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thế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chấp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bảo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đảm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thực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hiện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hợp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đồng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tín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dụng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ngân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hàng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tại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Tòa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án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nhân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dân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Khu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vực</w:t>
      </w:r>
      <w:proofErr w:type="spellEnd"/>
      <w:r w:rsidR="00051E06">
        <w:rPr>
          <w:lang w:val="en-US"/>
        </w:rPr>
        <w:t xml:space="preserve"> 2 – Lai </w:t>
      </w:r>
      <w:proofErr w:type="spellStart"/>
      <w:r w:rsidR="00051E06">
        <w:rPr>
          <w:lang w:val="en-US"/>
        </w:rPr>
        <w:t>Châu</w:t>
      </w:r>
      <w:proofErr w:type="spellEnd"/>
      <w:r>
        <w:t>.</w:t>
      </w:r>
      <w:r w:rsidR="00FE602A">
        <w:rPr>
          <w:lang w:val="en-US"/>
        </w:rPr>
        <w:t xml:space="preserve"> </w:t>
      </w:r>
      <w:r w:rsidR="00E7711C">
        <w:rPr>
          <w:lang w:val="en-US"/>
        </w:rPr>
        <w:t xml:space="preserve"> </w:t>
      </w:r>
      <w:r w:rsidR="00157C5B">
        <w:rPr>
          <w:lang w:val="en-US"/>
        </w:rPr>
        <w:t xml:space="preserve"> </w:t>
      </w:r>
    </w:p>
    <w:p w:rsidR="00201275" w:rsidRPr="00FE602A" w:rsidRDefault="003D5C8D" w:rsidP="00F95140">
      <w:pPr>
        <w:pStyle w:val="BodyText"/>
        <w:spacing w:line="276" w:lineRule="auto"/>
        <w:ind w:right="134" w:firstLine="719"/>
        <w:rPr>
          <w:lang w:val="en-US"/>
        </w:rPr>
      </w:pPr>
      <w:r>
        <w:t>Đề án</w:t>
      </w:r>
      <w:r w:rsidR="000065A0">
        <w:t xml:space="preserve"> đã giải quyết được một số vấn đề lý luận và thực tiễn </w:t>
      </w:r>
      <w:proofErr w:type="spellStart"/>
      <w:r>
        <w:rPr>
          <w:lang w:val="en-US"/>
        </w:rPr>
        <w:t>thực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hiện</w:t>
      </w:r>
      <w:proofErr w:type="spellEnd"/>
      <w:r>
        <w:rPr>
          <w:lang w:val="en-US"/>
        </w:rPr>
        <w:t xml:space="preserve"> </w:t>
      </w:r>
      <w:r w:rsidR="00E7711C">
        <w:rPr>
          <w:lang w:val="en-US"/>
        </w:rPr>
        <w:t>p</w:t>
      </w:r>
      <w:r w:rsidR="00E7711C" w:rsidRPr="00E7711C">
        <w:t xml:space="preserve">háp luật </w:t>
      </w:r>
      <w:proofErr w:type="spellStart"/>
      <w:r w:rsidR="00157C5B">
        <w:rPr>
          <w:lang w:val="en-US"/>
        </w:rPr>
        <w:t>về</w:t>
      </w:r>
      <w:proofErr w:type="spellEnd"/>
      <w:r w:rsidR="00157C5B">
        <w:rPr>
          <w:lang w:val="en-US"/>
        </w:rPr>
        <w:t xml:space="preserve"> </w:t>
      </w:r>
      <w:proofErr w:type="spellStart"/>
      <w:r w:rsidR="00051E06">
        <w:rPr>
          <w:lang w:val="en-US"/>
        </w:rPr>
        <w:t>x</w:t>
      </w:r>
      <w:r w:rsidR="00051E06" w:rsidRPr="00051E06">
        <w:rPr>
          <w:lang w:val="en-US"/>
        </w:rPr>
        <w:t>ử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lý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tài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sản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thế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chấp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bảo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đảm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thực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hiện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hợp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đồng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tín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dụng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ngân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hàng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tại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Tòa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án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nhân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dân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Khu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vực</w:t>
      </w:r>
      <w:proofErr w:type="spellEnd"/>
      <w:r w:rsidR="00051E06">
        <w:rPr>
          <w:lang w:val="en-US"/>
        </w:rPr>
        <w:t xml:space="preserve"> 2 – Lai </w:t>
      </w:r>
      <w:proofErr w:type="spellStart"/>
      <w:r w:rsidR="00051E06">
        <w:rPr>
          <w:lang w:val="en-US"/>
        </w:rPr>
        <w:t>Châu</w:t>
      </w:r>
      <w:proofErr w:type="spellEnd"/>
      <w:r w:rsidR="000065A0">
        <w:t>. Từ đó, có những đề xuất điều chỉnh về chính sách pháp luật và c</w:t>
      </w:r>
      <w:r w:rsidR="00157C5B">
        <w:t>ác cơ chế khác có liên quan đến</w:t>
      </w:r>
      <w:r w:rsidR="00157C5B">
        <w:rPr>
          <w:lang w:val="en-US"/>
        </w:rPr>
        <w:t xml:space="preserve"> </w:t>
      </w:r>
      <w:proofErr w:type="spellStart"/>
      <w:r w:rsidR="00051E06">
        <w:rPr>
          <w:lang w:val="en-US"/>
        </w:rPr>
        <w:t>x</w:t>
      </w:r>
      <w:r w:rsidR="00051E06" w:rsidRPr="00051E06">
        <w:rPr>
          <w:lang w:val="en-US"/>
        </w:rPr>
        <w:t>ử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lý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tài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sản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thế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chấp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bảo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đảm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thực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hiện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hợp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đồng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tín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dụng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ngân</w:t>
      </w:r>
      <w:proofErr w:type="spellEnd"/>
      <w:r w:rsidR="00051E06" w:rsidRPr="00051E06">
        <w:rPr>
          <w:lang w:val="en-US"/>
        </w:rPr>
        <w:t xml:space="preserve"> </w:t>
      </w:r>
      <w:proofErr w:type="spellStart"/>
      <w:r w:rsidR="00051E06" w:rsidRPr="00051E06">
        <w:rPr>
          <w:lang w:val="en-US"/>
        </w:rPr>
        <w:t>hàng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tại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Tòa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án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nhân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dân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Khu</w:t>
      </w:r>
      <w:proofErr w:type="spellEnd"/>
      <w:r w:rsidR="00051E06">
        <w:rPr>
          <w:lang w:val="en-US"/>
        </w:rPr>
        <w:t xml:space="preserve"> </w:t>
      </w:r>
      <w:proofErr w:type="spellStart"/>
      <w:r w:rsidR="00051E06">
        <w:rPr>
          <w:lang w:val="en-US"/>
        </w:rPr>
        <w:t>vực</w:t>
      </w:r>
      <w:proofErr w:type="spellEnd"/>
      <w:r w:rsidR="00051E06">
        <w:rPr>
          <w:lang w:val="en-US"/>
        </w:rPr>
        <w:t xml:space="preserve"> 2 – Lai </w:t>
      </w:r>
      <w:proofErr w:type="spellStart"/>
      <w:r w:rsidR="00051E06">
        <w:rPr>
          <w:lang w:val="en-US"/>
        </w:rPr>
        <w:t>Châu</w:t>
      </w:r>
      <w:proofErr w:type="spellEnd"/>
      <w:r w:rsidR="00051E06" w:rsidRPr="00051E06">
        <w:rPr>
          <w:lang w:val="en-US"/>
        </w:rPr>
        <w:t xml:space="preserve"> </w:t>
      </w:r>
      <w:r w:rsidR="000065A0">
        <w:t>cho phù hợp với nền kinh tế thị trường có sự quản lý của Nhà nước theo định hướng xã hội chủ nghĩa.</w:t>
      </w:r>
      <w:r w:rsidR="00FE602A">
        <w:rPr>
          <w:lang w:val="en-US"/>
        </w:rPr>
        <w:t xml:space="preserve"> </w:t>
      </w:r>
    </w:p>
    <w:p w:rsidR="00201275" w:rsidRPr="003D5C8D" w:rsidRDefault="000065A0" w:rsidP="00F95140">
      <w:pPr>
        <w:spacing w:line="276" w:lineRule="auto"/>
        <w:ind w:left="721"/>
        <w:jc w:val="both"/>
        <w:rPr>
          <w:i/>
          <w:sz w:val="28"/>
          <w:lang w:val="en-US"/>
        </w:rPr>
      </w:pPr>
      <w:r>
        <w:rPr>
          <w:b/>
          <w:sz w:val="28"/>
        </w:rPr>
        <w:t>Từ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khóa:</w:t>
      </w:r>
      <w:r>
        <w:rPr>
          <w:b/>
          <w:spacing w:val="-3"/>
          <w:sz w:val="28"/>
        </w:rPr>
        <w:t xml:space="preserve"> </w:t>
      </w:r>
      <w:proofErr w:type="spellStart"/>
      <w:r w:rsidR="00051E06">
        <w:rPr>
          <w:i/>
          <w:sz w:val="28"/>
          <w:lang w:val="en-US"/>
        </w:rPr>
        <w:t>Xử</w:t>
      </w:r>
      <w:proofErr w:type="spellEnd"/>
      <w:r w:rsidR="00051E06">
        <w:rPr>
          <w:i/>
          <w:sz w:val="28"/>
          <w:lang w:val="en-US"/>
        </w:rPr>
        <w:t xml:space="preserve"> </w:t>
      </w:r>
      <w:proofErr w:type="spellStart"/>
      <w:r w:rsidR="00051E06">
        <w:rPr>
          <w:i/>
          <w:sz w:val="28"/>
          <w:lang w:val="en-US"/>
        </w:rPr>
        <w:t>lý</w:t>
      </w:r>
      <w:proofErr w:type="spellEnd"/>
      <w:r w:rsidR="00051E06">
        <w:rPr>
          <w:i/>
          <w:sz w:val="28"/>
          <w:lang w:val="en-US"/>
        </w:rPr>
        <w:t xml:space="preserve"> </w:t>
      </w:r>
      <w:proofErr w:type="spellStart"/>
      <w:r w:rsidR="00051E06">
        <w:rPr>
          <w:i/>
          <w:sz w:val="28"/>
          <w:lang w:val="en-US"/>
        </w:rPr>
        <w:t>tài</w:t>
      </w:r>
      <w:proofErr w:type="spellEnd"/>
      <w:r w:rsidR="00051E06">
        <w:rPr>
          <w:i/>
          <w:sz w:val="28"/>
          <w:lang w:val="en-US"/>
        </w:rPr>
        <w:t xml:space="preserve"> </w:t>
      </w:r>
      <w:proofErr w:type="spellStart"/>
      <w:r w:rsidR="00051E06">
        <w:rPr>
          <w:i/>
          <w:sz w:val="28"/>
          <w:lang w:val="en-US"/>
        </w:rPr>
        <w:t>sản</w:t>
      </w:r>
      <w:proofErr w:type="spellEnd"/>
      <w:r w:rsidR="00051E06">
        <w:rPr>
          <w:i/>
          <w:sz w:val="28"/>
          <w:lang w:val="en-US"/>
        </w:rPr>
        <w:t xml:space="preserve"> </w:t>
      </w:r>
      <w:proofErr w:type="spellStart"/>
      <w:r w:rsidR="00051E06">
        <w:rPr>
          <w:i/>
          <w:sz w:val="28"/>
          <w:lang w:val="en-US"/>
        </w:rPr>
        <w:t>thế</w:t>
      </w:r>
      <w:proofErr w:type="spellEnd"/>
      <w:r w:rsidR="00051E06">
        <w:rPr>
          <w:i/>
          <w:sz w:val="28"/>
          <w:lang w:val="en-US"/>
        </w:rPr>
        <w:t xml:space="preserve"> </w:t>
      </w:r>
      <w:proofErr w:type="spellStart"/>
      <w:r w:rsidR="00051E06">
        <w:rPr>
          <w:i/>
          <w:sz w:val="28"/>
          <w:lang w:val="en-US"/>
        </w:rPr>
        <w:t>chấp</w:t>
      </w:r>
      <w:proofErr w:type="spellEnd"/>
      <w:r w:rsidR="00051E06">
        <w:rPr>
          <w:i/>
          <w:sz w:val="28"/>
          <w:lang w:val="en-US"/>
        </w:rPr>
        <w:t xml:space="preserve">, </w:t>
      </w:r>
      <w:proofErr w:type="spellStart"/>
      <w:r w:rsidR="00051E06">
        <w:rPr>
          <w:i/>
          <w:sz w:val="28"/>
          <w:lang w:val="en-US"/>
        </w:rPr>
        <w:t>hợp</w:t>
      </w:r>
      <w:proofErr w:type="spellEnd"/>
      <w:r w:rsidR="00051E06">
        <w:rPr>
          <w:i/>
          <w:sz w:val="28"/>
          <w:lang w:val="en-US"/>
        </w:rPr>
        <w:t xml:space="preserve"> </w:t>
      </w:r>
      <w:proofErr w:type="spellStart"/>
      <w:r w:rsidR="00051E06">
        <w:rPr>
          <w:i/>
          <w:sz w:val="28"/>
          <w:lang w:val="en-US"/>
        </w:rPr>
        <w:t>đồng</w:t>
      </w:r>
      <w:proofErr w:type="spellEnd"/>
      <w:r w:rsidR="00051E06">
        <w:rPr>
          <w:i/>
          <w:sz w:val="28"/>
          <w:lang w:val="en-US"/>
        </w:rPr>
        <w:t xml:space="preserve"> </w:t>
      </w:r>
      <w:proofErr w:type="spellStart"/>
      <w:r w:rsidR="00051E06">
        <w:rPr>
          <w:i/>
          <w:sz w:val="28"/>
          <w:lang w:val="en-US"/>
        </w:rPr>
        <w:t>tín</w:t>
      </w:r>
      <w:proofErr w:type="spellEnd"/>
      <w:r w:rsidR="00051E06">
        <w:rPr>
          <w:i/>
          <w:sz w:val="28"/>
          <w:lang w:val="en-US"/>
        </w:rPr>
        <w:t xml:space="preserve"> </w:t>
      </w:r>
      <w:proofErr w:type="spellStart"/>
      <w:r w:rsidR="00051E06">
        <w:rPr>
          <w:i/>
          <w:sz w:val="28"/>
          <w:lang w:val="en-US"/>
        </w:rPr>
        <w:t>dụng</w:t>
      </w:r>
      <w:proofErr w:type="spellEnd"/>
      <w:r w:rsidR="00051E06">
        <w:rPr>
          <w:i/>
          <w:sz w:val="28"/>
          <w:lang w:val="en-US"/>
        </w:rPr>
        <w:t xml:space="preserve">, </w:t>
      </w:r>
      <w:proofErr w:type="spellStart"/>
      <w:r w:rsidR="00051E06">
        <w:rPr>
          <w:i/>
          <w:sz w:val="28"/>
          <w:lang w:val="en-US"/>
        </w:rPr>
        <w:t>Tòa</w:t>
      </w:r>
      <w:proofErr w:type="spellEnd"/>
      <w:r w:rsidR="00051E06">
        <w:rPr>
          <w:i/>
          <w:sz w:val="28"/>
          <w:lang w:val="en-US"/>
        </w:rPr>
        <w:t xml:space="preserve"> </w:t>
      </w:r>
      <w:proofErr w:type="spellStart"/>
      <w:r w:rsidR="00051E06">
        <w:rPr>
          <w:i/>
          <w:sz w:val="28"/>
          <w:lang w:val="en-US"/>
        </w:rPr>
        <w:t>án</w:t>
      </w:r>
      <w:proofErr w:type="spellEnd"/>
      <w:r w:rsidR="00051E06">
        <w:rPr>
          <w:i/>
          <w:sz w:val="28"/>
          <w:lang w:val="en-US"/>
        </w:rPr>
        <w:t xml:space="preserve"> </w:t>
      </w:r>
      <w:proofErr w:type="spellStart"/>
      <w:r w:rsidR="00051E06">
        <w:rPr>
          <w:i/>
          <w:sz w:val="28"/>
          <w:lang w:val="en-US"/>
        </w:rPr>
        <w:t>nhân</w:t>
      </w:r>
      <w:proofErr w:type="spellEnd"/>
      <w:r w:rsidR="00051E06">
        <w:rPr>
          <w:i/>
          <w:sz w:val="28"/>
          <w:lang w:val="en-US"/>
        </w:rPr>
        <w:t xml:space="preserve"> </w:t>
      </w:r>
      <w:proofErr w:type="spellStart"/>
      <w:r w:rsidR="00051E06">
        <w:rPr>
          <w:i/>
          <w:sz w:val="28"/>
          <w:lang w:val="en-US"/>
        </w:rPr>
        <w:t>dân</w:t>
      </w:r>
      <w:proofErr w:type="spellEnd"/>
      <w:r w:rsidR="00051E06">
        <w:rPr>
          <w:i/>
          <w:sz w:val="28"/>
          <w:lang w:val="en-US"/>
        </w:rPr>
        <w:t xml:space="preserve"> </w:t>
      </w:r>
      <w:proofErr w:type="spellStart"/>
      <w:r w:rsidR="00051E06">
        <w:rPr>
          <w:i/>
          <w:sz w:val="28"/>
          <w:lang w:val="en-US"/>
        </w:rPr>
        <w:t>khu</w:t>
      </w:r>
      <w:proofErr w:type="spellEnd"/>
      <w:r w:rsidR="00051E06">
        <w:rPr>
          <w:i/>
          <w:sz w:val="28"/>
          <w:lang w:val="en-US"/>
        </w:rPr>
        <w:t xml:space="preserve"> </w:t>
      </w:r>
      <w:proofErr w:type="spellStart"/>
      <w:r w:rsidR="00051E06">
        <w:rPr>
          <w:i/>
          <w:sz w:val="28"/>
          <w:lang w:val="en-US"/>
        </w:rPr>
        <w:t>vực</w:t>
      </w:r>
      <w:proofErr w:type="spellEnd"/>
      <w:r w:rsidR="00051E06">
        <w:rPr>
          <w:i/>
          <w:sz w:val="28"/>
          <w:lang w:val="en-US"/>
        </w:rPr>
        <w:t xml:space="preserve"> 2 – Lai </w:t>
      </w:r>
      <w:proofErr w:type="spellStart"/>
      <w:r w:rsidR="00051E06">
        <w:rPr>
          <w:i/>
          <w:sz w:val="28"/>
          <w:lang w:val="en-US"/>
        </w:rPr>
        <w:t>Châu</w:t>
      </w:r>
      <w:proofErr w:type="spellEnd"/>
      <w:r w:rsidR="00051E06">
        <w:rPr>
          <w:i/>
          <w:sz w:val="28"/>
          <w:lang w:val="en-US"/>
        </w:rPr>
        <w:t xml:space="preserve">, </w:t>
      </w:r>
      <w:proofErr w:type="spellStart"/>
      <w:r w:rsidR="00051E06">
        <w:rPr>
          <w:i/>
          <w:sz w:val="28"/>
          <w:lang w:val="en-US"/>
        </w:rPr>
        <w:t>tài</w:t>
      </w:r>
      <w:proofErr w:type="spellEnd"/>
      <w:r w:rsidR="00051E06">
        <w:rPr>
          <w:i/>
          <w:sz w:val="28"/>
          <w:lang w:val="en-US"/>
        </w:rPr>
        <w:t xml:space="preserve"> </w:t>
      </w:r>
      <w:proofErr w:type="spellStart"/>
      <w:r w:rsidR="00051E06">
        <w:rPr>
          <w:i/>
          <w:sz w:val="28"/>
          <w:lang w:val="en-US"/>
        </w:rPr>
        <w:t>sản</w:t>
      </w:r>
      <w:proofErr w:type="spellEnd"/>
      <w:r w:rsidR="00051E06">
        <w:rPr>
          <w:i/>
          <w:sz w:val="28"/>
          <w:lang w:val="en-US"/>
        </w:rPr>
        <w:t xml:space="preserve"> </w:t>
      </w:r>
      <w:proofErr w:type="spellStart"/>
      <w:r w:rsidR="00051E06">
        <w:rPr>
          <w:i/>
          <w:sz w:val="28"/>
          <w:lang w:val="en-US"/>
        </w:rPr>
        <w:t>thế</w:t>
      </w:r>
      <w:proofErr w:type="spellEnd"/>
      <w:r w:rsidR="00051E06">
        <w:rPr>
          <w:i/>
          <w:sz w:val="28"/>
          <w:lang w:val="en-US"/>
        </w:rPr>
        <w:t xml:space="preserve"> chấp</w:t>
      </w:r>
      <w:r w:rsidR="003D5C8D">
        <w:rPr>
          <w:i/>
          <w:sz w:val="28"/>
          <w:lang w:val="en-US"/>
        </w:rPr>
        <w:t>.</w:t>
      </w:r>
    </w:p>
    <w:p w:rsidR="00201275" w:rsidRDefault="000065A0" w:rsidP="00F95140">
      <w:pPr>
        <w:spacing w:before="166" w:line="276" w:lineRule="auto"/>
        <w:ind w:left="5868"/>
        <w:rPr>
          <w:b/>
          <w:sz w:val="28"/>
          <w:lang w:val="en-US"/>
        </w:rPr>
      </w:pPr>
      <w:r>
        <w:rPr>
          <w:b/>
          <w:sz w:val="28"/>
        </w:rPr>
        <w:t>Tác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giả</w:t>
      </w:r>
      <w:r>
        <w:rPr>
          <w:b/>
          <w:spacing w:val="-1"/>
          <w:sz w:val="28"/>
        </w:rPr>
        <w:t xml:space="preserve"> </w:t>
      </w:r>
      <w:r w:rsidR="003D5C8D">
        <w:rPr>
          <w:b/>
          <w:sz w:val="28"/>
        </w:rPr>
        <w:t>đề án</w:t>
      </w:r>
    </w:p>
    <w:p w:rsidR="00FE602A" w:rsidRDefault="00FE602A" w:rsidP="00F95140">
      <w:pPr>
        <w:spacing w:before="166" w:line="276" w:lineRule="auto"/>
        <w:ind w:left="5868"/>
        <w:rPr>
          <w:b/>
          <w:sz w:val="28"/>
          <w:lang w:val="en-US"/>
        </w:rPr>
      </w:pPr>
      <w:bookmarkStart w:id="0" w:name="_GoBack"/>
      <w:bookmarkEnd w:id="0"/>
    </w:p>
    <w:p w:rsidR="00FE602A" w:rsidRDefault="00FE602A" w:rsidP="00F95140">
      <w:pPr>
        <w:spacing w:before="166" w:line="276" w:lineRule="auto"/>
        <w:rPr>
          <w:b/>
          <w:sz w:val="28"/>
          <w:lang w:val="en-US"/>
        </w:rPr>
      </w:pPr>
    </w:p>
    <w:p w:rsidR="00FE602A" w:rsidRPr="00FE602A" w:rsidRDefault="00F95140" w:rsidP="00F95140">
      <w:pPr>
        <w:spacing w:before="166" w:line="276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                                                                            </w:t>
      </w:r>
      <w:proofErr w:type="spellStart"/>
      <w:r w:rsidR="00051E06">
        <w:rPr>
          <w:b/>
          <w:sz w:val="28"/>
          <w:lang w:val="en-US"/>
        </w:rPr>
        <w:t>Nguyễn</w:t>
      </w:r>
      <w:proofErr w:type="spellEnd"/>
      <w:r w:rsidR="00051E06">
        <w:rPr>
          <w:b/>
          <w:sz w:val="28"/>
          <w:lang w:val="en-US"/>
        </w:rPr>
        <w:t xml:space="preserve"> </w:t>
      </w:r>
      <w:proofErr w:type="spellStart"/>
      <w:r w:rsidR="00051E06">
        <w:rPr>
          <w:b/>
          <w:sz w:val="28"/>
          <w:lang w:val="en-US"/>
        </w:rPr>
        <w:t>Thị</w:t>
      </w:r>
      <w:proofErr w:type="spellEnd"/>
      <w:r w:rsidR="00051E06">
        <w:rPr>
          <w:b/>
          <w:sz w:val="28"/>
          <w:lang w:val="en-US"/>
        </w:rPr>
        <w:t xml:space="preserve"> Thu </w:t>
      </w:r>
      <w:proofErr w:type="spellStart"/>
      <w:r w:rsidR="00051E06">
        <w:rPr>
          <w:b/>
          <w:sz w:val="28"/>
          <w:lang w:val="en-US"/>
        </w:rPr>
        <w:t>Thủy</w:t>
      </w:r>
      <w:proofErr w:type="spellEnd"/>
    </w:p>
    <w:sectPr w:rsidR="00FE602A" w:rsidRPr="00FE602A">
      <w:footerReference w:type="default" r:id="rId6"/>
      <w:type w:val="continuous"/>
      <w:pgSz w:w="11910" w:h="16840"/>
      <w:pgMar w:top="1040" w:right="992" w:bottom="2120" w:left="1417" w:header="0" w:footer="19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C5A" w:rsidRDefault="00CA4C5A">
      <w:r>
        <w:separator/>
      </w:r>
    </w:p>
  </w:endnote>
  <w:endnote w:type="continuationSeparator" w:id="0">
    <w:p w:rsidR="00CA4C5A" w:rsidRDefault="00CA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75" w:rsidRDefault="00201275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C5A" w:rsidRDefault="00CA4C5A">
      <w:r>
        <w:separator/>
      </w:r>
    </w:p>
  </w:footnote>
  <w:footnote w:type="continuationSeparator" w:id="0">
    <w:p w:rsidR="00CA4C5A" w:rsidRDefault="00CA4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1275"/>
    <w:rsid w:val="000065A0"/>
    <w:rsid w:val="000140F1"/>
    <w:rsid w:val="00051E06"/>
    <w:rsid w:val="00157C5B"/>
    <w:rsid w:val="001B0911"/>
    <w:rsid w:val="00201275"/>
    <w:rsid w:val="00243BC7"/>
    <w:rsid w:val="003D5C8D"/>
    <w:rsid w:val="009935F1"/>
    <w:rsid w:val="00BE281A"/>
    <w:rsid w:val="00C42456"/>
    <w:rsid w:val="00CA4C5A"/>
    <w:rsid w:val="00E7711C"/>
    <w:rsid w:val="00F95140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74CDD9-C475-42BA-8A51-BCC27C80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C8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C8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PHẦN MỞ ĐẦU</vt:lpstr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PHẦN MỞ ĐẦU</dc:title>
  <dc:creator>HOA</dc:creator>
  <cp:lastModifiedBy>HP</cp:lastModifiedBy>
  <cp:revision>9</cp:revision>
  <dcterms:created xsi:type="dcterms:W3CDTF">2025-12-29T10:05:00Z</dcterms:created>
  <dcterms:modified xsi:type="dcterms:W3CDTF">2026-04-13T02:27:00Z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2010</vt:lpwstr>
  </property>
</Properties>
</file>