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37379" w14:textId="77777777" w:rsidR="002B5ADC" w:rsidRPr="0055783F" w:rsidRDefault="002B5ADC" w:rsidP="002B5ADC">
      <w:pPr>
        <w:pBdr>
          <w:top w:val="thickThinSmallGap" w:sz="24" w:space="31" w:color="auto"/>
          <w:left w:val="thickThinSmallGap" w:sz="24" w:space="5" w:color="auto"/>
          <w:bottom w:val="thinThickSmallGap" w:sz="24" w:space="28" w:color="auto"/>
          <w:right w:val="thinThickSmallGap" w:sz="24" w:space="0" w:color="auto"/>
        </w:pBdr>
        <w:spacing w:after="120" w:line="312" w:lineRule="auto"/>
        <w:jc w:val="center"/>
        <w:rPr>
          <w:rFonts w:cs="Times New Roman"/>
          <w:szCs w:val="28"/>
        </w:rPr>
      </w:pPr>
      <w:r w:rsidRPr="0055783F">
        <w:rPr>
          <w:rFonts w:cs="Times New Roman"/>
          <w:szCs w:val="28"/>
        </w:rPr>
        <w:t>BỘ GIÁO DỤC VÀ ĐÀO TẠO</w:t>
      </w:r>
    </w:p>
    <w:p w14:paraId="4F81C09F" w14:textId="77777777" w:rsidR="002B5ADC" w:rsidRPr="0055783F" w:rsidRDefault="002B5ADC" w:rsidP="002B5ADC">
      <w:pPr>
        <w:pBdr>
          <w:top w:val="thickThinSmallGap" w:sz="24" w:space="31" w:color="auto"/>
          <w:left w:val="thickThinSmallGap" w:sz="24" w:space="5" w:color="auto"/>
          <w:bottom w:val="thinThickSmallGap" w:sz="24" w:space="28" w:color="auto"/>
          <w:right w:val="thinThickSmallGap" w:sz="24" w:space="0" w:color="auto"/>
        </w:pBdr>
        <w:spacing w:after="120" w:line="312" w:lineRule="auto"/>
        <w:jc w:val="center"/>
        <w:rPr>
          <w:rFonts w:cs="Times New Roman"/>
          <w:b/>
          <w:szCs w:val="28"/>
        </w:rPr>
      </w:pPr>
      <w:r w:rsidRPr="0055783F">
        <w:rPr>
          <w:rFonts w:cs="Times New Roman"/>
          <w:b/>
          <w:szCs w:val="28"/>
        </w:rPr>
        <w:t>TRƯỜNG ĐẠI HỌC MỞ HÀ NỘI</w:t>
      </w:r>
    </w:p>
    <w:p w14:paraId="3FC78188" w14:textId="77777777" w:rsidR="002B5ADC" w:rsidRPr="0055783F" w:rsidRDefault="002B5ADC" w:rsidP="002B5ADC">
      <w:pPr>
        <w:pBdr>
          <w:top w:val="thickThinSmallGap" w:sz="24" w:space="31" w:color="auto"/>
          <w:left w:val="thickThinSmallGap" w:sz="24" w:space="5" w:color="auto"/>
          <w:bottom w:val="thinThickSmallGap" w:sz="24" w:space="28" w:color="auto"/>
          <w:right w:val="thinThickSmallGap" w:sz="24" w:space="0" w:color="auto"/>
        </w:pBdr>
        <w:spacing w:after="120" w:line="312" w:lineRule="auto"/>
        <w:jc w:val="center"/>
        <w:rPr>
          <w:rFonts w:cs="Times New Roman"/>
          <w:b/>
          <w:sz w:val="32"/>
          <w:lang w:val="vi-VN"/>
        </w:rPr>
      </w:pPr>
      <w:r w:rsidRPr="0055783F">
        <w:rPr>
          <w:rFonts w:cs="Times New Roman"/>
          <w:b/>
          <w:sz w:val="32"/>
          <w:lang w:val="vi-VN"/>
        </w:rPr>
        <w:t>---------------</w:t>
      </w:r>
    </w:p>
    <w:p w14:paraId="63C11C37" w14:textId="77777777" w:rsidR="002B5ADC" w:rsidRPr="0055783F" w:rsidRDefault="002B5ADC" w:rsidP="002B5ADC">
      <w:pPr>
        <w:pBdr>
          <w:top w:val="thickThinSmallGap" w:sz="24" w:space="31" w:color="auto"/>
          <w:left w:val="thickThinSmallGap" w:sz="24" w:space="5" w:color="auto"/>
          <w:bottom w:val="thinThickSmallGap" w:sz="24" w:space="28" w:color="auto"/>
          <w:right w:val="thinThickSmallGap" w:sz="24" w:space="0" w:color="auto"/>
        </w:pBdr>
        <w:spacing w:after="120" w:line="312" w:lineRule="auto"/>
        <w:jc w:val="center"/>
        <w:rPr>
          <w:rFonts w:cs="Times New Roman"/>
          <w:b/>
          <w:sz w:val="32"/>
        </w:rPr>
      </w:pPr>
      <w:r w:rsidRPr="0055783F">
        <w:rPr>
          <w:rFonts w:cs="Times New Roman"/>
          <w:b/>
          <w:noProof/>
          <w:sz w:val="32"/>
          <w:lang w:val="vi-VN"/>
        </w:rPr>
        <w:drawing>
          <wp:inline distT="0" distB="0" distL="0" distR="0" wp14:anchorId="26B9C798" wp14:editId="402AE444">
            <wp:extent cx="1478280" cy="1584960"/>
            <wp:effectExtent l="0" t="0" r="7620" b="0"/>
            <wp:docPr id="128743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8280" cy="1584960"/>
                    </a:xfrm>
                    <a:prstGeom prst="rect">
                      <a:avLst/>
                    </a:prstGeom>
                    <a:noFill/>
                    <a:ln>
                      <a:noFill/>
                    </a:ln>
                  </pic:spPr>
                </pic:pic>
              </a:graphicData>
            </a:graphic>
          </wp:inline>
        </w:drawing>
      </w:r>
    </w:p>
    <w:p w14:paraId="026453B5" w14:textId="77777777" w:rsidR="002B5ADC" w:rsidRPr="0055783F" w:rsidRDefault="002B5ADC" w:rsidP="002B5ADC">
      <w:pPr>
        <w:pBdr>
          <w:top w:val="thickThinSmallGap" w:sz="24" w:space="31" w:color="auto"/>
          <w:left w:val="thickThinSmallGap" w:sz="24" w:space="5" w:color="auto"/>
          <w:bottom w:val="thinThickSmallGap" w:sz="24" w:space="28" w:color="auto"/>
          <w:right w:val="thinThickSmallGap" w:sz="24" w:space="0" w:color="auto"/>
        </w:pBdr>
        <w:spacing w:after="120" w:line="312" w:lineRule="auto"/>
        <w:jc w:val="center"/>
        <w:rPr>
          <w:rFonts w:cs="Times New Roman"/>
          <w:b/>
          <w:sz w:val="8"/>
          <w:szCs w:val="2"/>
        </w:rPr>
      </w:pPr>
    </w:p>
    <w:p w14:paraId="5DEC058B" w14:textId="1F9CCAF0" w:rsidR="002B5ADC" w:rsidRPr="0055783F" w:rsidRDefault="002B5ADC" w:rsidP="002B5ADC">
      <w:pPr>
        <w:pBdr>
          <w:top w:val="thickThinSmallGap" w:sz="24" w:space="31" w:color="auto"/>
          <w:left w:val="thickThinSmallGap" w:sz="24" w:space="5" w:color="auto"/>
          <w:bottom w:val="thinThickSmallGap" w:sz="24" w:space="28" w:color="auto"/>
          <w:right w:val="thinThickSmallGap" w:sz="24" w:space="0" w:color="auto"/>
        </w:pBdr>
        <w:spacing w:after="120" w:line="312" w:lineRule="auto"/>
        <w:jc w:val="center"/>
        <w:rPr>
          <w:rFonts w:cs="Times New Roman"/>
          <w:b/>
          <w:sz w:val="36"/>
          <w:szCs w:val="36"/>
        </w:rPr>
      </w:pPr>
      <w:r w:rsidRPr="0055783F">
        <w:rPr>
          <w:rFonts w:cs="Times New Roman"/>
          <w:b/>
          <w:sz w:val="36"/>
          <w:szCs w:val="36"/>
          <w:lang w:val="vi-VN"/>
        </w:rPr>
        <w:t xml:space="preserve">ĐỀ </w:t>
      </w:r>
      <w:r w:rsidRPr="0055783F">
        <w:rPr>
          <w:rFonts w:cs="Times New Roman"/>
          <w:b/>
          <w:sz w:val="36"/>
          <w:szCs w:val="36"/>
        </w:rPr>
        <w:t>ÁN</w:t>
      </w:r>
      <w:r w:rsidRPr="0055783F">
        <w:rPr>
          <w:rFonts w:cs="Times New Roman"/>
          <w:b/>
          <w:sz w:val="36"/>
          <w:szCs w:val="36"/>
          <w:lang w:val="vi-VN"/>
        </w:rPr>
        <w:t xml:space="preserve"> THẠC S</w:t>
      </w:r>
      <w:r w:rsidRPr="0055783F">
        <w:rPr>
          <w:rFonts w:cs="Times New Roman"/>
          <w:b/>
          <w:sz w:val="36"/>
          <w:szCs w:val="36"/>
        </w:rPr>
        <w:t>Ĩ</w:t>
      </w:r>
    </w:p>
    <w:p w14:paraId="429D8794" w14:textId="77777777" w:rsidR="002B5ADC" w:rsidRPr="0055783F" w:rsidRDefault="002B5ADC" w:rsidP="002B5ADC">
      <w:pPr>
        <w:pBdr>
          <w:top w:val="thickThinSmallGap" w:sz="24" w:space="31" w:color="auto"/>
          <w:left w:val="thickThinSmallGap" w:sz="24" w:space="5" w:color="auto"/>
          <w:bottom w:val="thinThickSmallGap" w:sz="24" w:space="28" w:color="auto"/>
          <w:right w:val="thinThickSmallGap" w:sz="24" w:space="0" w:color="auto"/>
        </w:pBdr>
        <w:spacing w:after="0" w:line="312" w:lineRule="auto"/>
        <w:ind w:firstLine="2477"/>
        <w:rPr>
          <w:rFonts w:cs="Times New Roman"/>
          <w:b/>
          <w:sz w:val="32"/>
          <w:szCs w:val="32"/>
        </w:rPr>
      </w:pPr>
      <w:r w:rsidRPr="0055783F">
        <w:rPr>
          <w:rFonts w:cs="Times New Roman"/>
          <w:sz w:val="32"/>
          <w:szCs w:val="32"/>
          <w:lang w:val="vi-VN"/>
        </w:rPr>
        <w:t>Chuyên ngành:</w:t>
      </w:r>
      <w:r w:rsidRPr="0055783F">
        <w:rPr>
          <w:rFonts w:cs="Times New Roman"/>
          <w:sz w:val="32"/>
          <w:szCs w:val="32"/>
        </w:rPr>
        <w:t xml:space="preserve"> Luật Kinh tế</w:t>
      </w:r>
    </w:p>
    <w:p w14:paraId="306720B1" w14:textId="77777777" w:rsidR="002B5ADC" w:rsidRPr="0055783F" w:rsidRDefault="002B5ADC" w:rsidP="002B5ADC">
      <w:pPr>
        <w:pBdr>
          <w:top w:val="thickThinSmallGap" w:sz="24" w:space="31" w:color="auto"/>
          <w:left w:val="thickThinSmallGap" w:sz="24" w:space="5" w:color="auto"/>
          <w:bottom w:val="thinThickSmallGap" w:sz="24" w:space="28" w:color="auto"/>
          <w:right w:val="thinThickSmallGap" w:sz="24" w:space="0" w:color="auto"/>
        </w:pBdr>
        <w:spacing w:after="0" w:line="312" w:lineRule="auto"/>
        <w:ind w:firstLine="2477"/>
        <w:rPr>
          <w:rFonts w:cs="Times New Roman"/>
          <w:sz w:val="32"/>
          <w:szCs w:val="32"/>
        </w:rPr>
      </w:pPr>
      <w:r w:rsidRPr="0055783F">
        <w:rPr>
          <w:rFonts w:cs="Times New Roman"/>
          <w:sz w:val="32"/>
          <w:szCs w:val="32"/>
          <w:lang w:val="vi-VN"/>
        </w:rPr>
        <w:t>Mã ngành:</w:t>
      </w:r>
      <w:r w:rsidRPr="0055783F">
        <w:rPr>
          <w:rFonts w:cs="Times New Roman"/>
          <w:sz w:val="32"/>
          <w:szCs w:val="32"/>
        </w:rPr>
        <w:t xml:space="preserve"> 8380107</w:t>
      </w:r>
    </w:p>
    <w:p w14:paraId="7F5DFDAA" w14:textId="77777777" w:rsidR="002B5ADC" w:rsidRPr="0055783F" w:rsidRDefault="002B5ADC" w:rsidP="002B5ADC">
      <w:pPr>
        <w:pBdr>
          <w:top w:val="thickThinSmallGap" w:sz="24" w:space="31" w:color="auto"/>
          <w:left w:val="thickThinSmallGap" w:sz="24" w:space="5" w:color="auto"/>
          <w:bottom w:val="thinThickSmallGap" w:sz="24" w:space="28" w:color="auto"/>
          <w:right w:val="thinThickSmallGap" w:sz="24" w:space="0" w:color="auto"/>
        </w:pBdr>
        <w:spacing w:after="0" w:line="312" w:lineRule="auto"/>
        <w:ind w:firstLine="2477"/>
        <w:rPr>
          <w:rFonts w:cs="Times New Roman"/>
          <w:sz w:val="32"/>
          <w:szCs w:val="32"/>
        </w:rPr>
      </w:pPr>
      <w:r w:rsidRPr="0055783F">
        <w:rPr>
          <w:rFonts w:cs="Times New Roman"/>
          <w:sz w:val="32"/>
          <w:szCs w:val="32"/>
        </w:rPr>
        <w:t>Mã học viên: 23K5100032</w:t>
      </w:r>
    </w:p>
    <w:p w14:paraId="53D95B04" w14:textId="77777777" w:rsidR="002B5ADC" w:rsidRPr="0055783F" w:rsidRDefault="002B5ADC" w:rsidP="002B5ADC">
      <w:pPr>
        <w:pBdr>
          <w:top w:val="thickThinSmallGap" w:sz="24" w:space="31" w:color="auto"/>
          <w:left w:val="thickThinSmallGap" w:sz="24" w:space="5" w:color="auto"/>
          <w:bottom w:val="thinThickSmallGap" w:sz="24" w:space="28" w:color="auto"/>
          <w:right w:val="thinThickSmallGap" w:sz="24" w:space="0" w:color="auto"/>
        </w:pBdr>
        <w:spacing w:line="312" w:lineRule="auto"/>
        <w:ind w:firstLine="2477"/>
        <w:rPr>
          <w:rFonts w:cs="Times New Roman"/>
          <w:b/>
          <w:sz w:val="32"/>
          <w:szCs w:val="32"/>
        </w:rPr>
      </w:pPr>
    </w:p>
    <w:p w14:paraId="548596D2" w14:textId="4E9BF0C7" w:rsidR="002B5ADC" w:rsidRPr="003C3BEB" w:rsidRDefault="003C3BEB" w:rsidP="002B5ADC">
      <w:pPr>
        <w:pBdr>
          <w:top w:val="thickThinSmallGap" w:sz="24" w:space="31" w:color="auto"/>
          <w:left w:val="thickThinSmallGap" w:sz="24" w:space="5" w:color="auto"/>
          <w:bottom w:val="thinThickSmallGap" w:sz="24" w:space="28" w:color="auto"/>
          <w:right w:val="thinThickSmallGap" w:sz="24" w:space="0" w:color="auto"/>
        </w:pBdr>
        <w:spacing w:after="120" w:line="312" w:lineRule="auto"/>
        <w:jc w:val="center"/>
        <w:rPr>
          <w:rFonts w:cs="Times New Roman"/>
          <w:b/>
          <w:sz w:val="32"/>
          <w:szCs w:val="32"/>
        </w:rPr>
      </w:pPr>
      <w:r w:rsidRPr="003C3BEB">
        <w:rPr>
          <w:rFonts w:cs="Times New Roman"/>
          <w:b/>
          <w:sz w:val="32"/>
          <w:szCs w:val="32"/>
        </w:rPr>
        <w:t xml:space="preserve">Đề tài: </w:t>
      </w:r>
      <w:r w:rsidR="002B5ADC" w:rsidRPr="003C3BEB">
        <w:rPr>
          <w:rFonts w:cs="Times New Roman"/>
          <w:b/>
          <w:sz w:val="32"/>
          <w:szCs w:val="32"/>
        </w:rPr>
        <w:t>GIẢI QUYẾT TRANH CHẤP HỢP ĐỒNG TẶNG CHO QUYỀN SỬ DỤNG ĐẤT - THỰC TIỄN TẠI TOÀ ÁN NHÂN DÂN KHU VỰC 3 – HÀ NỘI</w:t>
      </w:r>
    </w:p>
    <w:p w14:paraId="23F7E57C" w14:textId="77777777" w:rsidR="002B5ADC" w:rsidRPr="0055783F" w:rsidRDefault="002B5ADC" w:rsidP="002B5ADC">
      <w:pPr>
        <w:pBdr>
          <w:top w:val="thickThinSmallGap" w:sz="24" w:space="31" w:color="auto"/>
          <w:left w:val="thickThinSmallGap" w:sz="24" w:space="5" w:color="auto"/>
          <w:bottom w:val="thinThickSmallGap" w:sz="24" w:space="28" w:color="auto"/>
          <w:right w:val="thinThickSmallGap" w:sz="24" w:space="0" w:color="auto"/>
        </w:pBdr>
        <w:spacing w:after="120" w:line="312" w:lineRule="auto"/>
        <w:jc w:val="both"/>
        <w:rPr>
          <w:rFonts w:cs="Times New Roman"/>
        </w:rPr>
      </w:pPr>
    </w:p>
    <w:p w14:paraId="3A1236A0" w14:textId="77777777" w:rsidR="002B5ADC" w:rsidRPr="0055783F" w:rsidRDefault="002B5ADC" w:rsidP="002B5ADC">
      <w:pPr>
        <w:pBdr>
          <w:top w:val="thickThinSmallGap" w:sz="24" w:space="31" w:color="auto"/>
          <w:left w:val="thickThinSmallGap" w:sz="24" w:space="5" w:color="auto"/>
          <w:bottom w:val="thinThickSmallGap" w:sz="24" w:space="28" w:color="auto"/>
          <w:right w:val="thinThickSmallGap" w:sz="24" w:space="0" w:color="auto"/>
        </w:pBdr>
        <w:tabs>
          <w:tab w:val="left" w:pos="0"/>
        </w:tabs>
        <w:spacing w:after="0" w:line="312" w:lineRule="auto"/>
        <w:jc w:val="both"/>
        <w:rPr>
          <w:rFonts w:cs="Times New Roman"/>
          <w:b/>
        </w:rPr>
      </w:pPr>
      <w:r w:rsidRPr="0055783F">
        <w:rPr>
          <w:rFonts w:cs="Times New Roman"/>
        </w:rPr>
        <w:tab/>
      </w:r>
      <w:r w:rsidRPr="0055783F">
        <w:rPr>
          <w:rFonts w:cs="Times New Roman"/>
        </w:rPr>
        <w:tab/>
      </w:r>
      <w:r w:rsidRPr="0055783F">
        <w:rPr>
          <w:rFonts w:cs="Times New Roman"/>
          <w:b/>
        </w:rPr>
        <w:t>HỌC VIÊN THỰC HIỆN</w:t>
      </w:r>
      <w:r w:rsidRPr="0055783F">
        <w:rPr>
          <w:rFonts w:cs="Times New Roman"/>
          <w:b/>
          <w:lang w:val="vi-VN"/>
        </w:rPr>
        <w:t>:</w:t>
      </w:r>
      <w:r w:rsidRPr="0055783F">
        <w:rPr>
          <w:rFonts w:cs="Times New Roman"/>
          <w:b/>
        </w:rPr>
        <w:t xml:space="preserve"> LÊ HỒNG THUÝ</w:t>
      </w:r>
    </w:p>
    <w:p w14:paraId="74732FAB" w14:textId="16CEBF7D" w:rsidR="002B5ADC" w:rsidRPr="0055783F" w:rsidRDefault="002B5ADC" w:rsidP="003C3BEB">
      <w:pPr>
        <w:pBdr>
          <w:top w:val="thickThinSmallGap" w:sz="24" w:space="31" w:color="auto"/>
          <w:left w:val="thickThinSmallGap" w:sz="24" w:space="5" w:color="auto"/>
          <w:bottom w:val="thinThickSmallGap" w:sz="24" w:space="28" w:color="auto"/>
          <w:right w:val="thinThickSmallGap" w:sz="24" w:space="0" w:color="auto"/>
        </w:pBdr>
        <w:tabs>
          <w:tab w:val="left" w:pos="0"/>
        </w:tabs>
        <w:spacing w:after="0" w:line="312" w:lineRule="auto"/>
        <w:jc w:val="both"/>
        <w:rPr>
          <w:rFonts w:cs="Times New Roman"/>
          <w:b/>
        </w:rPr>
      </w:pPr>
      <w:r w:rsidRPr="0055783F">
        <w:rPr>
          <w:rFonts w:cs="Times New Roman"/>
          <w:b/>
        </w:rPr>
        <w:tab/>
      </w:r>
      <w:r w:rsidRPr="0055783F">
        <w:rPr>
          <w:rFonts w:cs="Times New Roman"/>
          <w:b/>
        </w:rPr>
        <w:tab/>
      </w:r>
    </w:p>
    <w:p w14:paraId="3DB3A0F0" w14:textId="77777777" w:rsidR="002B5ADC" w:rsidRPr="0055783F" w:rsidRDefault="002B5ADC" w:rsidP="002B5ADC">
      <w:pPr>
        <w:pBdr>
          <w:top w:val="thickThinSmallGap" w:sz="24" w:space="31" w:color="auto"/>
          <w:left w:val="thickThinSmallGap" w:sz="24" w:space="5" w:color="auto"/>
          <w:bottom w:val="thinThickSmallGap" w:sz="24" w:space="28" w:color="auto"/>
          <w:right w:val="thinThickSmallGap" w:sz="24" w:space="0" w:color="auto"/>
        </w:pBdr>
        <w:spacing w:line="312" w:lineRule="auto"/>
        <w:jc w:val="center"/>
        <w:rPr>
          <w:rFonts w:cs="Times New Roman"/>
          <w:b/>
          <w:szCs w:val="28"/>
        </w:rPr>
      </w:pPr>
    </w:p>
    <w:p w14:paraId="2F31DB60" w14:textId="3879A18D" w:rsidR="002B5ADC" w:rsidRPr="0055783F" w:rsidRDefault="002B5ADC" w:rsidP="002B5ADC">
      <w:pPr>
        <w:pBdr>
          <w:top w:val="thickThinSmallGap" w:sz="24" w:space="31" w:color="auto"/>
          <w:left w:val="thickThinSmallGap" w:sz="24" w:space="5" w:color="auto"/>
          <w:bottom w:val="thinThickSmallGap" w:sz="24" w:space="28" w:color="auto"/>
          <w:right w:val="thinThickSmallGap" w:sz="24" w:space="0" w:color="auto"/>
        </w:pBdr>
        <w:jc w:val="center"/>
        <w:rPr>
          <w:rFonts w:cs="Times New Roman"/>
          <w:bCs/>
          <w:color w:val="000000"/>
          <w:szCs w:val="28"/>
        </w:rPr>
        <w:sectPr w:rsidR="002B5ADC" w:rsidRPr="0055783F" w:rsidSect="003C3BEB">
          <w:footerReference w:type="default" r:id="rId9"/>
          <w:pgSz w:w="12240" w:h="15840"/>
          <w:pgMar w:top="288" w:right="1138" w:bottom="850" w:left="1987" w:header="720" w:footer="720" w:gutter="0"/>
          <w:cols w:space="720"/>
          <w:docGrid w:linePitch="360"/>
        </w:sectPr>
      </w:pPr>
      <w:r w:rsidRPr="0055783F">
        <w:rPr>
          <w:rFonts w:cs="Times New Roman"/>
          <w:b/>
          <w:szCs w:val="28"/>
        </w:rPr>
        <w:t>Hà Nội</w:t>
      </w:r>
      <w:r w:rsidR="003C3BEB">
        <w:rPr>
          <w:rFonts w:cs="Times New Roman"/>
          <w:b/>
          <w:szCs w:val="28"/>
        </w:rPr>
        <w:t>, tháng 12/</w:t>
      </w:r>
      <w:r w:rsidRPr="0055783F">
        <w:rPr>
          <w:rFonts w:cs="Times New Roman"/>
          <w:b/>
          <w:szCs w:val="28"/>
          <w:lang w:val="vi-VN"/>
        </w:rPr>
        <w:t>20</w:t>
      </w:r>
      <w:r w:rsidRPr="0055783F">
        <w:rPr>
          <w:rFonts w:cs="Times New Roman"/>
          <w:b/>
          <w:szCs w:val="28"/>
        </w:rPr>
        <w:t>25</w:t>
      </w:r>
    </w:p>
    <w:p w14:paraId="2E345A25" w14:textId="77777777" w:rsidR="003C3BEB" w:rsidRPr="0055783F" w:rsidRDefault="003C3BEB" w:rsidP="005A234D">
      <w:pPr>
        <w:pBdr>
          <w:top w:val="thickThinSmallGap" w:sz="24" w:space="31" w:color="auto"/>
          <w:left w:val="thickThinSmallGap" w:sz="24" w:space="5" w:color="auto"/>
          <w:bottom w:val="thinThickSmallGap" w:sz="24" w:space="31" w:color="auto"/>
          <w:right w:val="thinThickSmallGap" w:sz="24" w:space="0" w:color="auto"/>
        </w:pBdr>
        <w:spacing w:after="0" w:line="312" w:lineRule="auto"/>
        <w:jc w:val="center"/>
        <w:rPr>
          <w:rFonts w:cs="Times New Roman"/>
          <w:szCs w:val="28"/>
        </w:rPr>
      </w:pPr>
      <w:r w:rsidRPr="0055783F">
        <w:rPr>
          <w:rFonts w:cs="Times New Roman"/>
          <w:szCs w:val="28"/>
        </w:rPr>
        <w:lastRenderedPageBreak/>
        <w:t>BỘ GIÁO DỤC VÀ ĐÀO TẠO</w:t>
      </w:r>
    </w:p>
    <w:p w14:paraId="2973170F" w14:textId="77777777" w:rsidR="003C3BEB" w:rsidRPr="0055783F" w:rsidRDefault="003C3BEB" w:rsidP="005A234D">
      <w:pPr>
        <w:pBdr>
          <w:top w:val="thickThinSmallGap" w:sz="24" w:space="31" w:color="auto"/>
          <w:left w:val="thickThinSmallGap" w:sz="24" w:space="5" w:color="auto"/>
          <w:bottom w:val="thinThickSmallGap" w:sz="24" w:space="31" w:color="auto"/>
          <w:right w:val="thinThickSmallGap" w:sz="24" w:space="0" w:color="auto"/>
        </w:pBdr>
        <w:spacing w:after="0" w:line="312" w:lineRule="auto"/>
        <w:jc w:val="center"/>
        <w:rPr>
          <w:rFonts w:cs="Times New Roman"/>
          <w:b/>
          <w:szCs w:val="28"/>
        </w:rPr>
      </w:pPr>
      <w:r w:rsidRPr="0055783F">
        <w:rPr>
          <w:rFonts w:cs="Times New Roman"/>
          <w:b/>
          <w:szCs w:val="28"/>
        </w:rPr>
        <w:t>TRƯỜNG ĐẠI HỌC MỞ HÀ NỘI</w:t>
      </w:r>
    </w:p>
    <w:p w14:paraId="3F485737" w14:textId="77777777" w:rsidR="003C3BEB" w:rsidRPr="0055783F" w:rsidRDefault="003C3BEB" w:rsidP="005A234D">
      <w:pPr>
        <w:pBdr>
          <w:top w:val="thickThinSmallGap" w:sz="24" w:space="31" w:color="auto"/>
          <w:left w:val="thickThinSmallGap" w:sz="24" w:space="5" w:color="auto"/>
          <w:bottom w:val="thinThickSmallGap" w:sz="24" w:space="31" w:color="auto"/>
          <w:right w:val="thinThickSmallGap" w:sz="24" w:space="0" w:color="auto"/>
        </w:pBdr>
        <w:spacing w:after="0" w:line="312" w:lineRule="auto"/>
        <w:jc w:val="center"/>
        <w:rPr>
          <w:rFonts w:cs="Times New Roman"/>
          <w:b/>
          <w:sz w:val="32"/>
          <w:lang w:val="vi-VN"/>
        </w:rPr>
      </w:pPr>
      <w:r w:rsidRPr="0055783F">
        <w:rPr>
          <w:rFonts w:cs="Times New Roman"/>
          <w:b/>
          <w:sz w:val="32"/>
          <w:lang w:val="vi-VN"/>
        </w:rPr>
        <w:t>---------------</w:t>
      </w:r>
    </w:p>
    <w:p w14:paraId="5546BEBB" w14:textId="77777777" w:rsidR="003C3BEB" w:rsidRPr="0055783F" w:rsidRDefault="003C3BEB" w:rsidP="003C3BEB">
      <w:pPr>
        <w:pBdr>
          <w:top w:val="thickThinSmallGap" w:sz="24" w:space="31" w:color="auto"/>
          <w:left w:val="thickThinSmallGap" w:sz="24" w:space="5" w:color="auto"/>
          <w:bottom w:val="thinThickSmallGap" w:sz="24" w:space="31" w:color="auto"/>
          <w:right w:val="thinThickSmallGap" w:sz="24" w:space="0" w:color="auto"/>
        </w:pBdr>
        <w:spacing w:after="120" w:line="312" w:lineRule="auto"/>
        <w:jc w:val="center"/>
        <w:rPr>
          <w:rFonts w:cs="Times New Roman"/>
          <w:b/>
          <w:sz w:val="32"/>
        </w:rPr>
      </w:pPr>
      <w:r w:rsidRPr="0055783F">
        <w:rPr>
          <w:rFonts w:cs="Times New Roman"/>
          <w:b/>
          <w:noProof/>
          <w:sz w:val="32"/>
          <w:lang w:val="vi-VN"/>
        </w:rPr>
        <w:drawing>
          <wp:inline distT="0" distB="0" distL="0" distR="0" wp14:anchorId="21B2A726" wp14:editId="32D7E0DD">
            <wp:extent cx="1316334" cy="12756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8295" cy="1287235"/>
                    </a:xfrm>
                    <a:prstGeom prst="rect">
                      <a:avLst/>
                    </a:prstGeom>
                    <a:noFill/>
                    <a:ln>
                      <a:noFill/>
                    </a:ln>
                  </pic:spPr>
                </pic:pic>
              </a:graphicData>
            </a:graphic>
          </wp:inline>
        </w:drawing>
      </w:r>
    </w:p>
    <w:p w14:paraId="160FFF67" w14:textId="77777777" w:rsidR="003C3BEB" w:rsidRPr="0055783F" w:rsidRDefault="003C3BEB" w:rsidP="003C3BEB">
      <w:pPr>
        <w:pBdr>
          <w:top w:val="thickThinSmallGap" w:sz="24" w:space="31" w:color="auto"/>
          <w:left w:val="thickThinSmallGap" w:sz="24" w:space="5" w:color="auto"/>
          <w:bottom w:val="thinThickSmallGap" w:sz="24" w:space="31" w:color="auto"/>
          <w:right w:val="thinThickSmallGap" w:sz="24" w:space="0" w:color="auto"/>
        </w:pBdr>
        <w:spacing w:after="120" w:line="312" w:lineRule="auto"/>
        <w:jc w:val="center"/>
        <w:rPr>
          <w:rFonts w:cs="Times New Roman"/>
          <w:b/>
          <w:sz w:val="8"/>
          <w:szCs w:val="2"/>
        </w:rPr>
      </w:pPr>
    </w:p>
    <w:p w14:paraId="7EC5C25E" w14:textId="77777777" w:rsidR="003C3BEB" w:rsidRPr="0055783F" w:rsidRDefault="003C3BEB" w:rsidP="003C3BEB">
      <w:pPr>
        <w:pBdr>
          <w:top w:val="thickThinSmallGap" w:sz="24" w:space="31" w:color="auto"/>
          <w:left w:val="thickThinSmallGap" w:sz="24" w:space="5" w:color="auto"/>
          <w:bottom w:val="thinThickSmallGap" w:sz="24" w:space="31" w:color="auto"/>
          <w:right w:val="thinThickSmallGap" w:sz="24" w:space="0" w:color="auto"/>
        </w:pBdr>
        <w:spacing w:after="120" w:line="312" w:lineRule="auto"/>
        <w:jc w:val="center"/>
        <w:rPr>
          <w:rFonts w:cs="Times New Roman"/>
          <w:b/>
          <w:sz w:val="36"/>
          <w:szCs w:val="36"/>
        </w:rPr>
      </w:pPr>
      <w:r w:rsidRPr="0055783F">
        <w:rPr>
          <w:rFonts w:cs="Times New Roman"/>
          <w:b/>
          <w:sz w:val="36"/>
          <w:szCs w:val="36"/>
          <w:lang w:val="vi-VN"/>
        </w:rPr>
        <w:t xml:space="preserve">ĐỀ </w:t>
      </w:r>
      <w:r w:rsidRPr="0055783F">
        <w:rPr>
          <w:rFonts w:cs="Times New Roman"/>
          <w:b/>
          <w:sz w:val="36"/>
          <w:szCs w:val="36"/>
        </w:rPr>
        <w:t>ÁN</w:t>
      </w:r>
      <w:r w:rsidRPr="0055783F">
        <w:rPr>
          <w:rFonts w:cs="Times New Roman"/>
          <w:b/>
          <w:sz w:val="36"/>
          <w:szCs w:val="36"/>
          <w:lang w:val="vi-VN"/>
        </w:rPr>
        <w:t xml:space="preserve"> THẠC S</w:t>
      </w:r>
      <w:r w:rsidRPr="0055783F">
        <w:rPr>
          <w:rFonts w:cs="Times New Roman"/>
          <w:b/>
          <w:sz w:val="36"/>
          <w:szCs w:val="36"/>
        </w:rPr>
        <w:t>Ĩ</w:t>
      </w:r>
    </w:p>
    <w:p w14:paraId="03BE99F2" w14:textId="77777777" w:rsidR="003C3BEB" w:rsidRPr="0055783F" w:rsidRDefault="003C3BEB" w:rsidP="003C3BEB">
      <w:pPr>
        <w:pBdr>
          <w:top w:val="thickThinSmallGap" w:sz="24" w:space="31" w:color="auto"/>
          <w:left w:val="thickThinSmallGap" w:sz="24" w:space="5" w:color="auto"/>
          <w:bottom w:val="thinThickSmallGap" w:sz="24" w:space="31" w:color="auto"/>
          <w:right w:val="thinThickSmallGap" w:sz="24" w:space="0" w:color="auto"/>
        </w:pBdr>
        <w:spacing w:after="0" w:line="312" w:lineRule="auto"/>
        <w:ind w:firstLine="2477"/>
        <w:rPr>
          <w:rFonts w:cs="Times New Roman"/>
          <w:b/>
          <w:sz w:val="32"/>
          <w:szCs w:val="32"/>
        </w:rPr>
      </w:pPr>
      <w:r w:rsidRPr="0055783F">
        <w:rPr>
          <w:rFonts w:cs="Times New Roman"/>
          <w:sz w:val="32"/>
          <w:szCs w:val="32"/>
          <w:lang w:val="vi-VN"/>
        </w:rPr>
        <w:t>Chuyên ngành:</w:t>
      </w:r>
      <w:r w:rsidRPr="0055783F">
        <w:rPr>
          <w:rFonts w:cs="Times New Roman"/>
          <w:sz w:val="32"/>
          <w:szCs w:val="32"/>
        </w:rPr>
        <w:t xml:space="preserve"> Luật Kinh tế</w:t>
      </w:r>
    </w:p>
    <w:p w14:paraId="42248DE3" w14:textId="77777777" w:rsidR="003C3BEB" w:rsidRPr="0055783F" w:rsidRDefault="003C3BEB" w:rsidP="003C3BEB">
      <w:pPr>
        <w:pBdr>
          <w:top w:val="thickThinSmallGap" w:sz="24" w:space="31" w:color="auto"/>
          <w:left w:val="thickThinSmallGap" w:sz="24" w:space="5" w:color="auto"/>
          <w:bottom w:val="thinThickSmallGap" w:sz="24" w:space="31" w:color="auto"/>
          <w:right w:val="thinThickSmallGap" w:sz="24" w:space="0" w:color="auto"/>
        </w:pBdr>
        <w:spacing w:after="0" w:line="312" w:lineRule="auto"/>
        <w:ind w:firstLine="2477"/>
        <w:rPr>
          <w:rFonts w:cs="Times New Roman"/>
          <w:sz w:val="32"/>
          <w:szCs w:val="32"/>
        </w:rPr>
      </w:pPr>
      <w:r w:rsidRPr="0055783F">
        <w:rPr>
          <w:rFonts w:cs="Times New Roman"/>
          <w:sz w:val="32"/>
          <w:szCs w:val="32"/>
          <w:lang w:val="vi-VN"/>
        </w:rPr>
        <w:t>Mã ngành:</w:t>
      </w:r>
      <w:r w:rsidRPr="0055783F">
        <w:rPr>
          <w:rFonts w:cs="Times New Roman"/>
          <w:sz w:val="32"/>
          <w:szCs w:val="32"/>
        </w:rPr>
        <w:t xml:space="preserve"> 8380107</w:t>
      </w:r>
    </w:p>
    <w:p w14:paraId="0F64276B" w14:textId="77777777" w:rsidR="003C3BEB" w:rsidRPr="0055783F" w:rsidRDefault="003C3BEB" w:rsidP="005A234D">
      <w:pPr>
        <w:pBdr>
          <w:top w:val="thickThinSmallGap" w:sz="24" w:space="31" w:color="auto"/>
          <w:left w:val="thickThinSmallGap" w:sz="24" w:space="5" w:color="auto"/>
          <w:bottom w:val="thinThickSmallGap" w:sz="24" w:space="31" w:color="auto"/>
          <w:right w:val="thinThickSmallGap" w:sz="24" w:space="0" w:color="auto"/>
        </w:pBdr>
        <w:spacing w:after="240" w:line="312" w:lineRule="auto"/>
        <w:ind w:firstLine="2477"/>
        <w:rPr>
          <w:rFonts w:cs="Times New Roman"/>
          <w:sz w:val="32"/>
          <w:szCs w:val="32"/>
        </w:rPr>
      </w:pPr>
      <w:r w:rsidRPr="0055783F">
        <w:rPr>
          <w:rFonts w:cs="Times New Roman"/>
          <w:sz w:val="32"/>
          <w:szCs w:val="32"/>
        </w:rPr>
        <w:t>Mã học viên: 23K5100032</w:t>
      </w:r>
    </w:p>
    <w:p w14:paraId="56F45D9C" w14:textId="5C1412A4" w:rsidR="003C3BEB" w:rsidRPr="005A234D" w:rsidRDefault="005A234D" w:rsidP="005A234D">
      <w:pPr>
        <w:pBdr>
          <w:top w:val="thickThinSmallGap" w:sz="24" w:space="31" w:color="auto"/>
          <w:left w:val="thickThinSmallGap" w:sz="24" w:space="5" w:color="auto"/>
          <w:bottom w:val="thinThickSmallGap" w:sz="24" w:space="31" w:color="auto"/>
          <w:right w:val="thinThickSmallGap" w:sz="24" w:space="0" w:color="auto"/>
        </w:pBdr>
        <w:spacing w:after="600" w:line="312" w:lineRule="auto"/>
        <w:jc w:val="center"/>
        <w:rPr>
          <w:rFonts w:cs="Times New Roman"/>
          <w:b/>
          <w:sz w:val="32"/>
          <w:szCs w:val="32"/>
        </w:rPr>
      </w:pPr>
      <w:r w:rsidRPr="005A234D">
        <w:rPr>
          <w:rFonts w:cs="Times New Roman"/>
          <w:b/>
          <w:sz w:val="32"/>
          <w:szCs w:val="32"/>
        </w:rPr>
        <w:t xml:space="preserve">Đề tài: </w:t>
      </w:r>
      <w:r w:rsidR="003C3BEB" w:rsidRPr="005A234D">
        <w:rPr>
          <w:rFonts w:cs="Times New Roman"/>
          <w:b/>
          <w:sz w:val="32"/>
          <w:szCs w:val="32"/>
        </w:rPr>
        <w:t>GIẢI QUYẾT TRANH CHẤP HỢP ĐỒNG TẶNG CHO QUYỀN SỬ DỤNG ĐẤT - THỰC TIỄN TẠI TOÀ ÁN NHÂN DÂN KHU VỰC 3 – HÀ NỘI</w:t>
      </w:r>
    </w:p>
    <w:p w14:paraId="11090141" w14:textId="0328A840" w:rsidR="003C3BEB" w:rsidRPr="0055783F" w:rsidRDefault="003C3BEB" w:rsidP="005A234D">
      <w:pPr>
        <w:pBdr>
          <w:top w:val="thickThinSmallGap" w:sz="24" w:space="31" w:color="auto"/>
          <w:left w:val="thickThinSmallGap" w:sz="24" w:space="5" w:color="auto"/>
          <w:bottom w:val="thinThickSmallGap" w:sz="24" w:space="31" w:color="auto"/>
          <w:right w:val="thinThickSmallGap" w:sz="24" w:space="0" w:color="auto"/>
        </w:pBdr>
        <w:tabs>
          <w:tab w:val="left" w:pos="0"/>
        </w:tabs>
        <w:spacing w:after="0" w:line="312" w:lineRule="auto"/>
        <w:jc w:val="both"/>
        <w:rPr>
          <w:rFonts w:cs="Times New Roman"/>
          <w:b/>
        </w:rPr>
      </w:pPr>
      <w:r w:rsidRPr="0055783F">
        <w:rPr>
          <w:rFonts w:cs="Times New Roman"/>
        </w:rPr>
        <w:tab/>
      </w:r>
      <w:r w:rsidRPr="0055783F">
        <w:rPr>
          <w:rFonts w:cs="Times New Roman"/>
          <w:b/>
        </w:rPr>
        <w:t>HỌC VIÊN THỰC HIỆN</w:t>
      </w:r>
      <w:r w:rsidRPr="0055783F">
        <w:rPr>
          <w:rFonts w:cs="Times New Roman"/>
          <w:b/>
          <w:lang w:val="vi-VN"/>
        </w:rPr>
        <w:t>:</w:t>
      </w:r>
      <w:r w:rsidRPr="0055783F">
        <w:rPr>
          <w:rFonts w:cs="Times New Roman"/>
          <w:b/>
        </w:rPr>
        <w:t xml:space="preserve"> LÊ HỒNG THUÝ</w:t>
      </w:r>
    </w:p>
    <w:p w14:paraId="2181CFD1" w14:textId="4A2F93B9" w:rsidR="003C3BEB" w:rsidRPr="0055783F" w:rsidRDefault="003C3BEB" w:rsidP="005A234D">
      <w:pPr>
        <w:pBdr>
          <w:top w:val="thickThinSmallGap" w:sz="24" w:space="31" w:color="auto"/>
          <w:left w:val="thickThinSmallGap" w:sz="24" w:space="5" w:color="auto"/>
          <w:bottom w:val="thinThickSmallGap" w:sz="24" w:space="31" w:color="auto"/>
          <w:right w:val="thinThickSmallGap" w:sz="24" w:space="0" w:color="auto"/>
        </w:pBdr>
        <w:tabs>
          <w:tab w:val="left" w:pos="0"/>
        </w:tabs>
        <w:spacing w:after="0" w:line="312" w:lineRule="auto"/>
        <w:jc w:val="both"/>
        <w:rPr>
          <w:rFonts w:cs="Times New Roman"/>
          <w:b/>
        </w:rPr>
      </w:pPr>
      <w:r w:rsidRPr="0055783F">
        <w:rPr>
          <w:rFonts w:cs="Times New Roman"/>
          <w:b/>
        </w:rPr>
        <w:tab/>
        <w:t>HƯỚNG DẪN KHOA HỌC</w:t>
      </w:r>
      <w:r w:rsidRPr="0055783F">
        <w:rPr>
          <w:rFonts w:cs="Times New Roman"/>
          <w:b/>
          <w:lang w:val="vi-VN"/>
        </w:rPr>
        <w:t>:</w:t>
      </w:r>
      <w:r w:rsidR="005A234D">
        <w:rPr>
          <w:rFonts w:cs="Times New Roman"/>
          <w:b/>
          <w:lang w:val="vi-VN"/>
        </w:rPr>
        <w:tab/>
      </w:r>
      <w:r w:rsidRPr="0055783F">
        <w:rPr>
          <w:rFonts w:cs="Times New Roman"/>
          <w:b/>
        </w:rPr>
        <w:t>PGS-TS TRẦN VĂN NAM</w:t>
      </w:r>
    </w:p>
    <w:p w14:paraId="4330B633" w14:textId="27472934" w:rsidR="005A234D" w:rsidRPr="005A234D" w:rsidRDefault="003C3BEB" w:rsidP="005A234D">
      <w:pPr>
        <w:pBdr>
          <w:top w:val="thickThinSmallGap" w:sz="24" w:space="31" w:color="auto"/>
          <w:left w:val="thickThinSmallGap" w:sz="24" w:space="5" w:color="auto"/>
          <w:bottom w:val="thinThickSmallGap" w:sz="24" w:space="31" w:color="auto"/>
          <w:right w:val="thinThickSmallGap" w:sz="24" w:space="0" w:color="auto"/>
        </w:pBdr>
        <w:tabs>
          <w:tab w:val="left" w:pos="0"/>
        </w:tabs>
        <w:spacing w:after="0" w:line="312" w:lineRule="auto"/>
        <w:jc w:val="both"/>
        <w:rPr>
          <w:rFonts w:cs="Times New Roman"/>
          <w:b/>
        </w:rPr>
      </w:pPr>
      <w:r w:rsidRPr="0055783F">
        <w:rPr>
          <w:rFonts w:cs="Times New Roman"/>
          <w:b/>
        </w:rPr>
        <w:tab/>
      </w:r>
      <w:r w:rsidRPr="0055783F">
        <w:rPr>
          <w:rFonts w:cs="Times New Roman"/>
          <w:b/>
        </w:rPr>
        <w:tab/>
      </w:r>
      <w:r w:rsidRPr="0055783F">
        <w:rPr>
          <w:rFonts w:cs="Times New Roman"/>
          <w:b/>
        </w:rPr>
        <w:tab/>
      </w:r>
      <w:r w:rsidRPr="0055783F">
        <w:rPr>
          <w:rFonts w:cs="Times New Roman"/>
          <w:b/>
        </w:rPr>
        <w:tab/>
      </w:r>
      <w:r w:rsidRPr="0055783F">
        <w:rPr>
          <w:rFonts w:cs="Times New Roman"/>
          <w:b/>
        </w:rPr>
        <w:tab/>
      </w:r>
      <w:r w:rsidR="005A234D">
        <w:rPr>
          <w:rFonts w:cs="Times New Roman"/>
          <w:b/>
        </w:rPr>
        <w:tab/>
      </w:r>
      <w:r w:rsidRPr="0055783F">
        <w:rPr>
          <w:rFonts w:cs="Times New Roman"/>
          <w:b/>
        </w:rPr>
        <w:t>TS BÙI ĐỨC HIỂN</w:t>
      </w:r>
    </w:p>
    <w:p w14:paraId="00057AFE" w14:textId="27472934" w:rsidR="005A234D" w:rsidRDefault="005A234D" w:rsidP="005A234D">
      <w:pPr>
        <w:pBdr>
          <w:top w:val="thickThinSmallGap" w:sz="24" w:space="31" w:color="auto"/>
          <w:left w:val="thickThinSmallGap" w:sz="24" w:space="5" w:color="auto"/>
          <w:bottom w:val="thinThickSmallGap" w:sz="24" w:space="31" w:color="auto"/>
          <w:right w:val="thinThickSmallGap" w:sz="24" w:space="0" w:color="auto"/>
        </w:pBdr>
        <w:tabs>
          <w:tab w:val="left" w:pos="0"/>
        </w:tabs>
        <w:spacing w:after="0" w:line="312" w:lineRule="auto"/>
        <w:jc w:val="center"/>
        <w:rPr>
          <w:rFonts w:cs="Times New Roman"/>
          <w:b/>
          <w:szCs w:val="28"/>
        </w:rPr>
      </w:pPr>
    </w:p>
    <w:p w14:paraId="3F42D9BB" w14:textId="6D4C23AF" w:rsidR="003C3BEB" w:rsidRPr="005A234D" w:rsidRDefault="003C3BEB" w:rsidP="005A234D">
      <w:pPr>
        <w:pBdr>
          <w:top w:val="thickThinSmallGap" w:sz="24" w:space="31" w:color="auto"/>
          <w:left w:val="thickThinSmallGap" w:sz="24" w:space="5" w:color="auto"/>
          <w:bottom w:val="thinThickSmallGap" w:sz="24" w:space="31" w:color="auto"/>
          <w:right w:val="thinThickSmallGap" w:sz="24" w:space="0" w:color="auto"/>
        </w:pBdr>
        <w:tabs>
          <w:tab w:val="left" w:pos="0"/>
        </w:tabs>
        <w:spacing w:after="0" w:line="312" w:lineRule="auto"/>
        <w:jc w:val="center"/>
        <w:rPr>
          <w:rFonts w:cs="Times New Roman"/>
          <w:b/>
        </w:rPr>
      </w:pPr>
      <w:r w:rsidRPr="0055783F">
        <w:rPr>
          <w:rFonts w:cs="Times New Roman"/>
          <w:b/>
          <w:szCs w:val="28"/>
        </w:rPr>
        <w:t>Hà Nội</w:t>
      </w:r>
      <w:r>
        <w:rPr>
          <w:rFonts w:cs="Times New Roman"/>
          <w:b/>
          <w:szCs w:val="28"/>
        </w:rPr>
        <w:t>, tháng 12/</w:t>
      </w:r>
      <w:r w:rsidRPr="0055783F">
        <w:rPr>
          <w:rFonts w:cs="Times New Roman"/>
          <w:b/>
          <w:szCs w:val="28"/>
          <w:lang w:val="vi-VN"/>
        </w:rPr>
        <w:t>20</w:t>
      </w:r>
      <w:r w:rsidRPr="0055783F">
        <w:rPr>
          <w:rFonts w:cs="Times New Roman"/>
          <w:b/>
          <w:szCs w:val="28"/>
        </w:rPr>
        <w:t>25</w:t>
      </w:r>
    </w:p>
    <w:p w14:paraId="1A1E3D17" w14:textId="77777777" w:rsidR="005A234D" w:rsidRPr="005A234D" w:rsidRDefault="005A234D" w:rsidP="005A234D">
      <w:pPr>
        <w:spacing w:after="0" w:line="312" w:lineRule="auto"/>
        <w:jc w:val="center"/>
        <w:rPr>
          <w:rFonts w:cs="Times New Roman"/>
          <w:b/>
          <w:sz w:val="32"/>
          <w:szCs w:val="32"/>
          <w:lang w:val="fr-FR"/>
        </w:rPr>
      </w:pPr>
      <w:r w:rsidRPr="005A234D">
        <w:rPr>
          <w:rFonts w:cs="Times New Roman"/>
          <w:b/>
          <w:sz w:val="32"/>
          <w:szCs w:val="32"/>
          <w:lang w:val="fr-FR"/>
        </w:rPr>
        <w:lastRenderedPageBreak/>
        <w:t xml:space="preserve">CÔNG TRÌNH ĐƯỢC HOÀN THÀNH TẠI </w:t>
      </w:r>
    </w:p>
    <w:p w14:paraId="60DFD9EC" w14:textId="085B18B7" w:rsidR="007D0FA5" w:rsidRDefault="005A234D" w:rsidP="005A234D">
      <w:pPr>
        <w:spacing w:after="360" w:line="312" w:lineRule="auto"/>
        <w:jc w:val="center"/>
        <w:rPr>
          <w:rFonts w:cs="Times New Roman"/>
          <w:b/>
          <w:sz w:val="32"/>
          <w:szCs w:val="32"/>
          <w:lang w:val="fr-FR"/>
        </w:rPr>
      </w:pPr>
      <w:r w:rsidRPr="005A234D">
        <w:rPr>
          <w:rFonts w:cs="Times New Roman"/>
          <w:b/>
          <w:sz w:val="32"/>
          <w:szCs w:val="32"/>
          <w:lang w:val="fr-FR"/>
        </w:rPr>
        <w:t>TRƯỜNG ĐẠI HỌC MỞ HÀ NỘI</w:t>
      </w:r>
    </w:p>
    <w:p w14:paraId="29CFC6B9" w14:textId="46463365" w:rsidR="00E45892" w:rsidRPr="00C51D3D" w:rsidRDefault="00E45892" w:rsidP="00C51D3D">
      <w:pPr>
        <w:spacing w:after="0" w:line="312" w:lineRule="auto"/>
        <w:ind w:firstLine="720"/>
        <w:jc w:val="both"/>
        <w:rPr>
          <w:rFonts w:cs="Times New Roman"/>
          <w:bCs/>
          <w:sz w:val="32"/>
          <w:szCs w:val="32"/>
          <w:lang w:val="fr-FR"/>
        </w:rPr>
      </w:pPr>
      <w:r w:rsidRPr="00C51D3D">
        <w:rPr>
          <w:rFonts w:cs="Times New Roman"/>
          <w:bCs/>
          <w:sz w:val="32"/>
          <w:szCs w:val="32"/>
          <w:lang w:val="fr-FR"/>
        </w:rPr>
        <w:t>Tôi xin cam đoan đây là công trình nghiên cứu của riêng tôi và được sự hướng dẫn khoa học của PGS-TS Trần Văn Nam và TS Bùi Đức Hiển. Các nội dung nghiên cứu, kết quả trong đề tài này là trung thực và chưa công bố bất kỳ hình thức nào trước đây. Những số liệu trong các bảng biểu phục vụ cho việc phân tích, nhận xét, đánh giá được chính tác giả thu thập từ các nguồn khác nhau có ghi rõ trong phần tài liệu tham khảo.</w:t>
      </w:r>
    </w:p>
    <w:p w14:paraId="0E2E87E1" w14:textId="69F67327" w:rsidR="00E45892" w:rsidRPr="00C51D3D" w:rsidRDefault="00E45892" w:rsidP="00C51D3D">
      <w:pPr>
        <w:spacing w:after="0" w:line="312" w:lineRule="auto"/>
        <w:ind w:firstLine="720"/>
        <w:jc w:val="both"/>
        <w:rPr>
          <w:rFonts w:cs="Times New Roman"/>
          <w:bCs/>
          <w:sz w:val="32"/>
          <w:szCs w:val="32"/>
          <w:lang w:val="fr-FR"/>
        </w:rPr>
      </w:pPr>
      <w:r w:rsidRPr="00C51D3D">
        <w:rPr>
          <w:rFonts w:cs="Times New Roman"/>
          <w:bCs/>
          <w:sz w:val="32"/>
          <w:szCs w:val="32"/>
          <w:lang w:val="fr-FR"/>
        </w:rPr>
        <w:t>Ngoài ra, trong đề án còn sử dụng một số nhận xét, đánh giá cũng như số liệu của tác giả khác, cơ quan tổ chức khác đểu có trích dẫn và chú tích nguồn gốc.</w:t>
      </w:r>
    </w:p>
    <w:p w14:paraId="2EAC9DB9" w14:textId="291EDA58" w:rsidR="00E45892" w:rsidRPr="00C51D3D" w:rsidRDefault="00E45892" w:rsidP="00C51D3D">
      <w:pPr>
        <w:spacing w:after="0" w:line="312" w:lineRule="auto"/>
        <w:ind w:firstLine="720"/>
        <w:jc w:val="both"/>
        <w:rPr>
          <w:rFonts w:cs="Times New Roman"/>
          <w:bCs/>
          <w:sz w:val="32"/>
          <w:szCs w:val="32"/>
          <w:lang w:val="fr-FR"/>
        </w:rPr>
      </w:pPr>
      <w:r w:rsidRPr="00C51D3D">
        <w:rPr>
          <w:rFonts w:cs="Times New Roman"/>
          <w:bCs/>
          <w:sz w:val="32"/>
          <w:szCs w:val="32"/>
          <w:lang w:val="fr-FR"/>
        </w:rPr>
        <w:t>Nếu phát hiện có bất kỳ sự gian lận nào tôi xin hoàn toàn chịu trách nhiệm về nội dung đề án của mình.</w:t>
      </w:r>
    </w:p>
    <w:p w14:paraId="1FAB3511" w14:textId="5F0B875F" w:rsidR="00E45892" w:rsidRPr="00C51D3D" w:rsidRDefault="00E45892" w:rsidP="00C51D3D">
      <w:pPr>
        <w:spacing w:after="0" w:line="312" w:lineRule="auto"/>
        <w:ind w:left="3600"/>
        <w:jc w:val="center"/>
        <w:rPr>
          <w:rFonts w:cs="Times New Roman"/>
          <w:bCs/>
          <w:sz w:val="32"/>
          <w:szCs w:val="32"/>
          <w:lang w:val="fr-FR"/>
        </w:rPr>
      </w:pPr>
      <w:r w:rsidRPr="00C51D3D">
        <w:rPr>
          <w:rFonts w:cs="Times New Roman"/>
          <w:bCs/>
          <w:sz w:val="32"/>
          <w:szCs w:val="32"/>
          <w:lang w:val="fr-FR"/>
        </w:rPr>
        <w:t>Hà Nội, ngày 20 tháng 12 năm 2025</w:t>
      </w:r>
    </w:p>
    <w:p w14:paraId="5855391A" w14:textId="6A56EEBD" w:rsidR="00E45892" w:rsidRDefault="00E45892" w:rsidP="00C51D3D">
      <w:pPr>
        <w:spacing w:after="0" w:line="312" w:lineRule="auto"/>
        <w:ind w:left="3600"/>
        <w:jc w:val="center"/>
        <w:rPr>
          <w:rFonts w:cs="Times New Roman"/>
          <w:bCs/>
          <w:sz w:val="32"/>
          <w:szCs w:val="32"/>
          <w:lang w:val="fr-FR"/>
        </w:rPr>
      </w:pPr>
      <w:r w:rsidRPr="00C51D3D">
        <w:rPr>
          <w:rFonts w:cs="Times New Roman"/>
          <w:bCs/>
          <w:sz w:val="32"/>
          <w:szCs w:val="32"/>
          <w:lang w:val="fr-FR"/>
        </w:rPr>
        <w:t>Tác giả</w:t>
      </w:r>
    </w:p>
    <w:p w14:paraId="2411CA83" w14:textId="5992D51C" w:rsidR="00C51D3D" w:rsidRDefault="00C51D3D" w:rsidP="00C51D3D">
      <w:pPr>
        <w:spacing w:after="0" w:line="312" w:lineRule="auto"/>
        <w:ind w:left="3600"/>
        <w:jc w:val="center"/>
        <w:rPr>
          <w:rFonts w:cs="Times New Roman"/>
          <w:bCs/>
          <w:sz w:val="32"/>
          <w:szCs w:val="32"/>
          <w:lang w:val="fr-FR"/>
        </w:rPr>
      </w:pPr>
    </w:p>
    <w:p w14:paraId="710684FC" w14:textId="77777777" w:rsidR="00C51D3D" w:rsidRPr="00C51D3D" w:rsidRDefault="00C51D3D" w:rsidP="00C51D3D">
      <w:pPr>
        <w:spacing w:after="0" w:line="312" w:lineRule="auto"/>
        <w:ind w:left="3600"/>
        <w:jc w:val="center"/>
        <w:rPr>
          <w:rFonts w:cs="Times New Roman"/>
          <w:bCs/>
          <w:sz w:val="32"/>
          <w:szCs w:val="32"/>
          <w:lang w:val="fr-FR"/>
        </w:rPr>
      </w:pPr>
    </w:p>
    <w:p w14:paraId="74077059" w14:textId="0DDA7E98" w:rsidR="00E45892" w:rsidRPr="00C51D3D" w:rsidRDefault="00E45892" w:rsidP="00C51D3D">
      <w:pPr>
        <w:spacing w:after="0" w:line="312" w:lineRule="auto"/>
        <w:ind w:left="3600"/>
        <w:jc w:val="center"/>
        <w:rPr>
          <w:rFonts w:cs="Times New Roman"/>
          <w:bCs/>
          <w:sz w:val="32"/>
          <w:szCs w:val="32"/>
          <w:lang w:val="fr-FR"/>
        </w:rPr>
      </w:pPr>
      <w:r w:rsidRPr="00C51D3D">
        <w:rPr>
          <w:rFonts w:cs="Times New Roman"/>
          <w:bCs/>
          <w:sz w:val="32"/>
          <w:szCs w:val="32"/>
          <w:lang w:val="fr-FR"/>
        </w:rPr>
        <w:t>Lê Hồng Thuý</w:t>
      </w:r>
    </w:p>
    <w:p w14:paraId="6173C77F" w14:textId="77777777" w:rsidR="00C51D3D" w:rsidRDefault="00C51D3D" w:rsidP="00C51D3D">
      <w:pPr>
        <w:spacing w:before="600" w:after="0" w:line="312" w:lineRule="auto"/>
        <w:jc w:val="center"/>
        <w:rPr>
          <w:rFonts w:cs="Times New Roman"/>
          <w:b/>
          <w:sz w:val="32"/>
          <w:szCs w:val="32"/>
          <w:lang w:val="fr-FR"/>
        </w:rPr>
      </w:pPr>
    </w:p>
    <w:p w14:paraId="2BC5190A" w14:textId="77777777" w:rsidR="00C51D3D" w:rsidRDefault="00C51D3D" w:rsidP="00C51D3D">
      <w:pPr>
        <w:spacing w:before="600" w:after="0" w:line="312" w:lineRule="auto"/>
        <w:jc w:val="center"/>
        <w:rPr>
          <w:rFonts w:cs="Times New Roman"/>
          <w:b/>
          <w:sz w:val="32"/>
          <w:szCs w:val="32"/>
          <w:lang w:val="fr-FR"/>
        </w:rPr>
      </w:pPr>
    </w:p>
    <w:p w14:paraId="12375680" w14:textId="435E6A6D" w:rsidR="00E45892" w:rsidRPr="00C51D3D" w:rsidRDefault="00E45892" w:rsidP="00C51D3D">
      <w:pPr>
        <w:spacing w:before="600" w:after="0" w:line="312" w:lineRule="auto"/>
        <w:jc w:val="center"/>
        <w:rPr>
          <w:rFonts w:cs="Times New Roman"/>
          <w:b/>
          <w:szCs w:val="28"/>
          <w:lang w:val="fr-FR"/>
        </w:rPr>
      </w:pPr>
      <w:r w:rsidRPr="00C51D3D">
        <w:rPr>
          <w:rFonts w:cs="Times New Roman"/>
          <w:b/>
          <w:szCs w:val="28"/>
          <w:lang w:val="fr-FR"/>
        </w:rPr>
        <w:lastRenderedPageBreak/>
        <w:t>NGƯỜI HƯỚNG DẪN KHOA HỌC</w:t>
      </w:r>
    </w:p>
    <w:p w14:paraId="1825B09D" w14:textId="78F548C7" w:rsidR="00C51D3D" w:rsidRPr="00C51D3D" w:rsidRDefault="00C51D3D" w:rsidP="00C51D3D">
      <w:pPr>
        <w:spacing w:before="600" w:after="0" w:line="312" w:lineRule="auto"/>
        <w:jc w:val="center"/>
        <w:rPr>
          <w:rFonts w:cs="Times New Roman"/>
          <w:b/>
          <w:szCs w:val="28"/>
          <w:lang w:val="fr-FR"/>
        </w:rPr>
      </w:pPr>
    </w:p>
    <w:p w14:paraId="74F60103" w14:textId="77777777" w:rsidR="00C51D3D" w:rsidRPr="00C51D3D" w:rsidRDefault="00C51D3D" w:rsidP="00C51D3D">
      <w:pPr>
        <w:spacing w:before="600" w:after="0" w:line="312" w:lineRule="auto"/>
        <w:jc w:val="center"/>
        <w:rPr>
          <w:rFonts w:cs="Times New Roman"/>
          <w:b/>
          <w:szCs w:val="28"/>
          <w:lang w:val="fr-FR"/>
        </w:rPr>
      </w:pPr>
    </w:p>
    <w:tbl>
      <w:tblPr>
        <w:tblStyle w:val="TableGrid"/>
        <w:tblW w:w="954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410"/>
      </w:tblGrid>
      <w:tr w:rsidR="00E45892" w:rsidRPr="00C51D3D" w14:paraId="40EF28B5" w14:textId="77777777" w:rsidTr="00EA6E6E">
        <w:tc>
          <w:tcPr>
            <w:tcW w:w="5130" w:type="dxa"/>
          </w:tcPr>
          <w:p w14:paraId="094F3748" w14:textId="67260387" w:rsidR="00E45892" w:rsidRPr="00C51D3D" w:rsidRDefault="00E45892" w:rsidP="00C51D3D">
            <w:pPr>
              <w:spacing w:after="360" w:line="312" w:lineRule="auto"/>
              <w:jc w:val="center"/>
              <w:rPr>
                <w:rFonts w:cs="Times New Roman"/>
                <w:b/>
                <w:szCs w:val="28"/>
                <w:lang w:val="fr-FR"/>
              </w:rPr>
            </w:pPr>
            <w:r w:rsidRPr="00C51D3D">
              <w:rPr>
                <w:rFonts w:cs="Times New Roman"/>
                <w:b/>
                <w:szCs w:val="28"/>
                <w:lang w:val="fr-FR"/>
              </w:rPr>
              <w:t>PGS-TS TRẦN VĂN NAM</w:t>
            </w:r>
          </w:p>
        </w:tc>
        <w:tc>
          <w:tcPr>
            <w:tcW w:w="4410" w:type="dxa"/>
          </w:tcPr>
          <w:p w14:paraId="3F086A9F" w14:textId="4E4362AD" w:rsidR="00E45892" w:rsidRPr="00C51D3D" w:rsidRDefault="00E45892" w:rsidP="00C51D3D">
            <w:pPr>
              <w:spacing w:after="360" w:line="312" w:lineRule="auto"/>
              <w:jc w:val="center"/>
              <w:rPr>
                <w:rFonts w:cs="Times New Roman"/>
                <w:b/>
                <w:szCs w:val="28"/>
                <w:lang w:val="fr-FR"/>
              </w:rPr>
            </w:pPr>
            <w:r w:rsidRPr="00C51D3D">
              <w:rPr>
                <w:rFonts w:cs="Times New Roman"/>
                <w:b/>
                <w:szCs w:val="28"/>
                <w:lang w:val="fr-FR"/>
              </w:rPr>
              <w:t>TS BÙI ĐỨC HIỂN</w:t>
            </w:r>
          </w:p>
        </w:tc>
      </w:tr>
      <w:tr w:rsidR="00C51D3D" w:rsidRPr="00C51D3D" w14:paraId="298614DD" w14:textId="77777777" w:rsidTr="00EA6E6E">
        <w:trPr>
          <w:trHeight w:val="1520"/>
        </w:trPr>
        <w:tc>
          <w:tcPr>
            <w:tcW w:w="5130" w:type="dxa"/>
          </w:tcPr>
          <w:p w14:paraId="7BB74268" w14:textId="77777777" w:rsidR="00C51D3D" w:rsidRDefault="00C51D3D" w:rsidP="00C51D3D">
            <w:pPr>
              <w:spacing w:after="360" w:line="312" w:lineRule="auto"/>
              <w:jc w:val="center"/>
              <w:rPr>
                <w:rFonts w:cs="Times New Roman"/>
                <w:b/>
                <w:szCs w:val="28"/>
                <w:lang w:val="fr-FR"/>
              </w:rPr>
            </w:pPr>
          </w:p>
          <w:p w14:paraId="39B12A12" w14:textId="64E9E306" w:rsidR="00C51D3D" w:rsidRPr="00C51D3D" w:rsidRDefault="00C51D3D" w:rsidP="00C51D3D">
            <w:pPr>
              <w:spacing w:after="360" w:line="312" w:lineRule="auto"/>
              <w:jc w:val="center"/>
              <w:rPr>
                <w:rFonts w:cs="Times New Roman"/>
                <w:b/>
                <w:szCs w:val="28"/>
                <w:lang w:val="fr-FR"/>
              </w:rPr>
            </w:pPr>
            <w:r w:rsidRPr="00C51D3D">
              <w:rPr>
                <w:rFonts w:cs="Times New Roman"/>
                <w:b/>
                <w:szCs w:val="28"/>
                <w:lang w:val="fr-FR"/>
              </w:rPr>
              <w:t>CÁN BỘ PHẢN BIỆN 1</w:t>
            </w:r>
          </w:p>
        </w:tc>
        <w:tc>
          <w:tcPr>
            <w:tcW w:w="4410" w:type="dxa"/>
          </w:tcPr>
          <w:p w14:paraId="5BD75054" w14:textId="77777777" w:rsidR="00C51D3D" w:rsidRDefault="00C51D3D" w:rsidP="00C51D3D">
            <w:pPr>
              <w:spacing w:after="360" w:line="312" w:lineRule="auto"/>
              <w:jc w:val="center"/>
              <w:rPr>
                <w:rFonts w:cs="Times New Roman"/>
                <w:b/>
                <w:szCs w:val="28"/>
                <w:lang w:val="fr-FR"/>
              </w:rPr>
            </w:pPr>
          </w:p>
          <w:p w14:paraId="5CA7B98C" w14:textId="407B78D5" w:rsidR="00C51D3D" w:rsidRPr="00C51D3D" w:rsidRDefault="00C51D3D" w:rsidP="00C51D3D">
            <w:pPr>
              <w:spacing w:after="360" w:line="312" w:lineRule="auto"/>
              <w:jc w:val="center"/>
              <w:rPr>
                <w:rFonts w:cs="Times New Roman"/>
                <w:b/>
                <w:szCs w:val="28"/>
                <w:lang w:val="fr-FR"/>
              </w:rPr>
            </w:pPr>
            <w:r w:rsidRPr="00C51D3D">
              <w:rPr>
                <w:rFonts w:cs="Times New Roman"/>
                <w:b/>
                <w:szCs w:val="28"/>
                <w:lang w:val="fr-FR"/>
              </w:rPr>
              <w:t>CÁN BỘ PHẢN BIỆN 2</w:t>
            </w:r>
          </w:p>
        </w:tc>
      </w:tr>
    </w:tbl>
    <w:p w14:paraId="30AACB66" w14:textId="01FCD26F" w:rsidR="00C51D3D" w:rsidRDefault="00C51D3D" w:rsidP="00C51D3D">
      <w:pPr>
        <w:spacing w:after="360" w:line="312" w:lineRule="auto"/>
        <w:ind w:firstLine="720"/>
        <w:jc w:val="center"/>
        <w:rPr>
          <w:rFonts w:cs="Times New Roman"/>
          <w:b/>
          <w:szCs w:val="28"/>
          <w:lang w:val="fr-FR"/>
        </w:rPr>
      </w:pPr>
    </w:p>
    <w:p w14:paraId="5B2199CE" w14:textId="3316577E" w:rsidR="00C51D3D" w:rsidRDefault="00C51D3D" w:rsidP="00C51D3D">
      <w:pPr>
        <w:spacing w:after="360" w:line="312" w:lineRule="auto"/>
        <w:ind w:firstLine="720"/>
        <w:jc w:val="center"/>
        <w:rPr>
          <w:rFonts w:cs="Times New Roman"/>
          <w:b/>
          <w:szCs w:val="28"/>
          <w:lang w:val="fr-FR"/>
        </w:rPr>
      </w:pPr>
    </w:p>
    <w:p w14:paraId="7B275D94" w14:textId="303DEAAE" w:rsidR="00C51D3D" w:rsidRDefault="00C51D3D" w:rsidP="00C51D3D">
      <w:pPr>
        <w:spacing w:after="360" w:line="312" w:lineRule="auto"/>
        <w:ind w:firstLine="720"/>
        <w:jc w:val="center"/>
        <w:rPr>
          <w:rFonts w:cs="Times New Roman"/>
          <w:b/>
          <w:szCs w:val="28"/>
          <w:lang w:val="fr-FR"/>
        </w:rPr>
      </w:pPr>
    </w:p>
    <w:p w14:paraId="5260EF0D" w14:textId="6BBF9764" w:rsidR="00C51D3D" w:rsidRDefault="00C51D3D" w:rsidP="00C51D3D">
      <w:pPr>
        <w:spacing w:after="360" w:line="312" w:lineRule="auto"/>
        <w:ind w:firstLine="720"/>
        <w:jc w:val="center"/>
        <w:rPr>
          <w:rFonts w:cs="Times New Roman"/>
          <w:b/>
          <w:szCs w:val="28"/>
          <w:lang w:val="fr-FR"/>
        </w:rPr>
      </w:pPr>
    </w:p>
    <w:p w14:paraId="301FD715" w14:textId="508B0EEE" w:rsidR="00C51D3D" w:rsidRDefault="00C51D3D" w:rsidP="00C51D3D">
      <w:pPr>
        <w:spacing w:after="360" w:line="312" w:lineRule="auto"/>
        <w:ind w:firstLine="720"/>
        <w:jc w:val="center"/>
        <w:rPr>
          <w:rFonts w:cs="Times New Roman"/>
          <w:b/>
          <w:szCs w:val="28"/>
          <w:lang w:val="fr-FR"/>
        </w:rPr>
      </w:pPr>
    </w:p>
    <w:p w14:paraId="01C89330" w14:textId="77777777" w:rsidR="00C51D3D" w:rsidRPr="00C51D3D" w:rsidRDefault="00C51D3D" w:rsidP="00C51D3D">
      <w:pPr>
        <w:spacing w:after="360" w:line="312" w:lineRule="auto"/>
        <w:ind w:firstLine="720"/>
        <w:jc w:val="center"/>
        <w:rPr>
          <w:rFonts w:cs="Times New Roman"/>
          <w:b/>
          <w:szCs w:val="28"/>
          <w:lang w:val="fr-FR"/>
        </w:rPr>
      </w:pPr>
    </w:p>
    <w:p w14:paraId="1772BE54" w14:textId="0AE14344" w:rsidR="00C51D3D" w:rsidRPr="00C51D3D" w:rsidRDefault="00C51D3D" w:rsidP="00C51D3D">
      <w:pPr>
        <w:spacing w:after="360" w:line="312" w:lineRule="auto"/>
        <w:ind w:right="-394" w:firstLine="720"/>
        <w:jc w:val="both"/>
        <w:rPr>
          <w:rFonts w:cs="Times New Roman"/>
          <w:bCs/>
          <w:szCs w:val="28"/>
          <w:lang w:val="fr-FR"/>
        </w:rPr>
      </w:pPr>
      <w:r w:rsidRPr="00C51D3D">
        <w:rPr>
          <w:rFonts w:cs="Times New Roman"/>
          <w:bCs/>
          <w:szCs w:val="28"/>
          <w:lang w:val="fr-FR"/>
        </w:rPr>
        <w:t>Đề án thạc sĩ được bảo vệ tại HỘI DỒNG ĐÁNH GIÁ ĐỀ ÁN THẠC SĨ TRƯỜNG ĐẠI HỌC MỞ HÀ NỘI, ngày …… tháng …… năm ………… theo Quyết định số …………/QĐ-ĐHM ngày ……/……/…………</w:t>
      </w:r>
    </w:p>
    <w:p w14:paraId="7E659992" w14:textId="5876486F" w:rsidR="00C51D3D" w:rsidRPr="00C51D3D" w:rsidRDefault="00C51D3D" w:rsidP="00C51D3D">
      <w:pPr>
        <w:spacing w:after="0" w:line="360" w:lineRule="auto"/>
        <w:jc w:val="both"/>
        <w:outlineLvl w:val="0"/>
        <w:rPr>
          <w:rFonts w:cs="Times New Roman"/>
          <w:b/>
          <w:szCs w:val="28"/>
          <w:lang w:val="fr-FR"/>
        </w:rPr>
        <w:sectPr w:rsidR="00C51D3D" w:rsidRPr="00C51D3D" w:rsidSect="003C3BEB">
          <w:headerReference w:type="default" r:id="rId10"/>
          <w:footerReference w:type="default" r:id="rId11"/>
          <w:pgSz w:w="11907" w:h="16839" w:code="9"/>
          <w:pgMar w:top="1872" w:right="1699" w:bottom="1152" w:left="1872" w:header="720" w:footer="720" w:gutter="0"/>
          <w:cols w:space="720"/>
          <w:docGrid w:linePitch="381"/>
        </w:sectPr>
      </w:pPr>
    </w:p>
    <w:p w14:paraId="1AC18262" w14:textId="77777777" w:rsidR="00B84D7D" w:rsidRPr="0055783F" w:rsidRDefault="007E6C67" w:rsidP="00CB2DEA">
      <w:pPr>
        <w:spacing w:after="0" w:line="360" w:lineRule="auto"/>
        <w:ind w:firstLine="720"/>
        <w:jc w:val="center"/>
        <w:outlineLvl w:val="0"/>
        <w:rPr>
          <w:rFonts w:cs="Times New Roman"/>
          <w:b/>
          <w:noProof/>
          <w:szCs w:val="28"/>
          <w:lang w:val="fr-FR"/>
        </w:rPr>
      </w:pPr>
      <w:bookmarkStart w:id="0" w:name="_Toc151140263"/>
      <w:r w:rsidRPr="0055783F">
        <w:rPr>
          <w:rFonts w:cs="Times New Roman"/>
          <w:b/>
          <w:szCs w:val="28"/>
          <w:lang w:val="fr-FR"/>
        </w:rPr>
        <w:lastRenderedPageBreak/>
        <w:t>MỤC LỤC</w:t>
      </w:r>
      <w:bookmarkEnd w:id="0"/>
      <w:r w:rsidR="00CC6737" w:rsidRPr="0055783F">
        <w:rPr>
          <w:rFonts w:cs="Times New Roman"/>
          <w:b/>
          <w:szCs w:val="28"/>
          <w:lang w:val="fr-FR"/>
        </w:rPr>
        <w:fldChar w:fldCharType="begin"/>
      </w:r>
      <w:r w:rsidR="005C393B" w:rsidRPr="0055783F">
        <w:rPr>
          <w:rFonts w:cs="Times New Roman"/>
          <w:b/>
          <w:szCs w:val="28"/>
          <w:lang w:val="fr-FR"/>
        </w:rPr>
        <w:instrText xml:space="preserve"> TOC \o "1-3" \h \z \u </w:instrText>
      </w:r>
      <w:r w:rsidR="00CC6737" w:rsidRPr="0055783F">
        <w:rPr>
          <w:rFonts w:cs="Times New Roman"/>
          <w:b/>
          <w:szCs w:val="28"/>
          <w:lang w:val="fr-FR"/>
        </w:rPr>
        <w:fldChar w:fldCharType="separate"/>
      </w:r>
    </w:p>
    <w:p w14:paraId="0CB3A553" w14:textId="77777777" w:rsidR="00B84D7D" w:rsidRPr="0055783F" w:rsidRDefault="003C3BEB" w:rsidP="00386EFB">
      <w:pPr>
        <w:pStyle w:val="TOC1"/>
        <w:rPr>
          <w:rFonts w:eastAsiaTheme="minorEastAsia" w:cs="Times New Roman"/>
          <w:sz w:val="22"/>
        </w:rPr>
      </w:pPr>
      <w:hyperlink w:anchor="_Toc151140264" w:history="1">
        <w:r w:rsidR="00B84D7D" w:rsidRPr="0055783F">
          <w:rPr>
            <w:rStyle w:val="Hyperlink"/>
            <w:rFonts w:cs="Times New Roman"/>
            <w:b/>
            <w:lang w:val="fr-FR"/>
          </w:rPr>
          <w:t>DANH MỤC TỪ VIẾT TẮT</w:t>
        </w:r>
      </w:hyperlink>
    </w:p>
    <w:p w14:paraId="62DA0BB6" w14:textId="77777777" w:rsidR="00B84D7D" w:rsidRPr="0055783F" w:rsidRDefault="003C3BEB" w:rsidP="00386EFB">
      <w:pPr>
        <w:pStyle w:val="TOC1"/>
        <w:rPr>
          <w:rFonts w:eastAsiaTheme="minorEastAsia" w:cs="Times New Roman"/>
          <w:sz w:val="22"/>
        </w:rPr>
      </w:pPr>
      <w:hyperlink w:anchor="_Toc151140265" w:history="1">
        <w:r w:rsidR="00B84D7D" w:rsidRPr="0055783F">
          <w:rPr>
            <w:rStyle w:val="Hyperlink"/>
            <w:rFonts w:cs="Times New Roman"/>
            <w:b/>
            <w:lang w:val="vi-VN"/>
          </w:rPr>
          <w:t>MỞ ĐẦU</w:t>
        </w:r>
        <w:r w:rsidR="00B84D7D" w:rsidRPr="0055783F">
          <w:rPr>
            <w:rFonts w:cs="Times New Roman"/>
            <w:webHidden/>
          </w:rPr>
          <w:tab/>
        </w:r>
        <w:r w:rsidR="00CC6737" w:rsidRPr="0055783F">
          <w:rPr>
            <w:rFonts w:cs="Times New Roman"/>
            <w:webHidden/>
          </w:rPr>
          <w:fldChar w:fldCharType="begin"/>
        </w:r>
        <w:r w:rsidR="00B84D7D" w:rsidRPr="0055783F">
          <w:rPr>
            <w:rFonts w:cs="Times New Roman"/>
            <w:webHidden/>
          </w:rPr>
          <w:instrText xml:space="preserve"> PAGEREF _Toc151140265 \h </w:instrText>
        </w:r>
        <w:r w:rsidR="00CC6737" w:rsidRPr="0055783F">
          <w:rPr>
            <w:rFonts w:cs="Times New Roman"/>
            <w:webHidden/>
          </w:rPr>
        </w:r>
        <w:r w:rsidR="00CC6737" w:rsidRPr="0055783F">
          <w:rPr>
            <w:rFonts w:cs="Times New Roman"/>
            <w:webHidden/>
          </w:rPr>
          <w:fldChar w:fldCharType="separate"/>
        </w:r>
        <w:r w:rsidR="000D45D6" w:rsidRPr="0055783F">
          <w:rPr>
            <w:rFonts w:cs="Times New Roman"/>
            <w:webHidden/>
          </w:rPr>
          <w:t>1</w:t>
        </w:r>
        <w:r w:rsidR="00CC6737" w:rsidRPr="0055783F">
          <w:rPr>
            <w:rFonts w:cs="Times New Roman"/>
            <w:webHidden/>
          </w:rPr>
          <w:fldChar w:fldCharType="end"/>
        </w:r>
      </w:hyperlink>
    </w:p>
    <w:p w14:paraId="6200258C" w14:textId="77777777" w:rsidR="00B84D7D" w:rsidRPr="0055783F" w:rsidRDefault="00CB2DEA" w:rsidP="00386EFB">
      <w:pPr>
        <w:pStyle w:val="TOC1"/>
        <w:rPr>
          <w:rFonts w:eastAsiaTheme="minorEastAsia" w:cs="Times New Roman"/>
          <w:sz w:val="22"/>
        </w:rPr>
      </w:pPr>
      <w:r w:rsidRPr="0055783F">
        <w:rPr>
          <w:rFonts w:cs="Times New Roman"/>
        </w:rPr>
        <w:t xml:space="preserve">CHƯƠNG 1: </w:t>
      </w:r>
      <w:hyperlink w:anchor="_Toc151140266" w:history="1">
        <w:r w:rsidR="00B84D7D" w:rsidRPr="0055783F">
          <w:rPr>
            <w:rStyle w:val="Hyperlink"/>
            <w:rFonts w:cs="Times New Roman"/>
            <w:b/>
          </w:rPr>
          <w:t>MỘT</w:t>
        </w:r>
        <w:r w:rsidR="00B84D7D" w:rsidRPr="0055783F">
          <w:rPr>
            <w:rStyle w:val="Hyperlink"/>
            <w:rFonts w:cs="Times New Roman"/>
            <w:b/>
            <w:lang w:val="vi-VN"/>
          </w:rPr>
          <w:t xml:space="preserve"> SỐ VẤN ĐỀ LÝ LUẬN VỀ TRANH CHẤP HỢP ĐỒNG TẶNG CHO QUYỀN SỬ DỤNG ĐẤT</w:t>
        </w:r>
        <w:r w:rsidR="00B84D7D" w:rsidRPr="0055783F">
          <w:rPr>
            <w:rFonts w:cs="Times New Roman"/>
            <w:webHidden/>
          </w:rPr>
          <w:tab/>
        </w:r>
        <w:r w:rsidR="00CC6737" w:rsidRPr="0055783F">
          <w:rPr>
            <w:rFonts w:cs="Times New Roman"/>
            <w:webHidden/>
          </w:rPr>
          <w:fldChar w:fldCharType="begin"/>
        </w:r>
        <w:r w:rsidR="00B84D7D" w:rsidRPr="0055783F">
          <w:rPr>
            <w:rFonts w:cs="Times New Roman"/>
            <w:webHidden/>
          </w:rPr>
          <w:instrText xml:space="preserve"> PAGEREF _Toc151140266 \h </w:instrText>
        </w:r>
        <w:r w:rsidR="00CC6737" w:rsidRPr="0055783F">
          <w:rPr>
            <w:rFonts w:cs="Times New Roman"/>
            <w:webHidden/>
          </w:rPr>
        </w:r>
        <w:r w:rsidR="00CC6737" w:rsidRPr="0055783F">
          <w:rPr>
            <w:rFonts w:cs="Times New Roman"/>
            <w:webHidden/>
          </w:rPr>
          <w:fldChar w:fldCharType="separate"/>
        </w:r>
        <w:r w:rsidR="000D45D6" w:rsidRPr="0055783F">
          <w:rPr>
            <w:rFonts w:cs="Times New Roman"/>
            <w:webHidden/>
          </w:rPr>
          <w:t>7</w:t>
        </w:r>
        <w:r w:rsidR="00CC6737" w:rsidRPr="0055783F">
          <w:rPr>
            <w:rFonts w:cs="Times New Roman"/>
            <w:webHidden/>
          </w:rPr>
          <w:fldChar w:fldCharType="end"/>
        </w:r>
      </w:hyperlink>
    </w:p>
    <w:p w14:paraId="3AAD634C" w14:textId="77777777" w:rsidR="00B84D7D" w:rsidRPr="0055783F" w:rsidRDefault="003C3BEB" w:rsidP="00386EFB">
      <w:pPr>
        <w:pStyle w:val="TOC1"/>
        <w:rPr>
          <w:rFonts w:eastAsiaTheme="minorEastAsia" w:cs="Times New Roman"/>
          <w:sz w:val="22"/>
        </w:rPr>
      </w:pPr>
      <w:hyperlink w:anchor="_Toc151140267" w:history="1">
        <w:r w:rsidR="00B84D7D" w:rsidRPr="0055783F">
          <w:rPr>
            <w:rStyle w:val="Hyperlink"/>
            <w:rFonts w:cs="Times New Roman"/>
            <w:b/>
            <w:bCs/>
          </w:rPr>
          <w:t>1</w:t>
        </w:r>
        <w:r w:rsidR="00B84D7D" w:rsidRPr="0055783F">
          <w:rPr>
            <w:rStyle w:val="Hyperlink"/>
            <w:rFonts w:cs="Times New Roman"/>
            <w:b/>
            <w:bCs/>
            <w:lang w:val="vi-VN"/>
          </w:rPr>
          <w:t>.1.</w:t>
        </w:r>
        <w:r w:rsidR="00B84D7D" w:rsidRPr="0055783F">
          <w:rPr>
            <w:rStyle w:val="Hyperlink"/>
            <w:rFonts w:cs="Times New Roman"/>
            <w:b/>
            <w:bCs/>
          </w:rPr>
          <w:t>Khái niệm và đặc điểm tranh chấp hợp đồng tặng cho quyền sử dụng đất</w:t>
        </w:r>
        <w:r w:rsidR="00B84D7D" w:rsidRPr="0055783F">
          <w:rPr>
            <w:rFonts w:cs="Times New Roman"/>
            <w:webHidden/>
          </w:rPr>
          <w:tab/>
        </w:r>
        <w:r w:rsidR="00CC6737" w:rsidRPr="0055783F">
          <w:rPr>
            <w:rFonts w:cs="Times New Roman"/>
            <w:webHidden/>
          </w:rPr>
          <w:fldChar w:fldCharType="begin"/>
        </w:r>
        <w:r w:rsidR="00B84D7D" w:rsidRPr="0055783F">
          <w:rPr>
            <w:rFonts w:cs="Times New Roman"/>
            <w:webHidden/>
          </w:rPr>
          <w:instrText xml:space="preserve"> PAGEREF _Toc151140267 \h </w:instrText>
        </w:r>
        <w:r w:rsidR="00CC6737" w:rsidRPr="0055783F">
          <w:rPr>
            <w:rFonts w:cs="Times New Roman"/>
            <w:webHidden/>
          </w:rPr>
        </w:r>
        <w:r w:rsidR="00CC6737" w:rsidRPr="0055783F">
          <w:rPr>
            <w:rFonts w:cs="Times New Roman"/>
            <w:webHidden/>
          </w:rPr>
          <w:fldChar w:fldCharType="separate"/>
        </w:r>
        <w:r w:rsidR="000D45D6" w:rsidRPr="0055783F">
          <w:rPr>
            <w:rFonts w:cs="Times New Roman"/>
            <w:webHidden/>
          </w:rPr>
          <w:t>7</w:t>
        </w:r>
        <w:r w:rsidR="00CC6737" w:rsidRPr="0055783F">
          <w:rPr>
            <w:rFonts w:cs="Times New Roman"/>
            <w:webHidden/>
          </w:rPr>
          <w:fldChar w:fldCharType="end"/>
        </w:r>
      </w:hyperlink>
    </w:p>
    <w:p w14:paraId="28C7229E" w14:textId="77777777" w:rsidR="00B84D7D" w:rsidRPr="0055783F" w:rsidRDefault="003C3BEB" w:rsidP="006A6759">
      <w:pPr>
        <w:pStyle w:val="TOC2"/>
        <w:tabs>
          <w:tab w:val="right" w:leader="dot" w:pos="8211"/>
        </w:tabs>
        <w:spacing w:after="0" w:line="360" w:lineRule="auto"/>
        <w:ind w:left="0" w:firstLine="426"/>
        <w:jc w:val="both"/>
        <w:rPr>
          <w:rFonts w:eastAsiaTheme="minorEastAsia" w:cs="Times New Roman"/>
          <w:noProof/>
          <w:sz w:val="22"/>
        </w:rPr>
      </w:pPr>
      <w:hyperlink w:anchor="_Toc151140268" w:history="1">
        <w:r w:rsidR="00B84D7D" w:rsidRPr="0055783F">
          <w:rPr>
            <w:rStyle w:val="Hyperlink"/>
            <w:rFonts w:cs="Times New Roman"/>
            <w:b/>
            <w:bCs/>
            <w:i/>
            <w:noProof/>
          </w:rPr>
          <w:t>1.1.1 Khái niệm tranh chấp hợp đồng tặng cho quyền sử dụng đất</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_Toc151140268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7</w:t>
        </w:r>
        <w:r w:rsidR="00CC6737" w:rsidRPr="0055783F">
          <w:rPr>
            <w:rFonts w:cs="Times New Roman"/>
            <w:noProof/>
            <w:webHidden/>
          </w:rPr>
          <w:fldChar w:fldCharType="end"/>
        </w:r>
      </w:hyperlink>
    </w:p>
    <w:p w14:paraId="7A87D03A" w14:textId="77777777" w:rsidR="00B84D7D" w:rsidRPr="0055783F" w:rsidRDefault="003C3BEB" w:rsidP="006A6759">
      <w:pPr>
        <w:pStyle w:val="TOC2"/>
        <w:tabs>
          <w:tab w:val="right" w:leader="dot" w:pos="8211"/>
        </w:tabs>
        <w:spacing w:after="0" w:line="360" w:lineRule="auto"/>
        <w:ind w:left="0" w:firstLine="426"/>
        <w:jc w:val="both"/>
        <w:rPr>
          <w:rFonts w:eastAsiaTheme="minorEastAsia" w:cs="Times New Roman"/>
          <w:noProof/>
          <w:sz w:val="22"/>
        </w:rPr>
      </w:pPr>
      <w:hyperlink w:anchor="_Toc151140269" w:history="1">
        <w:r w:rsidR="00B84D7D" w:rsidRPr="0055783F">
          <w:rPr>
            <w:rStyle w:val="Hyperlink"/>
            <w:rFonts w:cs="Times New Roman"/>
            <w:b/>
            <w:i/>
            <w:noProof/>
            <w:lang w:val="vi-VN"/>
          </w:rPr>
          <w:t>1.1.</w:t>
        </w:r>
        <w:r w:rsidR="00B84D7D" w:rsidRPr="0055783F">
          <w:rPr>
            <w:rStyle w:val="Hyperlink"/>
            <w:rFonts w:cs="Times New Roman"/>
            <w:b/>
            <w:i/>
            <w:noProof/>
          </w:rPr>
          <w:t>2.</w:t>
        </w:r>
        <w:r w:rsidR="00B84D7D" w:rsidRPr="0055783F">
          <w:rPr>
            <w:rStyle w:val="Hyperlink"/>
            <w:rFonts w:cs="Times New Roman"/>
            <w:b/>
            <w:i/>
            <w:noProof/>
            <w:lang w:val="vi-VN"/>
          </w:rPr>
          <w:t xml:space="preserve"> Đặc điểm tranh chấp </w:t>
        </w:r>
        <w:r w:rsidR="00B84D7D" w:rsidRPr="0055783F">
          <w:rPr>
            <w:rStyle w:val="Hyperlink"/>
            <w:rFonts w:cs="Times New Roman"/>
            <w:b/>
            <w:i/>
            <w:noProof/>
          </w:rPr>
          <w:t xml:space="preserve">hợp đồng </w:t>
        </w:r>
        <w:r w:rsidR="00B84D7D" w:rsidRPr="0055783F">
          <w:rPr>
            <w:rStyle w:val="Hyperlink"/>
            <w:rFonts w:cs="Times New Roman"/>
            <w:b/>
            <w:i/>
            <w:noProof/>
            <w:lang w:val="vi-VN"/>
          </w:rPr>
          <w:t>tặng cho QSDĐ</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_Toc151140269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12</w:t>
        </w:r>
        <w:r w:rsidR="00CC6737" w:rsidRPr="0055783F">
          <w:rPr>
            <w:rFonts w:cs="Times New Roman"/>
            <w:noProof/>
            <w:webHidden/>
          </w:rPr>
          <w:fldChar w:fldCharType="end"/>
        </w:r>
      </w:hyperlink>
    </w:p>
    <w:p w14:paraId="474C3030" w14:textId="77777777" w:rsidR="00B84D7D" w:rsidRPr="0055783F" w:rsidRDefault="003C3BEB" w:rsidP="00386EFB">
      <w:pPr>
        <w:pStyle w:val="TOC1"/>
        <w:rPr>
          <w:rFonts w:eastAsiaTheme="minorEastAsia" w:cs="Times New Roman"/>
          <w:sz w:val="22"/>
        </w:rPr>
      </w:pPr>
      <w:hyperlink w:anchor="_Toc151140270" w:history="1">
        <w:r w:rsidR="00B84D7D" w:rsidRPr="0055783F">
          <w:rPr>
            <w:rStyle w:val="Hyperlink"/>
            <w:rFonts w:cs="Times New Roman"/>
            <w:b/>
          </w:rPr>
          <w:t>1.2. Khái niệm, đặc điểm, ý nghĩa của giải quyết tranh chấp hợp đồng tặng cho quyền sử dụng đất</w:t>
        </w:r>
        <w:r w:rsidR="00B84D7D" w:rsidRPr="0055783F">
          <w:rPr>
            <w:rFonts w:cs="Times New Roman"/>
            <w:webHidden/>
          </w:rPr>
          <w:tab/>
        </w:r>
        <w:r w:rsidR="00CC6737" w:rsidRPr="0055783F">
          <w:rPr>
            <w:rFonts w:cs="Times New Roman"/>
            <w:webHidden/>
          </w:rPr>
          <w:fldChar w:fldCharType="begin"/>
        </w:r>
        <w:r w:rsidR="00B84D7D" w:rsidRPr="0055783F">
          <w:rPr>
            <w:rFonts w:cs="Times New Roman"/>
            <w:webHidden/>
          </w:rPr>
          <w:instrText xml:space="preserve"> PAGEREF _Toc151140270 \h </w:instrText>
        </w:r>
        <w:r w:rsidR="00CC6737" w:rsidRPr="0055783F">
          <w:rPr>
            <w:rFonts w:cs="Times New Roman"/>
            <w:webHidden/>
          </w:rPr>
        </w:r>
        <w:r w:rsidR="00CC6737" w:rsidRPr="0055783F">
          <w:rPr>
            <w:rFonts w:cs="Times New Roman"/>
            <w:webHidden/>
          </w:rPr>
          <w:fldChar w:fldCharType="separate"/>
        </w:r>
        <w:r w:rsidR="000D45D6" w:rsidRPr="0055783F">
          <w:rPr>
            <w:rFonts w:cs="Times New Roman"/>
            <w:webHidden/>
          </w:rPr>
          <w:t>15</w:t>
        </w:r>
        <w:r w:rsidR="00CC6737" w:rsidRPr="0055783F">
          <w:rPr>
            <w:rFonts w:cs="Times New Roman"/>
            <w:webHidden/>
          </w:rPr>
          <w:fldChar w:fldCharType="end"/>
        </w:r>
      </w:hyperlink>
    </w:p>
    <w:p w14:paraId="50E189A9" w14:textId="77777777" w:rsidR="00B84D7D" w:rsidRPr="0055783F" w:rsidRDefault="003C3BEB" w:rsidP="006A6759">
      <w:pPr>
        <w:pStyle w:val="TOC2"/>
        <w:tabs>
          <w:tab w:val="right" w:leader="dot" w:pos="8211"/>
        </w:tabs>
        <w:spacing w:after="0" w:line="360" w:lineRule="auto"/>
        <w:ind w:left="0" w:firstLine="426"/>
        <w:jc w:val="both"/>
        <w:rPr>
          <w:rFonts w:eastAsiaTheme="minorEastAsia" w:cs="Times New Roman"/>
          <w:noProof/>
          <w:sz w:val="22"/>
        </w:rPr>
      </w:pPr>
      <w:hyperlink w:anchor="_Toc151140271" w:history="1">
        <w:r w:rsidR="00B84D7D" w:rsidRPr="0055783F">
          <w:rPr>
            <w:rStyle w:val="Hyperlink"/>
            <w:rFonts w:cs="Times New Roman"/>
            <w:b/>
            <w:i/>
            <w:noProof/>
          </w:rPr>
          <w:t>1.2.1. Khái niệm giải quyết tranh chấp hợp đồng tặng cho quyền sử dụng đất</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_Toc151140271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15</w:t>
        </w:r>
        <w:r w:rsidR="00CC6737" w:rsidRPr="0055783F">
          <w:rPr>
            <w:rFonts w:cs="Times New Roman"/>
            <w:noProof/>
            <w:webHidden/>
          </w:rPr>
          <w:fldChar w:fldCharType="end"/>
        </w:r>
      </w:hyperlink>
    </w:p>
    <w:p w14:paraId="776B0BA2" w14:textId="77777777" w:rsidR="00B84D7D" w:rsidRPr="0055783F" w:rsidRDefault="003C3BEB" w:rsidP="006A6759">
      <w:pPr>
        <w:pStyle w:val="TOC2"/>
        <w:tabs>
          <w:tab w:val="right" w:leader="dot" w:pos="8211"/>
        </w:tabs>
        <w:spacing w:after="0" w:line="360" w:lineRule="auto"/>
        <w:ind w:left="0" w:firstLine="426"/>
        <w:jc w:val="both"/>
        <w:rPr>
          <w:rFonts w:eastAsiaTheme="minorEastAsia" w:cs="Times New Roman"/>
          <w:noProof/>
          <w:sz w:val="22"/>
        </w:rPr>
      </w:pPr>
      <w:hyperlink w:anchor="_Toc151140272" w:history="1">
        <w:r w:rsidR="00B84D7D" w:rsidRPr="0055783F">
          <w:rPr>
            <w:rStyle w:val="Hyperlink"/>
            <w:rFonts w:cs="Times New Roman"/>
            <w:b/>
            <w:i/>
            <w:noProof/>
          </w:rPr>
          <w:t>1</w:t>
        </w:r>
        <w:r w:rsidR="00B84D7D" w:rsidRPr="0055783F">
          <w:rPr>
            <w:rStyle w:val="Hyperlink"/>
            <w:rFonts w:cs="Times New Roman"/>
            <w:b/>
            <w:i/>
            <w:noProof/>
            <w:lang w:val="vi-VN"/>
          </w:rPr>
          <w:t>.2.</w:t>
        </w:r>
        <w:r w:rsidR="00B84D7D" w:rsidRPr="0055783F">
          <w:rPr>
            <w:rStyle w:val="Hyperlink"/>
            <w:rFonts w:cs="Times New Roman"/>
            <w:b/>
            <w:i/>
            <w:noProof/>
          </w:rPr>
          <w:t>1.</w:t>
        </w:r>
        <w:r w:rsidR="00B84D7D" w:rsidRPr="0055783F">
          <w:rPr>
            <w:rStyle w:val="Hyperlink"/>
            <w:rFonts w:cs="Times New Roman"/>
            <w:b/>
            <w:i/>
            <w:noProof/>
            <w:lang w:val="vi-VN"/>
          </w:rPr>
          <w:t>Đặc điểm của giải quyết tranh chấp hợp đồng tặng cho quyền sử dụng đất</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_Toc151140272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17</w:t>
        </w:r>
        <w:r w:rsidR="00CC6737" w:rsidRPr="0055783F">
          <w:rPr>
            <w:rFonts w:cs="Times New Roman"/>
            <w:noProof/>
            <w:webHidden/>
          </w:rPr>
          <w:fldChar w:fldCharType="end"/>
        </w:r>
      </w:hyperlink>
    </w:p>
    <w:p w14:paraId="60AA2DA0" w14:textId="77777777" w:rsidR="00B84D7D" w:rsidRPr="0055783F" w:rsidRDefault="003C3BEB" w:rsidP="006A6759">
      <w:pPr>
        <w:pStyle w:val="TOC2"/>
        <w:tabs>
          <w:tab w:val="right" w:leader="dot" w:pos="8211"/>
        </w:tabs>
        <w:spacing w:after="0" w:line="360" w:lineRule="auto"/>
        <w:ind w:left="0" w:firstLine="426"/>
        <w:jc w:val="both"/>
        <w:rPr>
          <w:rFonts w:eastAsiaTheme="minorEastAsia" w:cs="Times New Roman"/>
          <w:noProof/>
          <w:sz w:val="22"/>
        </w:rPr>
      </w:pPr>
      <w:hyperlink w:anchor="_Toc151140273" w:history="1">
        <w:r w:rsidR="00B84D7D" w:rsidRPr="0055783F">
          <w:rPr>
            <w:rStyle w:val="Hyperlink"/>
            <w:rFonts w:cs="Times New Roman"/>
            <w:b/>
            <w:i/>
            <w:noProof/>
          </w:rPr>
          <w:t>1.2.3. Ý nghĩa của giải quyết tranh chấp hợp đồng tặng cho quyền sử dụng đất</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_Toc151140273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19</w:t>
        </w:r>
        <w:r w:rsidR="00CC6737" w:rsidRPr="0055783F">
          <w:rPr>
            <w:rFonts w:cs="Times New Roman"/>
            <w:noProof/>
            <w:webHidden/>
          </w:rPr>
          <w:fldChar w:fldCharType="end"/>
        </w:r>
      </w:hyperlink>
    </w:p>
    <w:p w14:paraId="7BA542FD" w14:textId="77777777" w:rsidR="00B84D7D" w:rsidRPr="0055783F" w:rsidRDefault="003C3BEB" w:rsidP="00386EFB">
      <w:pPr>
        <w:pStyle w:val="TOC1"/>
        <w:rPr>
          <w:rFonts w:eastAsiaTheme="minorEastAsia" w:cs="Times New Roman"/>
          <w:sz w:val="22"/>
        </w:rPr>
      </w:pPr>
      <w:hyperlink w:anchor="_Toc151140274" w:history="1">
        <w:r w:rsidR="00B84D7D" w:rsidRPr="0055783F">
          <w:rPr>
            <w:rStyle w:val="Hyperlink"/>
            <w:rFonts w:cs="Times New Roman"/>
            <w:b/>
          </w:rPr>
          <w:t>1.3. Nội dung của giải quyết tranh chấp hợp đồn tặng cho quyền sử dụng đất</w:t>
        </w:r>
        <w:r w:rsidR="00B84D7D" w:rsidRPr="0055783F">
          <w:rPr>
            <w:rFonts w:cs="Times New Roman"/>
            <w:webHidden/>
          </w:rPr>
          <w:tab/>
        </w:r>
        <w:r w:rsidR="00CC6737" w:rsidRPr="0055783F">
          <w:rPr>
            <w:rFonts w:cs="Times New Roman"/>
            <w:webHidden/>
          </w:rPr>
          <w:fldChar w:fldCharType="begin"/>
        </w:r>
        <w:r w:rsidR="00B84D7D" w:rsidRPr="0055783F">
          <w:rPr>
            <w:rFonts w:cs="Times New Roman"/>
            <w:webHidden/>
          </w:rPr>
          <w:instrText xml:space="preserve"> PAGEREF _Toc151140274 \h </w:instrText>
        </w:r>
        <w:r w:rsidR="00CC6737" w:rsidRPr="0055783F">
          <w:rPr>
            <w:rFonts w:cs="Times New Roman"/>
            <w:webHidden/>
          </w:rPr>
        </w:r>
        <w:r w:rsidR="00CC6737" w:rsidRPr="0055783F">
          <w:rPr>
            <w:rFonts w:cs="Times New Roman"/>
            <w:webHidden/>
          </w:rPr>
          <w:fldChar w:fldCharType="separate"/>
        </w:r>
        <w:r w:rsidR="000D45D6" w:rsidRPr="0055783F">
          <w:rPr>
            <w:rFonts w:cs="Times New Roman"/>
            <w:webHidden/>
          </w:rPr>
          <w:t>20</w:t>
        </w:r>
        <w:r w:rsidR="00CC6737" w:rsidRPr="0055783F">
          <w:rPr>
            <w:rFonts w:cs="Times New Roman"/>
            <w:webHidden/>
          </w:rPr>
          <w:fldChar w:fldCharType="end"/>
        </w:r>
      </w:hyperlink>
    </w:p>
    <w:p w14:paraId="0E07EB62" w14:textId="77777777" w:rsidR="00B84D7D" w:rsidRPr="0055783F" w:rsidRDefault="003C3BEB" w:rsidP="006A6759">
      <w:pPr>
        <w:pStyle w:val="TOC2"/>
        <w:tabs>
          <w:tab w:val="right" w:leader="dot" w:pos="8211"/>
        </w:tabs>
        <w:spacing w:after="0" w:line="360" w:lineRule="auto"/>
        <w:ind w:left="0" w:firstLine="426"/>
        <w:jc w:val="both"/>
        <w:rPr>
          <w:rFonts w:eastAsiaTheme="minorEastAsia" w:cs="Times New Roman"/>
          <w:noProof/>
          <w:sz w:val="22"/>
        </w:rPr>
      </w:pPr>
      <w:hyperlink w:anchor="_Toc151140275" w:history="1">
        <w:r w:rsidR="00B84D7D" w:rsidRPr="0055783F">
          <w:rPr>
            <w:rStyle w:val="Hyperlink"/>
            <w:rFonts w:cs="Times New Roman"/>
            <w:b/>
            <w:i/>
            <w:noProof/>
          </w:rPr>
          <w:t>1.3.1. Các loại tranh chấp hợp đồng tặng cho quyền sử dụng đất</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_Toc151140275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20</w:t>
        </w:r>
        <w:r w:rsidR="00CC6737" w:rsidRPr="0055783F">
          <w:rPr>
            <w:rFonts w:cs="Times New Roman"/>
            <w:noProof/>
            <w:webHidden/>
          </w:rPr>
          <w:fldChar w:fldCharType="end"/>
        </w:r>
      </w:hyperlink>
    </w:p>
    <w:p w14:paraId="60DDD1A9" w14:textId="77777777" w:rsidR="00B84D7D" w:rsidRPr="0055783F" w:rsidRDefault="003C3BEB" w:rsidP="006A6759">
      <w:pPr>
        <w:pStyle w:val="TOC2"/>
        <w:tabs>
          <w:tab w:val="right" w:leader="dot" w:pos="8211"/>
        </w:tabs>
        <w:spacing w:after="0" w:line="360" w:lineRule="auto"/>
        <w:ind w:left="0" w:firstLine="426"/>
        <w:jc w:val="both"/>
        <w:rPr>
          <w:rFonts w:eastAsiaTheme="minorEastAsia" w:cs="Times New Roman"/>
          <w:noProof/>
          <w:sz w:val="22"/>
        </w:rPr>
      </w:pPr>
      <w:hyperlink w:anchor="_Toc151140276" w:history="1">
        <w:r w:rsidR="00B84D7D" w:rsidRPr="0055783F">
          <w:rPr>
            <w:rStyle w:val="Hyperlink"/>
            <w:rFonts w:cs="Times New Roman"/>
            <w:b/>
            <w:i/>
            <w:noProof/>
          </w:rPr>
          <w:t>1.3.2. Nguyên tắc giải quyết tranh chấp hợp đồng tặng cho quyền sử dụng đất</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_Toc151140276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22</w:t>
        </w:r>
        <w:r w:rsidR="00CC6737" w:rsidRPr="0055783F">
          <w:rPr>
            <w:rFonts w:cs="Times New Roman"/>
            <w:noProof/>
            <w:webHidden/>
          </w:rPr>
          <w:fldChar w:fldCharType="end"/>
        </w:r>
      </w:hyperlink>
    </w:p>
    <w:p w14:paraId="38C1300A" w14:textId="77777777" w:rsidR="00B84D7D" w:rsidRPr="0055783F" w:rsidRDefault="003C3BEB" w:rsidP="006A6759">
      <w:pPr>
        <w:pStyle w:val="TOC2"/>
        <w:tabs>
          <w:tab w:val="right" w:leader="dot" w:pos="8211"/>
        </w:tabs>
        <w:spacing w:after="0" w:line="360" w:lineRule="auto"/>
        <w:ind w:left="0" w:firstLine="426"/>
        <w:jc w:val="both"/>
        <w:rPr>
          <w:rFonts w:eastAsiaTheme="minorEastAsia" w:cs="Times New Roman"/>
          <w:noProof/>
          <w:sz w:val="22"/>
        </w:rPr>
      </w:pPr>
      <w:hyperlink w:anchor="_Toc151140277" w:history="1">
        <w:r w:rsidR="00B84D7D" w:rsidRPr="0055783F">
          <w:rPr>
            <w:rStyle w:val="Hyperlink"/>
            <w:rFonts w:cs="Times New Roman"/>
            <w:b/>
            <w:i/>
            <w:noProof/>
          </w:rPr>
          <w:t>1.3.3. Thẩm quyền giải quyết tranh chấp hợp đồng tặng cho quyền sử dụng đất</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_Toc151140277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23</w:t>
        </w:r>
        <w:r w:rsidR="00CC6737" w:rsidRPr="0055783F">
          <w:rPr>
            <w:rFonts w:cs="Times New Roman"/>
            <w:noProof/>
            <w:webHidden/>
          </w:rPr>
          <w:fldChar w:fldCharType="end"/>
        </w:r>
      </w:hyperlink>
    </w:p>
    <w:p w14:paraId="665CBBD5" w14:textId="77777777" w:rsidR="00B84D7D" w:rsidRPr="0055783F" w:rsidRDefault="003C3BEB" w:rsidP="00386EFB">
      <w:pPr>
        <w:pStyle w:val="TOC1"/>
        <w:rPr>
          <w:rFonts w:eastAsiaTheme="minorEastAsia" w:cs="Times New Roman"/>
          <w:sz w:val="22"/>
        </w:rPr>
      </w:pPr>
      <w:hyperlink w:anchor="_Toc151140278" w:history="1">
        <w:r w:rsidR="00B84D7D" w:rsidRPr="0055783F">
          <w:rPr>
            <w:rStyle w:val="Hyperlink"/>
            <w:rFonts w:cs="Times New Roman"/>
            <w:b/>
          </w:rPr>
          <w:t>1.4. Các yếu tố tác động đến việc giải quyết tranh chấp hợp đồng tặng cho quyền sử dụng đất</w:t>
        </w:r>
        <w:r w:rsidR="00B84D7D" w:rsidRPr="0055783F">
          <w:rPr>
            <w:rFonts w:cs="Times New Roman"/>
            <w:webHidden/>
          </w:rPr>
          <w:tab/>
        </w:r>
        <w:r w:rsidR="00CC6737" w:rsidRPr="0055783F">
          <w:rPr>
            <w:rFonts w:cs="Times New Roman"/>
            <w:webHidden/>
          </w:rPr>
          <w:fldChar w:fldCharType="begin"/>
        </w:r>
        <w:r w:rsidR="00B84D7D" w:rsidRPr="0055783F">
          <w:rPr>
            <w:rFonts w:cs="Times New Roman"/>
            <w:webHidden/>
          </w:rPr>
          <w:instrText xml:space="preserve"> PAGEREF _Toc151140278 \h </w:instrText>
        </w:r>
        <w:r w:rsidR="00CC6737" w:rsidRPr="0055783F">
          <w:rPr>
            <w:rFonts w:cs="Times New Roman"/>
            <w:webHidden/>
          </w:rPr>
        </w:r>
        <w:r w:rsidR="00CC6737" w:rsidRPr="0055783F">
          <w:rPr>
            <w:rFonts w:cs="Times New Roman"/>
            <w:webHidden/>
          </w:rPr>
          <w:fldChar w:fldCharType="separate"/>
        </w:r>
        <w:r w:rsidR="000D45D6" w:rsidRPr="0055783F">
          <w:rPr>
            <w:rFonts w:cs="Times New Roman"/>
            <w:webHidden/>
          </w:rPr>
          <w:t>25</w:t>
        </w:r>
        <w:r w:rsidR="00CC6737" w:rsidRPr="0055783F">
          <w:rPr>
            <w:rFonts w:cs="Times New Roman"/>
            <w:webHidden/>
          </w:rPr>
          <w:fldChar w:fldCharType="end"/>
        </w:r>
      </w:hyperlink>
    </w:p>
    <w:p w14:paraId="0E9ED02B" w14:textId="77777777" w:rsidR="00B84D7D" w:rsidRPr="0055783F" w:rsidRDefault="003C3BEB" w:rsidP="006A6759">
      <w:pPr>
        <w:pStyle w:val="TOC2"/>
        <w:tabs>
          <w:tab w:val="right" w:leader="dot" w:pos="8211"/>
        </w:tabs>
        <w:spacing w:after="0" w:line="360" w:lineRule="auto"/>
        <w:ind w:left="0" w:firstLine="426"/>
        <w:jc w:val="both"/>
        <w:rPr>
          <w:rFonts w:eastAsiaTheme="minorEastAsia" w:cs="Times New Roman"/>
          <w:noProof/>
          <w:sz w:val="22"/>
        </w:rPr>
      </w:pPr>
      <w:hyperlink w:anchor="_Toc151140279" w:history="1">
        <w:r w:rsidR="00B84D7D" w:rsidRPr="0055783F">
          <w:rPr>
            <w:rStyle w:val="Hyperlink"/>
            <w:rFonts w:cs="Times New Roman"/>
            <w:b/>
            <w:i/>
            <w:noProof/>
          </w:rPr>
          <w:t>1</w:t>
        </w:r>
        <w:r w:rsidR="00B84D7D" w:rsidRPr="0055783F">
          <w:rPr>
            <w:rStyle w:val="Hyperlink"/>
            <w:rFonts w:cs="Times New Roman"/>
            <w:b/>
            <w:i/>
            <w:noProof/>
            <w:lang w:val="vi-VN"/>
          </w:rPr>
          <w:t xml:space="preserve">.4.1 </w:t>
        </w:r>
        <w:r w:rsidR="00B84D7D" w:rsidRPr="0055783F">
          <w:rPr>
            <w:rStyle w:val="Hyperlink"/>
            <w:rFonts w:cs="Times New Roman"/>
            <w:b/>
            <w:i/>
            <w:noProof/>
          </w:rPr>
          <w:t>Sự hoàn thiện của pháp luật</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_Toc151140279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25</w:t>
        </w:r>
        <w:r w:rsidR="00CC6737" w:rsidRPr="0055783F">
          <w:rPr>
            <w:rFonts w:cs="Times New Roman"/>
            <w:noProof/>
            <w:webHidden/>
          </w:rPr>
          <w:fldChar w:fldCharType="end"/>
        </w:r>
      </w:hyperlink>
    </w:p>
    <w:p w14:paraId="7DA4C9C6" w14:textId="77777777" w:rsidR="00B84D7D" w:rsidRPr="0055783F" w:rsidRDefault="003C3BEB" w:rsidP="006A6759">
      <w:pPr>
        <w:pStyle w:val="TOC2"/>
        <w:tabs>
          <w:tab w:val="right" w:leader="dot" w:pos="8211"/>
        </w:tabs>
        <w:spacing w:after="0" w:line="360" w:lineRule="auto"/>
        <w:ind w:left="0" w:firstLine="426"/>
        <w:jc w:val="both"/>
        <w:rPr>
          <w:rFonts w:eastAsiaTheme="minorEastAsia" w:cs="Times New Roman"/>
          <w:noProof/>
          <w:sz w:val="22"/>
        </w:rPr>
      </w:pPr>
      <w:hyperlink w:anchor="_Toc151140280" w:history="1">
        <w:r w:rsidR="00B84D7D" w:rsidRPr="0055783F">
          <w:rPr>
            <w:rStyle w:val="Hyperlink"/>
            <w:rFonts w:cs="Times New Roman"/>
            <w:b/>
            <w:i/>
            <w:noProof/>
            <w:lang w:val="vi-VN"/>
          </w:rPr>
          <w:t xml:space="preserve">1.4.2. </w:t>
        </w:r>
        <w:r w:rsidR="00B84D7D" w:rsidRPr="0055783F">
          <w:rPr>
            <w:rStyle w:val="Hyperlink"/>
            <w:rFonts w:cs="Times New Roman"/>
            <w:b/>
            <w:i/>
            <w:noProof/>
          </w:rPr>
          <w:t>Sự thoả thuận của các bên trong hợp đồng</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_Toc151140280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25</w:t>
        </w:r>
        <w:r w:rsidR="00CC6737" w:rsidRPr="0055783F">
          <w:rPr>
            <w:rFonts w:cs="Times New Roman"/>
            <w:noProof/>
            <w:webHidden/>
          </w:rPr>
          <w:fldChar w:fldCharType="end"/>
        </w:r>
      </w:hyperlink>
    </w:p>
    <w:p w14:paraId="35DDAE10" w14:textId="77777777" w:rsidR="00B84D7D" w:rsidRPr="0055783F" w:rsidRDefault="003C3BEB" w:rsidP="006A6759">
      <w:pPr>
        <w:pStyle w:val="TOC2"/>
        <w:tabs>
          <w:tab w:val="right" w:leader="dot" w:pos="8211"/>
        </w:tabs>
        <w:spacing w:after="0" w:line="360" w:lineRule="auto"/>
        <w:ind w:left="0" w:firstLine="426"/>
        <w:jc w:val="both"/>
        <w:rPr>
          <w:rFonts w:eastAsiaTheme="minorEastAsia" w:cs="Times New Roman"/>
          <w:noProof/>
          <w:sz w:val="22"/>
        </w:rPr>
      </w:pPr>
      <w:hyperlink w:anchor="_Toc151140281" w:history="1">
        <w:r w:rsidR="00B84D7D" w:rsidRPr="0055783F">
          <w:rPr>
            <w:rStyle w:val="Hyperlink"/>
            <w:rFonts w:cs="Times New Roman"/>
            <w:b/>
            <w:i/>
            <w:noProof/>
            <w:lang w:val="vi-VN"/>
          </w:rPr>
          <w:t xml:space="preserve">1.4.3. </w:t>
        </w:r>
        <w:r w:rsidR="00B84D7D" w:rsidRPr="0055783F">
          <w:rPr>
            <w:rStyle w:val="Hyperlink"/>
            <w:rFonts w:cs="Times New Roman"/>
            <w:b/>
            <w:i/>
            <w:noProof/>
          </w:rPr>
          <w:t>Việc thực hiện hợp đồng</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_Toc151140281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25</w:t>
        </w:r>
        <w:r w:rsidR="00CC6737" w:rsidRPr="0055783F">
          <w:rPr>
            <w:rFonts w:cs="Times New Roman"/>
            <w:noProof/>
            <w:webHidden/>
          </w:rPr>
          <w:fldChar w:fldCharType="end"/>
        </w:r>
      </w:hyperlink>
    </w:p>
    <w:p w14:paraId="146B5C7B" w14:textId="77777777" w:rsidR="00B84D7D" w:rsidRPr="0055783F" w:rsidRDefault="003C3BEB" w:rsidP="006A6759">
      <w:pPr>
        <w:pStyle w:val="TOC2"/>
        <w:tabs>
          <w:tab w:val="right" w:leader="dot" w:pos="8211"/>
        </w:tabs>
        <w:spacing w:after="0" w:line="360" w:lineRule="auto"/>
        <w:ind w:left="0" w:firstLine="426"/>
        <w:jc w:val="both"/>
        <w:rPr>
          <w:rFonts w:eastAsiaTheme="minorEastAsia" w:cs="Times New Roman"/>
          <w:noProof/>
          <w:sz w:val="22"/>
        </w:rPr>
      </w:pPr>
      <w:hyperlink w:anchor="_Toc151140282" w:history="1">
        <w:r w:rsidR="00B84D7D" w:rsidRPr="0055783F">
          <w:rPr>
            <w:rStyle w:val="Hyperlink"/>
            <w:rFonts w:cs="Times New Roman"/>
            <w:b/>
            <w:i/>
            <w:noProof/>
            <w:lang w:val="vi-VN"/>
          </w:rPr>
          <w:t>1.4.4. Các phương pháp giải quyết tranh chấp hợp đồng tặng cho quyền sử dụng đất</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_Toc151140282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26</w:t>
        </w:r>
        <w:r w:rsidR="00CC6737" w:rsidRPr="0055783F">
          <w:rPr>
            <w:rFonts w:cs="Times New Roman"/>
            <w:noProof/>
            <w:webHidden/>
          </w:rPr>
          <w:fldChar w:fldCharType="end"/>
        </w:r>
      </w:hyperlink>
    </w:p>
    <w:p w14:paraId="75C784CA" w14:textId="77777777" w:rsidR="00B84D7D" w:rsidRPr="0055783F" w:rsidRDefault="003C3BEB" w:rsidP="006A6759">
      <w:pPr>
        <w:pStyle w:val="TOC2"/>
        <w:tabs>
          <w:tab w:val="right" w:leader="dot" w:pos="8211"/>
        </w:tabs>
        <w:spacing w:after="0" w:line="360" w:lineRule="auto"/>
        <w:ind w:left="0" w:firstLine="426"/>
        <w:jc w:val="both"/>
        <w:rPr>
          <w:rFonts w:eastAsiaTheme="minorEastAsia" w:cs="Times New Roman"/>
          <w:noProof/>
          <w:sz w:val="22"/>
        </w:rPr>
      </w:pPr>
      <w:hyperlink w:anchor="_Toc151140283" w:history="1">
        <w:r w:rsidR="00B84D7D" w:rsidRPr="0055783F">
          <w:rPr>
            <w:rStyle w:val="Hyperlink"/>
            <w:rFonts w:cs="Times New Roman"/>
            <w:b/>
            <w:i/>
            <w:noProof/>
            <w:lang w:val="vi-VN"/>
          </w:rPr>
          <w:t>1.4.5. Các yếu tố về kinh tế, xã hội</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_Toc151140283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26</w:t>
        </w:r>
        <w:r w:rsidR="00CC6737" w:rsidRPr="0055783F">
          <w:rPr>
            <w:rFonts w:cs="Times New Roman"/>
            <w:noProof/>
            <w:webHidden/>
          </w:rPr>
          <w:fldChar w:fldCharType="end"/>
        </w:r>
      </w:hyperlink>
    </w:p>
    <w:p w14:paraId="023E3CBC" w14:textId="34F9C247" w:rsidR="00B84D7D" w:rsidRPr="0055783F" w:rsidRDefault="003C3BEB" w:rsidP="00386EFB">
      <w:pPr>
        <w:pStyle w:val="TOC1"/>
        <w:rPr>
          <w:rFonts w:eastAsiaTheme="minorEastAsia" w:cs="Times New Roman"/>
          <w:sz w:val="22"/>
        </w:rPr>
      </w:pPr>
      <w:hyperlink w:anchor="_Toc151140284" w:history="1">
        <w:r w:rsidR="00B84D7D" w:rsidRPr="0055783F">
          <w:rPr>
            <w:rStyle w:val="Hyperlink"/>
            <w:rFonts w:cs="Times New Roman"/>
            <w:b/>
          </w:rPr>
          <w:t>TIỂU</w:t>
        </w:r>
        <w:r w:rsidR="00B84D7D" w:rsidRPr="0055783F">
          <w:rPr>
            <w:rStyle w:val="Hyperlink"/>
            <w:rFonts w:cs="Times New Roman"/>
            <w:b/>
            <w:lang w:val="vi-VN"/>
          </w:rPr>
          <w:t xml:space="preserve"> KẾT CHƯƠNG I</w:t>
        </w:r>
        <w:r w:rsidR="00B84D7D" w:rsidRPr="0055783F">
          <w:rPr>
            <w:rFonts w:cs="Times New Roman"/>
            <w:webHidden/>
          </w:rPr>
          <w:tab/>
        </w:r>
        <w:r w:rsidR="00CC6737" w:rsidRPr="0055783F">
          <w:rPr>
            <w:rFonts w:cs="Times New Roman"/>
            <w:webHidden/>
          </w:rPr>
          <w:fldChar w:fldCharType="begin"/>
        </w:r>
        <w:r w:rsidR="00B84D7D" w:rsidRPr="0055783F">
          <w:rPr>
            <w:rFonts w:cs="Times New Roman"/>
            <w:webHidden/>
          </w:rPr>
          <w:instrText xml:space="preserve"> PAGEREF _Toc151140284 \h </w:instrText>
        </w:r>
        <w:r w:rsidR="00CC6737" w:rsidRPr="0055783F">
          <w:rPr>
            <w:rFonts w:cs="Times New Roman"/>
            <w:webHidden/>
          </w:rPr>
        </w:r>
        <w:r w:rsidR="00CC6737" w:rsidRPr="0055783F">
          <w:rPr>
            <w:rFonts w:cs="Times New Roman"/>
            <w:webHidden/>
          </w:rPr>
          <w:fldChar w:fldCharType="separate"/>
        </w:r>
        <w:r w:rsidR="000D45D6" w:rsidRPr="0055783F">
          <w:rPr>
            <w:rFonts w:cs="Times New Roman"/>
            <w:webHidden/>
          </w:rPr>
          <w:t>2</w:t>
        </w:r>
        <w:r w:rsidR="00CC6737" w:rsidRPr="0055783F">
          <w:rPr>
            <w:rFonts w:cs="Times New Roman"/>
            <w:webHidden/>
          </w:rPr>
          <w:fldChar w:fldCharType="end"/>
        </w:r>
      </w:hyperlink>
      <w:r w:rsidR="003B528E">
        <w:rPr>
          <w:rFonts w:cs="Times New Roman"/>
        </w:rPr>
        <w:t>9</w:t>
      </w:r>
    </w:p>
    <w:p w14:paraId="28ACBBCF" w14:textId="089024F5" w:rsidR="00B84D7D" w:rsidRPr="0055783F" w:rsidRDefault="003C3BEB" w:rsidP="00386EFB">
      <w:pPr>
        <w:pStyle w:val="TOC1"/>
        <w:rPr>
          <w:rFonts w:eastAsiaTheme="minorEastAsia" w:cs="Times New Roman"/>
          <w:sz w:val="22"/>
        </w:rPr>
      </w:pPr>
      <w:hyperlink w:anchor="_Toc151140285" w:history="1">
        <w:r w:rsidR="00B84D7D" w:rsidRPr="0055783F">
          <w:rPr>
            <w:rStyle w:val="Hyperlink"/>
            <w:rFonts w:cs="Times New Roman"/>
            <w:b/>
            <w:bCs/>
          </w:rPr>
          <w:t>CHƯƠNG 2: THỰC TRẠNG PHÁP LUẬT VỀ TRANH CHẤP, GIẢI QUYẾT TRANH CHẤP VỂ TẶNG</w:t>
        </w:r>
        <w:r w:rsidR="001F00A8" w:rsidRPr="0055783F">
          <w:rPr>
            <w:rStyle w:val="Hyperlink"/>
            <w:rFonts w:cs="Times New Roman"/>
            <w:b/>
            <w:bCs/>
          </w:rPr>
          <w:t xml:space="preserve"> CHO</w:t>
        </w:r>
        <w:r w:rsidR="00B84D7D" w:rsidRPr="0055783F">
          <w:rPr>
            <w:rStyle w:val="Hyperlink"/>
            <w:rFonts w:cs="Times New Roman"/>
            <w:b/>
            <w:bCs/>
          </w:rPr>
          <w:t xml:space="preserve"> QUYỀN SỬ DỤNG ĐẤT VÀ THỰC TIỄN GIẢI QUYẾT </w:t>
        </w:r>
        <w:r w:rsidR="00386EFB" w:rsidRPr="0055783F">
          <w:rPr>
            <w:rStyle w:val="Hyperlink"/>
            <w:rFonts w:cs="Times New Roman"/>
            <w:b/>
            <w:bCs/>
          </w:rPr>
          <w:t>TẠI</w:t>
        </w:r>
        <w:r w:rsidR="00B84D7D" w:rsidRPr="0055783F">
          <w:rPr>
            <w:rStyle w:val="Hyperlink"/>
            <w:rFonts w:cs="Times New Roman"/>
            <w:b/>
            <w:bCs/>
          </w:rPr>
          <w:t xml:space="preserve"> TÒA ÁN NHÂN DÂN </w:t>
        </w:r>
        <w:r w:rsidR="00386EFB" w:rsidRPr="0055783F">
          <w:rPr>
            <w:rStyle w:val="Hyperlink"/>
            <w:rFonts w:cs="Times New Roman"/>
            <w:b/>
            <w:bCs/>
          </w:rPr>
          <w:t>KHU VỰC 3 -</w:t>
        </w:r>
        <w:r w:rsidR="00B84D7D" w:rsidRPr="0055783F">
          <w:rPr>
            <w:rStyle w:val="Hyperlink"/>
            <w:rFonts w:cs="Times New Roman"/>
            <w:b/>
            <w:bCs/>
          </w:rPr>
          <w:t xml:space="preserve"> HÀ NỘI</w:t>
        </w:r>
        <w:r w:rsidR="00B84D7D" w:rsidRPr="0055783F">
          <w:rPr>
            <w:rFonts w:cs="Times New Roman"/>
            <w:webHidden/>
          </w:rPr>
          <w:tab/>
        </w:r>
        <w:r w:rsidR="00CC6737" w:rsidRPr="0055783F">
          <w:rPr>
            <w:rFonts w:cs="Times New Roman"/>
            <w:webHidden/>
          </w:rPr>
          <w:fldChar w:fldCharType="begin"/>
        </w:r>
        <w:r w:rsidR="00B84D7D" w:rsidRPr="0055783F">
          <w:rPr>
            <w:rFonts w:cs="Times New Roman"/>
            <w:webHidden/>
          </w:rPr>
          <w:instrText xml:space="preserve"> PAGEREF _Toc151140285 \h </w:instrText>
        </w:r>
        <w:r w:rsidR="00CC6737" w:rsidRPr="0055783F">
          <w:rPr>
            <w:rFonts w:cs="Times New Roman"/>
            <w:webHidden/>
          </w:rPr>
        </w:r>
        <w:r w:rsidR="00CC6737" w:rsidRPr="0055783F">
          <w:rPr>
            <w:rFonts w:cs="Times New Roman"/>
            <w:webHidden/>
          </w:rPr>
          <w:fldChar w:fldCharType="separate"/>
        </w:r>
        <w:r w:rsidR="000D45D6" w:rsidRPr="0055783F">
          <w:rPr>
            <w:rFonts w:cs="Times New Roman"/>
            <w:webHidden/>
          </w:rPr>
          <w:t>28</w:t>
        </w:r>
        <w:r w:rsidR="00CC6737" w:rsidRPr="0055783F">
          <w:rPr>
            <w:rFonts w:cs="Times New Roman"/>
            <w:webHidden/>
          </w:rPr>
          <w:fldChar w:fldCharType="end"/>
        </w:r>
      </w:hyperlink>
    </w:p>
    <w:p w14:paraId="05ADC0EF" w14:textId="77777777" w:rsidR="00B84D7D" w:rsidRPr="0055783F" w:rsidRDefault="003C3BEB" w:rsidP="00386EFB">
      <w:pPr>
        <w:pStyle w:val="TOC1"/>
        <w:rPr>
          <w:rFonts w:eastAsiaTheme="minorEastAsia" w:cs="Times New Roman"/>
          <w:sz w:val="22"/>
        </w:rPr>
      </w:pPr>
      <w:hyperlink w:anchor="_Toc151140286" w:history="1">
        <w:r w:rsidR="00B84D7D" w:rsidRPr="0055783F">
          <w:rPr>
            <w:rStyle w:val="Hyperlink"/>
            <w:rFonts w:cs="Times New Roman"/>
            <w:b/>
            <w:bCs/>
          </w:rPr>
          <w:t>2.1. Quy định của pháp luật về giải quyết tranh chấp hợp đồng tặng cho quyền sử dụng đất</w:t>
        </w:r>
        <w:r w:rsidR="00B84D7D" w:rsidRPr="0055783F">
          <w:rPr>
            <w:rFonts w:cs="Times New Roman"/>
            <w:webHidden/>
          </w:rPr>
          <w:tab/>
        </w:r>
        <w:r w:rsidR="00CC6737" w:rsidRPr="0055783F">
          <w:rPr>
            <w:rFonts w:cs="Times New Roman"/>
            <w:webHidden/>
          </w:rPr>
          <w:fldChar w:fldCharType="begin"/>
        </w:r>
        <w:r w:rsidR="00B84D7D" w:rsidRPr="0055783F">
          <w:rPr>
            <w:rFonts w:cs="Times New Roman"/>
            <w:webHidden/>
          </w:rPr>
          <w:instrText xml:space="preserve"> PAGEREF _Toc151140286 \h </w:instrText>
        </w:r>
        <w:r w:rsidR="00CC6737" w:rsidRPr="0055783F">
          <w:rPr>
            <w:rFonts w:cs="Times New Roman"/>
            <w:webHidden/>
          </w:rPr>
        </w:r>
        <w:r w:rsidR="00CC6737" w:rsidRPr="0055783F">
          <w:rPr>
            <w:rFonts w:cs="Times New Roman"/>
            <w:webHidden/>
          </w:rPr>
          <w:fldChar w:fldCharType="separate"/>
        </w:r>
        <w:r w:rsidR="000D45D6" w:rsidRPr="0055783F">
          <w:rPr>
            <w:rFonts w:cs="Times New Roman"/>
            <w:webHidden/>
          </w:rPr>
          <w:t>28</w:t>
        </w:r>
        <w:r w:rsidR="00CC6737" w:rsidRPr="0055783F">
          <w:rPr>
            <w:rFonts w:cs="Times New Roman"/>
            <w:webHidden/>
          </w:rPr>
          <w:fldChar w:fldCharType="end"/>
        </w:r>
      </w:hyperlink>
    </w:p>
    <w:p w14:paraId="75CF34F0" w14:textId="77777777" w:rsidR="00B84D7D" w:rsidRPr="0055783F" w:rsidRDefault="003C3BEB" w:rsidP="006A6759">
      <w:pPr>
        <w:pStyle w:val="TOC2"/>
        <w:tabs>
          <w:tab w:val="right" w:leader="dot" w:pos="8211"/>
        </w:tabs>
        <w:spacing w:after="0" w:line="360" w:lineRule="auto"/>
        <w:ind w:left="0" w:firstLine="426"/>
        <w:jc w:val="both"/>
        <w:rPr>
          <w:rFonts w:eastAsiaTheme="minorEastAsia" w:cs="Times New Roman"/>
          <w:noProof/>
          <w:sz w:val="22"/>
        </w:rPr>
      </w:pPr>
      <w:hyperlink w:anchor="_Toc151140287" w:history="1">
        <w:r w:rsidR="00B84D7D" w:rsidRPr="0055783F">
          <w:rPr>
            <w:rStyle w:val="Hyperlink"/>
            <w:rFonts w:cs="Times New Roman"/>
            <w:b/>
            <w:bCs/>
            <w:i/>
            <w:iCs/>
            <w:noProof/>
          </w:rPr>
          <w:t>2.1.1. Quy định về chủ thể tranh chấp về tặng cho quyền sử dụng đất</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_Toc151140287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28</w:t>
        </w:r>
        <w:r w:rsidR="00CC6737" w:rsidRPr="0055783F">
          <w:rPr>
            <w:rFonts w:cs="Times New Roman"/>
            <w:noProof/>
            <w:webHidden/>
          </w:rPr>
          <w:fldChar w:fldCharType="end"/>
        </w:r>
      </w:hyperlink>
    </w:p>
    <w:p w14:paraId="292ECA28" w14:textId="77777777" w:rsidR="00B84D7D" w:rsidRPr="0055783F" w:rsidRDefault="003C3BEB" w:rsidP="006A6759">
      <w:pPr>
        <w:pStyle w:val="TOC2"/>
        <w:tabs>
          <w:tab w:val="right" w:leader="dot" w:pos="8211"/>
        </w:tabs>
        <w:spacing w:after="0" w:line="360" w:lineRule="auto"/>
        <w:ind w:left="0" w:firstLine="426"/>
        <w:jc w:val="both"/>
        <w:rPr>
          <w:rFonts w:eastAsiaTheme="minorEastAsia" w:cs="Times New Roman"/>
          <w:noProof/>
          <w:sz w:val="22"/>
        </w:rPr>
      </w:pPr>
      <w:hyperlink w:anchor="_Toc151140288" w:history="1">
        <w:r w:rsidR="00B84D7D" w:rsidRPr="0055783F">
          <w:rPr>
            <w:rStyle w:val="Hyperlink"/>
            <w:rFonts w:cs="Times New Roman"/>
            <w:b/>
            <w:bCs/>
            <w:i/>
            <w:iCs/>
            <w:noProof/>
            <w:lang w:val="vi-VN"/>
          </w:rPr>
          <w:t>2.1.</w:t>
        </w:r>
        <w:r w:rsidR="00B84D7D" w:rsidRPr="0055783F">
          <w:rPr>
            <w:rStyle w:val="Hyperlink"/>
            <w:rFonts w:cs="Times New Roman"/>
            <w:b/>
            <w:bCs/>
            <w:i/>
            <w:iCs/>
            <w:noProof/>
          </w:rPr>
          <w:t>2.</w:t>
        </w:r>
        <w:r w:rsidR="00B84D7D" w:rsidRPr="0055783F">
          <w:rPr>
            <w:rStyle w:val="Hyperlink"/>
            <w:rFonts w:cs="Times New Roman"/>
            <w:b/>
            <w:bCs/>
            <w:i/>
            <w:iCs/>
            <w:noProof/>
            <w:lang w:val="vi-VN"/>
          </w:rPr>
          <w:t xml:space="preserve"> Quy định về đối tượng tranh chấp về tặng cho quyền sử dụng đất.</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_Toc151140288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33</w:t>
        </w:r>
        <w:r w:rsidR="00CC6737" w:rsidRPr="0055783F">
          <w:rPr>
            <w:rFonts w:cs="Times New Roman"/>
            <w:noProof/>
            <w:webHidden/>
          </w:rPr>
          <w:fldChar w:fldCharType="end"/>
        </w:r>
      </w:hyperlink>
    </w:p>
    <w:p w14:paraId="030E3AD3" w14:textId="77777777" w:rsidR="00B84D7D" w:rsidRPr="0055783F" w:rsidRDefault="003C3BEB" w:rsidP="006A6759">
      <w:pPr>
        <w:pStyle w:val="TOC2"/>
        <w:tabs>
          <w:tab w:val="right" w:leader="dot" w:pos="8211"/>
        </w:tabs>
        <w:spacing w:after="0" w:line="360" w:lineRule="auto"/>
        <w:ind w:left="0" w:firstLine="426"/>
        <w:jc w:val="both"/>
        <w:rPr>
          <w:rFonts w:eastAsiaTheme="minorEastAsia" w:cs="Times New Roman"/>
          <w:noProof/>
          <w:sz w:val="22"/>
        </w:rPr>
      </w:pPr>
      <w:hyperlink w:anchor="_Toc151140289" w:history="1">
        <w:r w:rsidR="00B84D7D" w:rsidRPr="0055783F">
          <w:rPr>
            <w:rStyle w:val="Hyperlink"/>
            <w:rFonts w:cs="Times New Roman"/>
            <w:b/>
            <w:bCs/>
            <w:i/>
            <w:iCs/>
            <w:noProof/>
            <w:lang w:val="vi-VN"/>
          </w:rPr>
          <w:t xml:space="preserve">2.1.3. Quy định về </w:t>
        </w:r>
        <w:r w:rsidR="00B84D7D" w:rsidRPr="0055783F">
          <w:rPr>
            <w:rStyle w:val="Hyperlink"/>
            <w:rFonts w:cs="Times New Roman"/>
            <w:b/>
            <w:bCs/>
            <w:i/>
            <w:iCs/>
            <w:noProof/>
          </w:rPr>
          <w:t>giải quyết tranh chấp về hợp đồng tặng cho quyền sử dụng đất tại Toà án</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_Toc151140289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34</w:t>
        </w:r>
        <w:r w:rsidR="00CC6737" w:rsidRPr="0055783F">
          <w:rPr>
            <w:rFonts w:cs="Times New Roman"/>
            <w:noProof/>
            <w:webHidden/>
          </w:rPr>
          <w:fldChar w:fldCharType="end"/>
        </w:r>
      </w:hyperlink>
    </w:p>
    <w:p w14:paraId="53F35F68" w14:textId="77777777" w:rsidR="00B84D7D" w:rsidRPr="0055783F" w:rsidRDefault="003C3BEB" w:rsidP="006A6759">
      <w:pPr>
        <w:pStyle w:val="TOC3"/>
        <w:tabs>
          <w:tab w:val="right" w:leader="dot" w:pos="8211"/>
        </w:tabs>
        <w:spacing w:after="0" w:line="360" w:lineRule="auto"/>
        <w:ind w:left="0" w:firstLine="426"/>
        <w:jc w:val="both"/>
        <w:rPr>
          <w:rFonts w:eastAsiaTheme="minorEastAsia" w:cs="Times New Roman"/>
          <w:noProof/>
          <w:sz w:val="22"/>
        </w:rPr>
      </w:pPr>
      <w:hyperlink w:anchor="_Toc151140290" w:history="1">
        <w:r w:rsidR="00B84D7D" w:rsidRPr="0055783F">
          <w:rPr>
            <w:rStyle w:val="Hyperlink"/>
            <w:rFonts w:cs="Times New Roman"/>
            <w:bCs/>
            <w:i/>
            <w:iCs/>
            <w:noProof/>
          </w:rPr>
          <w:t>2.1.3.1. Thẩm quyền giải quyết</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_Toc151140290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34</w:t>
        </w:r>
        <w:r w:rsidR="00CC6737" w:rsidRPr="0055783F">
          <w:rPr>
            <w:rFonts w:cs="Times New Roman"/>
            <w:noProof/>
            <w:webHidden/>
          </w:rPr>
          <w:fldChar w:fldCharType="end"/>
        </w:r>
      </w:hyperlink>
    </w:p>
    <w:p w14:paraId="3A9FFFD0" w14:textId="77777777" w:rsidR="00B84D7D" w:rsidRPr="0055783F" w:rsidRDefault="003C3BEB" w:rsidP="006A6759">
      <w:pPr>
        <w:pStyle w:val="TOC3"/>
        <w:tabs>
          <w:tab w:val="right" w:leader="dot" w:pos="8211"/>
        </w:tabs>
        <w:spacing w:after="0" w:line="360" w:lineRule="auto"/>
        <w:ind w:left="0" w:firstLine="426"/>
        <w:jc w:val="both"/>
        <w:rPr>
          <w:rFonts w:eastAsiaTheme="minorEastAsia" w:cs="Times New Roman"/>
          <w:noProof/>
          <w:sz w:val="22"/>
        </w:rPr>
      </w:pPr>
      <w:hyperlink w:anchor="_Toc151140291" w:history="1">
        <w:r w:rsidR="00B84D7D" w:rsidRPr="0055783F">
          <w:rPr>
            <w:rStyle w:val="Hyperlink"/>
            <w:rFonts w:cs="Times New Roman"/>
            <w:bCs/>
            <w:i/>
            <w:iCs/>
            <w:noProof/>
          </w:rPr>
          <w:t>2.1.3.2. Thủ tục giải quyết các tranh chấp hợp đồng tặng cho quyền sử dụng đất</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_Toc151140291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37</w:t>
        </w:r>
        <w:r w:rsidR="00CC6737" w:rsidRPr="0055783F">
          <w:rPr>
            <w:rFonts w:cs="Times New Roman"/>
            <w:noProof/>
            <w:webHidden/>
          </w:rPr>
          <w:fldChar w:fldCharType="end"/>
        </w:r>
      </w:hyperlink>
    </w:p>
    <w:p w14:paraId="27258FAD" w14:textId="77777777" w:rsidR="00B84D7D" w:rsidRPr="0055783F" w:rsidRDefault="003C3BEB" w:rsidP="00386EFB">
      <w:pPr>
        <w:pStyle w:val="TOC1"/>
        <w:rPr>
          <w:rFonts w:eastAsiaTheme="minorEastAsia" w:cs="Times New Roman"/>
          <w:sz w:val="22"/>
        </w:rPr>
      </w:pPr>
      <w:hyperlink w:anchor="_Toc151140292" w:history="1">
        <w:r w:rsidR="00B84D7D" w:rsidRPr="0055783F">
          <w:rPr>
            <w:rStyle w:val="Hyperlink"/>
            <w:rFonts w:cs="Times New Roman"/>
            <w:b/>
            <w:bCs/>
          </w:rPr>
          <w:t>2.2. Thực tiễn giải quyết tranh chấp về tặng cho quyền sử dụng đất tại Tòa án nhân dân thành phố Hà Nội</w:t>
        </w:r>
        <w:r w:rsidR="00B84D7D" w:rsidRPr="0055783F">
          <w:rPr>
            <w:rFonts w:cs="Times New Roman"/>
            <w:webHidden/>
          </w:rPr>
          <w:tab/>
        </w:r>
        <w:r w:rsidR="00CC6737" w:rsidRPr="0055783F">
          <w:rPr>
            <w:rFonts w:cs="Times New Roman"/>
            <w:webHidden/>
          </w:rPr>
          <w:fldChar w:fldCharType="begin"/>
        </w:r>
        <w:r w:rsidR="00B84D7D" w:rsidRPr="0055783F">
          <w:rPr>
            <w:rFonts w:cs="Times New Roman"/>
            <w:webHidden/>
          </w:rPr>
          <w:instrText xml:space="preserve"> PAGEREF _Toc151140292 \h </w:instrText>
        </w:r>
        <w:r w:rsidR="00CC6737" w:rsidRPr="0055783F">
          <w:rPr>
            <w:rFonts w:cs="Times New Roman"/>
            <w:webHidden/>
          </w:rPr>
        </w:r>
        <w:r w:rsidR="00CC6737" w:rsidRPr="0055783F">
          <w:rPr>
            <w:rFonts w:cs="Times New Roman"/>
            <w:webHidden/>
          </w:rPr>
          <w:fldChar w:fldCharType="separate"/>
        </w:r>
        <w:r w:rsidR="000D45D6" w:rsidRPr="0055783F">
          <w:rPr>
            <w:rFonts w:cs="Times New Roman"/>
            <w:webHidden/>
          </w:rPr>
          <w:t>39</w:t>
        </w:r>
        <w:r w:rsidR="00CC6737" w:rsidRPr="0055783F">
          <w:rPr>
            <w:rFonts w:cs="Times New Roman"/>
            <w:webHidden/>
          </w:rPr>
          <w:fldChar w:fldCharType="end"/>
        </w:r>
      </w:hyperlink>
    </w:p>
    <w:p w14:paraId="6705B3C4" w14:textId="77777777" w:rsidR="00B84D7D" w:rsidRPr="0055783F" w:rsidRDefault="003C3BEB" w:rsidP="006A6759">
      <w:pPr>
        <w:pStyle w:val="TOC2"/>
        <w:tabs>
          <w:tab w:val="right" w:leader="dot" w:pos="8211"/>
        </w:tabs>
        <w:spacing w:after="0" w:line="360" w:lineRule="auto"/>
        <w:ind w:left="0" w:firstLine="426"/>
        <w:jc w:val="both"/>
        <w:rPr>
          <w:rFonts w:eastAsiaTheme="minorEastAsia" w:cs="Times New Roman"/>
          <w:noProof/>
          <w:sz w:val="22"/>
        </w:rPr>
      </w:pPr>
      <w:hyperlink w:anchor="_Toc151140293" w:history="1">
        <w:r w:rsidR="00B84D7D" w:rsidRPr="0055783F">
          <w:rPr>
            <w:rStyle w:val="Hyperlink"/>
            <w:rFonts w:cs="Times New Roman"/>
            <w:b/>
            <w:bCs/>
            <w:i/>
            <w:iCs/>
            <w:noProof/>
          </w:rPr>
          <w:t>2.2.1. Kết quả đạt được</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_Toc151140293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39</w:t>
        </w:r>
        <w:r w:rsidR="00CC6737" w:rsidRPr="0055783F">
          <w:rPr>
            <w:rFonts w:cs="Times New Roman"/>
            <w:noProof/>
            <w:webHidden/>
          </w:rPr>
          <w:fldChar w:fldCharType="end"/>
        </w:r>
      </w:hyperlink>
    </w:p>
    <w:p w14:paraId="60CE50D3" w14:textId="77777777" w:rsidR="00B84D7D" w:rsidRPr="0055783F" w:rsidRDefault="003C3BEB" w:rsidP="006A6759">
      <w:pPr>
        <w:pStyle w:val="TOC2"/>
        <w:tabs>
          <w:tab w:val="right" w:leader="dot" w:pos="8211"/>
        </w:tabs>
        <w:spacing w:after="0" w:line="360" w:lineRule="auto"/>
        <w:ind w:left="0" w:firstLine="426"/>
        <w:jc w:val="both"/>
        <w:rPr>
          <w:rFonts w:eastAsiaTheme="minorEastAsia" w:cs="Times New Roman"/>
          <w:noProof/>
          <w:sz w:val="22"/>
        </w:rPr>
      </w:pPr>
      <w:hyperlink w:anchor="_Toc151140294" w:history="1">
        <w:r w:rsidR="00B84D7D" w:rsidRPr="0055783F">
          <w:rPr>
            <w:rStyle w:val="Hyperlink"/>
            <w:rFonts w:cs="Times New Roman"/>
            <w:b/>
            <w:i/>
            <w:noProof/>
          </w:rPr>
          <w:t>2.2.2. Những khó khăn, hạn chế</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_Toc151140294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54</w:t>
        </w:r>
        <w:r w:rsidR="00CC6737" w:rsidRPr="0055783F">
          <w:rPr>
            <w:rFonts w:cs="Times New Roman"/>
            <w:noProof/>
            <w:webHidden/>
          </w:rPr>
          <w:fldChar w:fldCharType="end"/>
        </w:r>
      </w:hyperlink>
    </w:p>
    <w:p w14:paraId="65FF9AB2" w14:textId="399476DA" w:rsidR="00B84D7D" w:rsidRPr="0055783F" w:rsidRDefault="003C3BEB" w:rsidP="006A6759">
      <w:pPr>
        <w:pStyle w:val="TOC2"/>
        <w:tabs>
          <w:tab w:val="right" w:leader="dot" w:pos="8211"/>
        </w:tabs>
        <w:spacing w:after="0" w:line="360" w:lineRule="auto"/>
        <w:ind w:left="0" w:firstLine="426"/>
        <w:jc w:val="both"/>
        <w:rPr>
          <w:rFonts w:eastAsiaTheme="minorEastAsia" w:cs="Times New Roman"/>
          <w:noProof/>
          <w:sz w:val="22"/>
        </w:rPr>
      </w:pPr>
      <w:hyperlink w:anchor="_Toc151140295" w:history="1">
        <w:r w:rsidR="00B84D7D" w:rsidRPr="0055783F">
          <w:rPr>
            <w:rStyle w:val="Hyperlink"/>
            <w:rFonts w:cs="Times New Roman"/>
            <w:b/>
            <w:bCs/>
            <w:i/>
            <w:iCs/>
            <w:noProof/>
            <w:lang w:val="vi-VN"/>
          </w:rPr>
          <w:t>2.2.3</w:t>
        </w:r>
        <w:r w:rsidR="00B84D7D" w:rsidRPr="0055783F">
          <w:rPr>
            <w:rStyle w:val="Hyperlink"/>
            <w:rFonts w:cs="Times New Roman"/>
            <w:b/>
            <w:bCs/>
            <w:i/>
            <w:iCs/>
            <w:noProof/>
          </w:rPr>
          <w:t xml:space="preserve">.Nguyên nhân của các hạn chế trong giải quyết tranh chấp hợp đồng tặng cho quyền sử dụng đất của </w:t>
        </w:r>
        <w:r w:rsidR="00386EFB" w:rsidRPr="0055783F">
          <w:rPr>
            <w:rStyle w:val="Hyperlink"/>
            <w:rFonts w:cs="Times New Roman"/>
            <w:b/>
            <w:bCs/>
            <w:i/>
            <w:iCs/>
            <w:noProof/>
          </w:rPr>
          <w:t>Toà án nhân dân khu vực 3 – Hà Nội</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_Toc151140295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56</w:t>
        </w:r>
        <w:r w:rsidR="00CC6737" w:rsidRPr="0055783F">
          <w:rPr>
            <w:rFonts w:cs="Times New Roman"/>
            <w:noProof/>
            <w:webHidden/>
          </w:rPr>
          <w:fldChar w:fldCharType="end"/>
        </w:r>
      </w:hyperlink>
    </w:p>
    <w:p w14:paraId="19DE9C06" w14:textId="77777777" w:rsidR="00B84D7D" w:rsidRPr="0055783F" w:rsidRDefault="003C3BEB" w:rsidP="006A6759">
      <w:pPr>
        <w:pStyle w:val="TOC3"/>
        <w:tabs>
          <w:tab w:val="right" w:leader="dot" w:pos="8211"/>
        </w:tabs>
        <w:spacing w:after="0" w:line="360" w:lineRule="auto"/>
        <w:ind w:left="0" w:firstLine="426"/>
        <w:jc w:val="both"/>
        <w:rPr>
          <w:rFonts w:eastAsiaTheme="minorEastAsia" w:cs="Times New Roman"/>
          <w:noProof/>
          <w:sz w:val="22"/>
        </w:rPr>
      </w:pPr>
      <w:hyperlink w:anchor="_Toc151140296" w:history="1">
        <w:r w:rsidR="00B84D7D" w:rsidRPr="0055783F">
          <w:rPr>
            <w:rStyle w:val="Hyperlink"/>
            <w:rFonts w:cs="Times New Roman"/>
            <w:i/>
            <w:noProof/>
          </w:rPr>
          <w:t>2.2.3.1. Nguyên nhân khách quan</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_Toc151140296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56</w:t>
        </w:r>
        <w:r w:rsidR="00CC6737" w:rsidRPr="0055783F">
          <w:rPr>
            <w:rFonts w:cs="Times New Roman"/>
            <w:noProof/>
            <w:webHidden/>
          </w:rPr>
          <w:fldChar w:fldCharType="end"/>
        </w:r>
      </w:hyperlink>
    </w:p>
    <w:p w14:paraId="0C14413D" w14:textId="77777777" w:rsidR="00B84D7D" w:rsidRPr="0055783F" w:rsidRDefault="003C3BEB" w:rsidP="006A6759">
      <w:pPr>
        <w:pStyle w:val="TOC3"/>
        <w:tabs>
          <w:tab w:val="right" w:leader="dot" w:pos="8211"/>
        </w:tabs>
        <w:spacing w:after="0" w:line="360" w:lineRule="auto"/>
        <w:ind w:left="0" w:firstLine="426"/>
        <w:jc w:val="both"/>
        <w:rPr>
          <w:rFonts w:eastAsiaTheme="minorEastAsia" w:cs="Times New Roman"/>
          <w:noProof/>
          <w:sz w:val="22"/>
        </w:rPr>
      </w:pPr>
      <w:hyperlink w:anchor="_Toc151140297" w:history="1">
        <w:r w:rsidR="00B84D7D" w:rsidRPr="0055783F">
          <w:rPr>
            <w:rStyle w:val="Hyperlink"/>
            <w:rFonts w:cs="Times New Roman"/>
            <w:i/>
            <w:noProof/>
          </w:rPr>
          <w:t>2.3.2.2. Nguyên nhân chủ quan</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_Toc151140297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58</w:t>
        </w:r>
        <w:r w:rsidR="00CC6737" w:rsidRPr="0055783F">
          <w:rPr>
            <w:rFonts w:cs="Times New Roman"/>
            <w:noProof/>
            <w:webHidden/>
          </w:rPr>
          <w:fldChar w:fldCharType="end"/>
        </w:r>
      </w:hyperlink>
    </w:p>
    <w:p w14:paraId="00177756" w14:textId="56A75FB0" w:rsidR="00B84D7D" w:rsidRPr="0055783F" w:rsidRDefault="003C3BEB" w:rsidP="00386EFB">
      <w:pPr>
        <w:pStyle w:val="TOC1"/>
        <w:rPr>
          <w:rFonts w:eastAsiaTheme="minorEastAsia" w:cs="Times New Roman"/>
          <w:sz w:val="22"/>
        </w:rPr>
      </w:pPr>
      <w:hyperlink w:anchor="_Toc151140298" w:history="1">
        <w:r w:rsidR="00153B35" w:rsidRPr="0055783F">
          <w:rPr>
            <w:rStyle w:val="Hyperlink"/>
            <w:rFonts w:cs="Times New Roman"/>
            <w:b/>
            <w:bCs/>
          </w:rPr>
          <w:t>TIỂU KẾT</w:t>
        </w:r>
        <w:r w:rsidR="00B84D7D" w:rsidRPr="0055783F">
          <w:rPr>
            <w:rStyle w:val="Hyperlink"/>
            <w:rFonts w:cs="Times New Roman"/>
            <w:b/>
            <w:bCs/>
            <w:lang w:val="vi-VN"/>
          </w:rPr>
          <w:t xml:space="preserve"> CHƯƠNG 2</w:t>
        </w:r>
        <w:r w:rsidR="00B84D7D" w:rsidRPr="0055783F">
          <w:rPr>
            <w:rFonts w:cs="Times New Roman"/>
            <w:webHidden/>
          </w:rPr>
          <w:tab/>
        </w:r>
        <w:r w:rsidR="00CC6737" w:rsidRPr="0055783F">
          <w:rPr>
            <w:rFonts w:cs="Times New Roman"/>
            <w:webHidden/>
          </w:rPr>
          <w:fldChar w:fldCharType="begin"/>
        </w:r>
        <w:r w:rsidR="00B84D7D" w:rsidRPr="0055783F">
          <w:rPr>
            <w:rFonts w:cs="Times New Roman"/>
            <w:webHidden/>
          </w:rPr>
          <w:instrText xml:space="preserve"> PAGEREF _Toc151140298 \h </w:instrText>
        </w:r>
        <w:r w:rsidR="00CC6737" w:rsidRPr="0055783F">
          <w:rPr>
            <w:rFonts w:cs="Times New Roman"/>
            <w:webHidden/>
          </w:rPr>
        </w:r>
        <w:r w:rsidR="00CC6737" w:rsidRPr="0055783F">
          <w:rPr>
            <w:rFonts w:cs="Times New Roman"/>
            <w:webHidden/>
          </w:rPr>
          <w:fldChar w:fldCharType="separate"/>
        </w:r>
        <w:r w:rsidR="000D45D6" w:rsidRPr="0055783F">
          <w:rPr>
            <w:rFonts w:cs="Times New Roman"/>
            <w:webHidden/>
          </w:rPr>
          <w:t>60</w:t>
        </w:r>
        <w:r w:rsidR="00CC6737" w:rsidRPr="0055783F">
          <w:rPr>
            <w:rFonts w:cs="Times New Roman"/>
            <w:webHidden/>
          </w:rPr>
          <w:fldChar w:fldCharType="end"/>
        </w:r>
      </w:hyperlink>
    </w:p>
    <w:p w14:paraId="1F49DE3C" w14:textId="348AA3FF" w:rsidR="00B84D7D" w:rsidRPr="0055783F" w:rsidRDefault="003C3BEB" w:rsidP="00386EFB">
      <w:pPr>
        <w:pStyle w:val="TOC1"/>
        <w:rPr>
          <w:rFonts w:eastAsiaTheme="minorEastAsia" w:cs="Times New Roman"/>
          <w:sz w:val="22"/>
        </w:rPr>
      </w:pPr>
      <w:hyperlink w:anchor="_Toc151140299" w:history="1">
        <w:r w:rsidR="00B84D7D" w:rsidRPr="0055783F">
          <w:rPr>
            <w:rStyle w:val="Hyperlink"/>
            <w:rFonts w:cs="Times New Roman"/>
            <w:b/>
            <w:bCs/>
          </w:rPr>
          <w:t xml:space="preserve">CHƯƠNG 3: ĐỊNH HƯỚNG GIẢI PHÁP HOÀN THIỆN CÔNG TÁC GIẢI QUYẾT TRANH CHẤP VỀ HỢP ĐỒNG TẶNG CHO QUYỀN SỬ DỤNG ĐẤT CỦA </w:t>
        </w:r>
        <w:r w:rsidR="00386EFB" w:rsidRPr="0055783F">
          <w:rPr>
            <w:rStyle w:val="Hyperlink"/>
            <w:rFonts w:cs="Times New Roman"/>
            <w:b/>
            <w:bCs/>
          </w:rPr>
          <w:t>TOÀ ÁN NHÂN DÂN KHU VỰC 3 - HÀ NỘI</w:t>
        </w:r>
        <w:r w:rsidR="00B84D7D" w:rsidRPr="0055783F">
          <w:rPr>
            <w:rFonts w:cs="Times New Roman"/>
            <w:webHidden/>
          </w:rPr>
          <w:tab/>
        </w:r>
        <w:r w:rsidR="00CC6737" w:rsidRPr="0055783F">
          <w:rPr>
            <w:rFonts w:cs="Times New Roman"/>
            <w:webHidden/>
          </w:rPr>
          <w:fldChar w:fldCharType="begin"/>
        </w:r>
        <w:r w:rsidR="00B84D7D" w:rsidRPr="0055783F">
          <w:rPr>
            <w:rFonts w:cs="Times New Roman"/>
            <w:webHidden/>
          </w:rPr>
          <w:instrText xml:space="preserve"> PAGEREF _Toc151140299 \h </w:instrText>
        </w:r>
        <w:r w:rsidR="00CC6737" w:rsidRPr="0055783F">
          <w:rPr>
            <w:rFonts w:cs="Times New Roman"/>
            <w:webHidden/>
          </w:rPr>
        </w:r>
        <w:r w:rsidR="00CC6737" w:rsidRPr="0055783F">
          <w:rPr>
            <w:rFonts w:cs="Times New Roman"/>
            <w:webHidden/>
          </w:rPr>
          <w:fldChar w:fldCharType="separate"/>
        </w:r>
        <w:r w:rsidR="000D45D6" w:rsidRPr="0055783F">
          <w:rPr>
            <w:rFonts w:cs="Times New Roman"/>
            <w:webHidden/>
          </w:rPr>
          <w:t>62</w:t>
        </w:r>
        <w:r w:rsidR="00CC6737" w:rsidRPr="0055783F">
          <w:rPr>
            <w:rFonts w:cs="Times New Roman"/>
            <w:webHidden/>
          </w:rPr>
          <w:fldChar w:fldCharType="end"/>
        </w:r>
      </w:hyperlink>
    </w:p>
    <w:p w14:paraId="6FDF5BEB" w14:textId="77777777" w:rsidR="00B84D7D" w:rsidRPr="0055783F" w:rsidRDefault="003C3BEB" w:rsidP="00386EFB">
      <w:pPr>
        <w:pStyle w:val="TOC1"/>
        <w:rPr>
          <w:rFonts w:eastAsiaTheme="minorEastAsia" w:cs="Times New Roman"/>
          <w:sz w:val="22"/>
        </w:rPr>
      </w:pPr>
      <w:hyperlink w:anchor="_Toc151140300" w:history="1">
        <w:r w:rsidR="00B84D7D" w:rsidRPr="0055783F">
          <w:rPr>
            <w:rStyle w:val="Hyperlink"/>
            <w:rFonts w:cs="Times New Roman"/>
            <w:b/>
            <w:bCs/>
          </w:rPr>
          <w:t>3.1. Định hướng hoàn thiện pháp luật, nâng cao hiệu quả giải quyết tranh chấp về hợp đồng tặng cho quyền sử dụng đất</w:t>
        </w:r>
        <w:r w:rsidR="00B84D7D" w:rsidRPr="0055783F">
          <w:rPr>
            <w:rFonts w:cs="Times New Roman"/>
            <w:webHidden/>
          </w:rPr>
          <w:tab/>
        </w:r>
        <w:r w:rsidR="00CC6737" w:rsidRPr="0055783F">
          <w:rPr>
            <w:rFonts w:cs="Times New Roman"/>
            <w:webHidden/>
          </w:rPr>
          <w:fldChar w:fldCharType="begin"/>
        </w:r>
        <w:r w:rsidR="00B84D7D" w:rsidRPr="0055783F">
          <w:rPr>
            <w:rFonts w:cs="Times New Roman"/>
            <w:webHidden/>
          </w:rPr>
          <w:instrText xml:space="preserve"> PAGEREF _Toc151140300 \h </w:instrText>
        </w:r>
        <w:r w:rsidR="00CC6737" w:rsidRPr="0055783F">
          <w:rPr>
            <w:rFonts w:cs="Times New Roman"/>
            <w:webHidden/>
          </w:rPr>
        </w:r>
        <w:r w:rsidR="00CC6737" w:rsidRPr="0055783F">
          <w:rPr>
            <w:rFonts w:cs="Times New Roman"/>
            <w:webHidden/>
          </w:rPr>
          <w:fldChar w:fldCharType="separate"/>
        </w:r>
        <w:r w:rsidR="000D45D6" w:rsidRPr="0055783F">
          <w:rPr>
            <w:rFonts w:cs="Times New Roman"/>
            <w:webHidden/>
          </w:rPr>
          <w:t>62</w:t>
        </w:r>
        <w:r w:rsidR="00CC6737" w:rsidRPr="0055783F">
          <w:rPr>
            <w:rFonts w:cs="Times New Roman"/>
            <w:webHidden/>
          </w:rPr>
          <w:fldChar w:fldCharType="end"/>
        </w:r>
      </w:hyperlink>
    </w:p>
    <w:p w14:paraId="66D62FB8" w14:textId="77777777" w:rsidR="00B84D7D" w:rsidRPr="0055783F" w:rsidRDefault="003C3BEB" w:rsidP="006A6759">
      <w:pPr>
        <w:pStyle w:val="TOC2"/>
        <w:tabs>
          <w:tab w:val="right" w:leader="dot" w:pos="8211"/>
        </w:tabs>
        <w:spacing w:after="0" w:line="360" w:lineRule="auto"/>
        <w:ind w:left="0" w:firstLine="426"/>
        <w:jc w:val="both"/>
        <w:rPr>
          <w:rFonts w:eastAsiaTheme="minorEastAsia" w:cs="Times New Roman"/>
          <w:noProof/>
          <w:sz w:val="22"/>
        </w:rPr>
      </w:pPr>
      <w:hyperlink w:anchor="_Toc151140301" w:history="1">
        <w:r w:rsidR="00B84D7D" w:rsidRPr="0055783F">
          <w:rPr>
            <w:rStyle w:val="Hyperlink"/>
            <w:rFonts w:cs="Times New Roman"/>
            <w:b/>
            <w:bCs/>
            <w:i/>
            <w:noProof/>
          </w:rPr>
          <w:t>3.1.1. Hoàn thiện pháp luật phải căn cứ vào chủ trương, chính sách của Đảng</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_Toc151140301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62</w:t>
        </w:r>
        <w:r w:rsidR="00CC6737" w:rsidRPr="0055783F">
          <w:rPr>
            <w:rFonts w:cs="Times New Roman"/>
            <w:noProof/>
            <w:webHidden/>
          </w:rPr>
          <w:fldChar w:fldCharType="end"/>
        </w:r>
      </w:hyperlink>
    </w:p>
    <w:p w14:paraId="41F18EAB" w14:textId="77777777" w:rsidR="00B84D7D" w:rsidRPr="0055783F" w:rsidRDefault="003C3BEB" w:rsidP="006A6759">
      <w:pPr>
        <w:pStyle w:val="TOC2"/>
        <w:tabs>
          <w:tab w:val="right" w:leader="dot" w:pos="8211"/>
        </w:tabs>
        <w:spacing w:after="0" w:line="360" w:lineRule="auto"/>
        <w:ind w:left="0" w:firstLine="426"/>
        <w:jc w:val="both"/>
        <w:rPr>
          <w:rFonts w:eastAsiaTheme="minorEastAsia" w:cs="Times New Roman"/>
          <w:noProof/>
          <w:sz w:val="22"/>
        </w:rPr>
      </w:pPr>
      <w:hyperlink w:anchor="_Toc151140302" w:history="1">
        <w:r w:rsidR="00B84D7D" w:rsidRPr="0055783F">
          <w:rPr>
            <w:rStyle w:val="Hyperlink"/>
            <w:rFonts w:cs="Times New Roman"/>
            <w:b/>
            <w:bCs/>
            <w:i/>
            <w:noProof/>
          </w:rPr>
          <w:t>3.1.2. Hoàn thiện pháp luật phải bảo đảm tính thống nhất, đồng bộ trong hệ thống các văn bản pháp luật</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_Toc151140302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63</w:t>
        </w:r>
        <w:r w:rsidR="00CC6737" w:rsidRPr="0055783F">
          <w:rPr>
            <w:rFonts w:cs="Times New Roman"/>
            <w:noProof/>
            <w:webHidden/>
          </w:rPr>
          <w:fldChar w:fldCharType="end"/>
        </w:r>
      </w:hyperlink>
    </w:p>
    <w:p w14:paraId="6AFB1461" w14:textId="77777777" w:rsidR="00B84D7D" w:rsidRPr="0055783F" w:rsidRDefault="003C3BEB" w:rsidP="006A6759">
      <w:pPr>
        <w:pStyle w:val="TOC2"/>
        <w:tabs>
          <w:tab w:val="right" w:leader="dot" w:pos="8211"/>
        </w:tabs>
        <w:spacing w:after="0" w:line="360" w:lineRule="auto"/>
        <w:ind w:left="0" w:firstLine="426"/>
        <w:jc w:val="both"/>
        <w:rPr>
          <w:rFonts w:eastAsiaTheme="minorEastAsia" w:cs="Times New Roman"/>
          <w:noProof/>
          <w:sz w:val="22"/>
        </w:rPr>
      </w:pPr>
      <w:hyperlink w:anchor="_Toc151140303" w:history="1">
        <w:r w:rsidR="00B84D7D" w:rsidRPr="0055783F">
          <w:rPr>
            <w:rStyle w:val="Hyperlink"/>
            <w:rFonts w:cs="Times New Roman"/>
            <w:b/>
            <w:bCs/>
            <w:i/>
            <w:noProof/>
          </w:rPr>
          <w:t>3.1.3. Hoàn thiện pháp luật phải gắn liền với việc thi hành pháp luật</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_Toc151140303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64</w:t>
        </w:r>
        <w:r w:rsidR="00CC6737" w:rsidRPr="0055783F">
          <w:rPr>
            <w:rFonts w:cs="Times New Roman"/>
            <w:noProof/>
            <w:webHidden/>
          </w:rPr>
          <w:fldChar w:fldCharType="end"/>
        </w:r>
      </w:hyperlink>
    </w:p>
    <w:p w14:paraId="3D49BA69" w14:textId="77777777" w:rsidR="00B84D7D" w:rsidRPr="0055783F" w:rsidRDefault="003C3BEB" w:rsidP="00386EFB">
      <w:pPr>
        <w:pStyle w:val="TOC1"/>
        <w:rPr>
          <w:rFonts w:eastAsiaTheme="minorEastAsia" w:cs="Times New Roman"/>
          <w:sz w:val="22"/>
        </w:rPr>
      </w:pPr>
      <w:hyperlink w:anchor="_Toc151140304" w:history="1">
        <w:r w:rsidR="00B84D7D" w:rsidRPr="0055783F">
          <w:rPr>
            <w:rStyle w:val="Hyperlink"/>
            <w:rFonts w:cs="Times New Roman"/>
            <w:b/>
            <w:bCs/>
          </w:rPr>
          <w:t>3.2. Giải pháp hoàn thiện và nâng cao hiệu quả giải quyết tranh chấp về hợp đồng tặng cho quyền sử dụng đất tại Toà án</w:t>
        </w:r>
        <w:r w:rsidR="00B84D7D" w:rsidRPr="0055783F">
          <w:rPr>
            <w:rFonts w:cs="Times New Roman"/>
            <w:webHidden/>
          </w:rPr>
          <w:tab/>
        </w:r>
        <w:r w:rsidR="00CC6737" w:rsidRPr="0055783F">
          <w:rPr>
            <w:rFonts w:cs="Times New Roman"/>
            <w:webHidden/>
          </w:rPr>
          <w:fldChar w:fldCharType="begin"/>
        </w:r>
        <w:r w:rsidR="00B84D7D" w:rsidRPr="0055783F">
          <w:rPr>
            <w:rFonts w:cs="Times New Roman"/>
            <w:webHidden/>
          </w:rPr>
          <w:instrText xml:space="preserve"> PAGEREF _Toc151140304 \h </w:instrText>
        </w:r>
        <w:r w:rsidR="00CC6737" w:rsidRPr="0055783F">
          <w:rPr>
            <w:rFonts w:cs="Times New Roman"/>
            <w:webHidden/>
          </w:rPr>
        </w:r>
        <w:r w:rsidR="00CC6737" w:rsidRPr="0055783F">
          <w:rPr>
            <w:rFonts w:cs="Times New Roman"/>
            <w:webHidden/>
          </w:rPr>
          <w:fldChar w:fldCharType="separate"/>
        </w:r>
        <w:r w:rsidR="000D45D6" w:rsidRPr="0055783F">
          <w:rPr>
            <w:rFonts w:cs="Times New Roman"/>
            <w:webHidden/>
          </w:rPr>
          <w:t>64</w:t>
        </w:r>
        <w:r w:rsidR="00CC6737" w:rsidRPr="0055783F">
          <w:rPr>
            <w:rFonts w:cs="Times New Roman"/>
            <w:webHidden/>
          </w:rPr>
          <w:fldChar w:fldCharType="end"/>
        </w:r>
      </w:hyperlink>
    </w:p>
    <w:p w14:paraId="50811AA5" w14:textId="77777777" w:rsidR="00B84D7D" w:rsidRPr="0055783F" w:rsidRDefault="003C3BEB" w:rsidP="006A6759">
      <w:pPr>
        <w:pStyle w:val="TOC2"/>
        <w:tabs>
          <w:tab w:val="right" w:leader="dot" w:pos="8211"/>
        </w:tabs>
        <w:spacing w:after="0" w:line="360" w:lineRule="auto"/>
        <w:ind w:left="0" w:firstLine="426"/>
        <w:jc w:val="both"/>
        <w:rPr>
          <w:rFonts w:eastAsiaTheme="minorEastAsia" w:cs="Times New Roman"/>
          <w:noProof/>
          <w:sz w:val="22"/>
        </w:rPr>
      </w:pPr>
      <w:hyperlink w:anchor="_Toc151140305" w:history="1">
        <w:r w:rsidR="00B84D7D" w:rsidRPr="0055783F">
          <w:rPr>
            <w:rStyle w:val="Hyperlink"/>
            <w:rFonts w:cs="Times New Roman"/>
            <w:b/>
            <w:bCs/>
            <w:i/>
            <w:noProof/>
          </w:rPr>
          <w:t>3.2.1. Giải pháp hoàn thiện pháp luật</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_Toc151140305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64</w:t>
        </w:r>
        <w:r w:rsidR="00CC6737" w:rsidRPr="0055783F">
          <w:rPr>
            <w:rFonts w:cs="Times New Roman"/>
            <w:noProof/>
            <w:webHidden/>
          </w:rPr>
          <w:fldChar w:fldCharType="end"/>
        </w:r>
      </w:hyperlink>
    </w:p>
    <w:p w14:paraId="03E8173E" w14:textId="77777777" w:rsidR="00B84D7D" w:rsidRPr="0055783F" w:rsidRDefault="003C3BEB" w:rsidP="006A6759">
      <w:pPr>
        <w:pStyle w:val="TOC3"/>
        <w:tabs>
          <w:tab w:val="right" w:leader="dot" w:pos="8211"/>
        </w:tabs>
        <w:spacing w:after="0" w:line="360" w:lineRule="auto"/>
        <w:ind w:left="0" w:firstLine="426"/>
        <w:jc w:val="both"/>
        <w:rPr>
          <w:rFonts w:eastAsiaTheme="minorEastAsia" w:cs="Times New Roman"/>
          <w:noProof/>
          <w:sz w:val="22"/>
        </w:rPr>
      </w:pPr>
      <w:hyperlink w:anchor="_Toc151140306" w:history="1">
        <w:r w:rsidR="00B84D7D" w:rsidRPr="0055783F">
          <w:rPr>
            <w:rStyle w:val="Hyperlink"/>
            <w:rFonts w:cs="Times New Roman"/>
            <w:bCs/>
            <w:i/>
            <w:iCs/>
            <w:noProof/>
          </w:rPr>
          <w:t>3.2.1.1. Hoàn thiện pháp luật dân sự trong giải quyết tranh chấp về tặng cho quyền sử dụng đất</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_Toc151140306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65</w:t>
        </w:r>
        <w:r w:rsidR="00CC6737" w:rsidRPr="0055783F">
          <w:rPr>
            <w:rFonts w:cs="Times New Roman"/>
            <w:noProof/>
            <w:webHidden/>
          </w:rPr>
          <w:fldChar w:fldCharType="end"/>
        </w:r>
      </w:hyperlink>
    </w:p>
    <w:p w14:paraId="79D05D31" w14:textId="77777777" w:rsidR="00B84D7D" w:rsidRPr="0055783F" w:rsidRDefault="003C3BEB" w:rsidP="006A6759">
      <w:pPr>
        <w:pStyle w:val="TOC3"/>
        <w:tabs>
          <w:tab w:val="right" w:leader="dot" w:pos="8211"/>
        </w:tabs>
        <w:spacing w:after="0" w:line="360" w:lineRule="auto"/>
        <w:ind w:left="0" w:firstLine="426"/>
        <w:jc w:val="both"/>
        <w:rPr>
          <w:rFonts w:eastAsiaTheme="minorEastAsia" w:cs="Times New Roman"/>
          <w:noProof/>
          <w:sz w:val="22"/>
        </w:rPr>
      </w:pPr>
      <w:hyperlink w:anchor="_Toc151140307" w:history="1">
        <w:r w:rsidR="00B84D7D" w:rsidRPr="0055783F">
          <w:rPr>
            <w:rStyle w:val="Hyperlink"/>
            <w:rFonts w:cs="Times New Roman"/>
            <w:bCs/>
            <w:i/>
            <w:iCs/>
            <w:noProof/>
          </w:rPr>
          <w:t>3.2.1.2. Hoàn thiện pháp luật đất đai trong giải quyết tranh chấp về tặng cho quyền sử dụng đất</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_Toc151140307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68</w:t>
        </w:r>
        <w:r w:rsidR="00CC6737" w:rsidRPr="0055783F">
          <w:rPr>
            <w:rFonts w:cs="Times New Roman"/>
            <w:noProof/>
            <w:webHidden/>
          </w:rPr>
          <w:fldChar w:fldCharType="end"/>
        </w:r>
      </w:hyperlink>
    </w:p>
    <w:p w14:paraId="49941F6E" w14:textId="77777777" w:rsidR="00B84D7D" w:rsidRPr="0055783F" w:rsidRDefault="003C3BEB" w:rsidP="006A6759">
      <w:pPr>
        <w:pStyle w:val="TOC3"/>
        <w:tabs>
          <w:tab w:val="right" w:leader="dot" w:pos="8211"/>
        </w:tabs>
        <w:spacing w:after="0" w:line="360" w:lineRule="auto"/>
        <w:ind w:left="0" w:firstLine="426"/>
        <w:jc w:val="both"/>
        <w:rPr>
          <w:rFonts w:eastAsiaTheme="minorEastAsia" w:cs="Times New Roman"/>
          <w:noProof/>
          <w:sz w:val="22"/>
        </w:rPr>
      </w:pPr>
      <w:hyperlink w:anchor="_Toc151140308" w:history="1">
        <w:r w:rsidR="00B84D7D" w:rsidRPr="0055783F">
          <w:rPr>
            <w:rStyle w:val="Hyperlink"/>
            <w:rFonts w:cs="Times New Roman"/>
            <w:bCs/>
            <w:i/>
            <w:iCs/>
            <w:noProof/>
          </w:rPr>
          <w:t>3.2.1.3. Hoàn thiện luật hôn nhân và gia đình trong giải quyết tranh chấp về tặng cho quyền sử dụng đất</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_Toc151140308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69</w:t>
        </w:r>
        <w:r w:rsidR="00CC6737" w:rsidRPr="0055783F">
          <w:rPr>
            <w:rFonts w:cs="Times New Roman"/>
            <w:noProof/>
            <w:webHidden/>
          </w:rPr>
          <w:fldChar w:fldCharType="end"/>
        </w:r>
      </w:hyperlink>
    </w:p>
    <w:p w14:paraId="528697E6" w14:textId="77777777" w:rsidR="00B84D7D" w:rsidRPr="0055783F" w:rsidRDefault="003C3BEB" w:rsidP="006A6759">
      <w:pPr>
        <w:pStyle w:val="TOC3"/>
        <w:tabs>
          <w:tab w:val="right" w:leader="dot" w:pos="8211"/>
        </w:tabs>
        <w:spacing w:after="0" w:line="360" w:lineRule="auto"/>
        <w:ind w:left="0" w:firstLine="426"/>
        <w:jc w:val="both"/>
        <w:rPr>
          <w:rFonts w:eastAsiaTheme="minorEastAsia" w:cs="Times New Roman"/>
          <w:noProof/>
          <w:sz w:val="22"/>
        </w:rPr>
      </w:pPr>
      <w:hyperlink w:anchor="_Toc151140309" w:history="1">
        <w:r w:rsidR="00B84D7D" w:rsidRPr="0055783F">
          <w:rPr>
            <w:rStyle w:val="Hyperlink"/>
            <w:rFonts w:cs="Times New Roman"/>
            <w:bCs/>
            <w:i/>
            <w:iCs/>
            <w:noProof/>
          </w:rPr>
          <w:t>3.2.1.4. Hoàn thiện các quy định về pháp luật tố tụng dân sự trong giải quyết tranh chấp về tặng cho quyền sử dụng đất</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_Toc151140309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70</w:t>
        </w:r>
        <w:r w:rsidR="00CC6737" w:rsidRPr="0055783F">
          <w:rPr>
            <w:rFonts w:cs="Times New Roman"/>
            <w:noProof/>
            <w:webHidden/>
          </w:rPr>
          <w:fldChar w:fldCharType="end"/>
        </w:r>
      </w:hyperlink>
    </w:p>
    <w:p w14:paraId="107E43B3" w14:textId="77777777" w:rsidR="00B84D7D" w:rsidRPr="0055783F" w:rsidRDefault="003C3BEB" w:rsidP="006A6759">
      <w:pPr>
        <w:pStyle w:val="TOC2"/>
        <w:tabs>
          <w:tab w:val="right" w:leader="dot" w:pos="8211"/>
        </w:tabs>
        <w:spacing w:after="0" w:line="360" w:lineRule="auto"/>
        <w:ind w:left="0" w:firstLine="426"/>
        <w:jc w:val="both"/>
        <w:rPr>
          <w:rFonts w:eastAsiaTheme="minorEastAsia" w:cs="Times New Roman"/>
          <w:noProof/>
          <w:sz w:val="22"/>
        </w:rPr>
      </w:pPr>
      <w:hyperlink w:anchor="_Toc151140310" w:history="1">
        <w:r w:rsidR="00B84D7D" w:rsidRPr="0055783F">
          <w:rPr>
            <w:rStyle w:val="Hyperlink"/>
            <w:rFonts w:cs="Times New Roman"/>
            <w:b/>
            <w:bCs/>
            <w:i/>
            <w:noProof/>
          </w:rPr>
          <w:t>3.2.2.Giải pháp nâng cao hiệu quả thực thi pháp luật giải quyết tranh chấp về hợp đồng tặng cho quyền sử dụng đất tại Toà án</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_Toc151140310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73</w:t>
        </w:r>
        <w:r w:rsidR="00CC6737" w:rsidRPr="0055783F">
          <w:rPr>
            <w:rFonts w:cs="Times New Roman"/>
            <w:noProof/>
            <w:webHidden/>
          </w:rPr>
          <w:fldChar w:fldCharType="end"/>
        </w:r>
      </w:hyperlink>
    </w:p>
    <w:p w14:paraId="56F7E824" w14:textId="77777777" w:rsidR="00B84D7D" w:rsidRPr="0055783F" w:rsidRDefault="003C3BEB" w:rsidP="006A6759">
      <w:pPr>
        <w:pStyle w:val="TOC3"/>
        <w:tabs>
          <w:tab w:val="right" w:leader="dot" w:pos="8211"/>
        </w:tabs>
        <w:spacing w:after="0" w:line="360" w:lineRule="auto"/>
        <w:ind w:left="0" w:firstLine="426"/>
        <w:jc w:val="both"/>
        <w:rPr>
          <w:rFonts w:eastAsiaTheme="minorEastAsia" w:cs="Times New Roman"/>
          <w:noProof/>
          <w:sz w:val="22"/>
        </w:rPr>
      </w:pPr>
      <w:hyperlink w:anchor="_Toc151140311" w:history="1">
        <w:r w:rsidR="00B84D7D" w:rsidRPr="0055783F">
          <w:rPr>
            <w:rStyle w:val="Hyperlink"/>
            <w:rFonts w:cs="Times New Roman"/>
            <w:bCs/>
            <w:i/>
            <w:iCs/>
            <w:noProof/>
          </w:rPr>
          <w:t>3.2.2.1. Tăng cường và nâng cao hiệu quả hoạt động phổ biến pháp luật Đất đai cho nhân dân</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_Toc151140311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73</w:t>
        </w:r>
        <w:r w:rsidR="00CC6737" w:rsidRPr="0055783F">
          <w:rPr>
            <w:rFonts w:cs="Times New Roman"/>
            <w:noProof/>
            <w:webHidden/>
          </w:rPr>
          <w:fldChar w:fldCharType="end"/>
        </w:r>
      </w:hyperlink>
    </w:p>
    <w:p w14:paraId="7F919D2B" w14:textId="77777777" w:rsidR="00B84D7D" w:rsidRPr="0055783F" w:rsidRDefault="003C3BEB" w:rsidP="006A6759">
      <w:pPr>
        <w:pStyle w:val="TOC3"/>
        <w:tabs>
          <w:tab w:val="right" w:leader="dot" w:pos="8211"/>
        </w:tabs>
        <w:spacing w:after="0" w:line="360" w:lineRule="auto"/>
        <w:ind w:left="0" w:firstLine="426"/>
        <w:jc w:val="both"/>
        <w:rPr>
          <w:rFonts w:eastAsiaTheme="minorEastAsia" w:cs="Times New Roman"/>
          <w:noProof/>
          <w:sz w:val="22"/>
        </w:rPr>
      </w:pPr>
      <w:hyperlink w:anchor="_Toc151140312" w:history="1">
        <w:r w:rsidR="00B84D7D" w:rsidRPr="0055783F">
          <w:rPr>
            <w:rStyle w:val="Hyperlink"/>
            <w:rFonts w:cs="Times New Roman"/>
            <w:bCs/>
            <w:i/>
            <w:iCs/>
            <w:noProof/>
          </w:rPr>
          <w:t>3.2.2.2. Nâng cao hiệu quả công tác hòa giải tại Uỷ ban nhân dân cấp xã trong giải quyết tranh chấp về tặng cho quyền sử dụng đất</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_Toc151140312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74</w:t>
        </w:r>
        <w:r w:rsidR="00CC6737" w:rsidRPr="0055783F">
          <w:rPr>
            <w:rFonts w:cs="Times New Roman"/>
            <w:noProof/>
            <w:webHidden/>
          </w:rPr>
          <w:fldChar w:fldCharType="end"/>
        </w:r>
      </w:hyperlink>
    </w:p>
    <w:p w14:paraId="104770A3" w14:textId="77777777" w:rsidR="00B84D7D" w:rsidRPr="0055783F" w:rsidRDefault="003C3BEB" w:rsidP="006A6759">
      <w:pPr>
        <w:pStyle w:val="TOC3"/>
        <w:tabs>
          <w:tab w:val="right" w:leader="dot" w:pos="8211"/>
        </w:tabs>
        <w:spacing w:after="0" w:line="360" w:lineRule="auto"/>
        <w:ind w:left="0" w:firstLine="426"/>
        <w:jc w:val="both"/>
        <w:rPr>
          <w:rFonts w:eastAsiaTheme="minorEastAsia" w:cs="Times New Roman"/>
          <w:noProof/>
          <w:sz w:val="22"/>
        </w:rPr>
      </w:pPr>
      <w:hyperlink w:anchor="_Toc151140313" w:history="1">
        <w:r w:rsidR="00B84D7D" w:rsidRPr="0055783F">
          <w:rPr>
            <w:rStyle w:val="Hyperlink"/>
            <w:rFonts w:cs="Times New Roman"/>
            <w:bCs/>
            <w:i/>
            <w:iCs/>
            <w:noProof/>
          </w:rPr>
          <w:t>3.2.2.3. Nâng cao chất lượng giải quyết tranh chấp tại Tòa án nhân dân</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_Toc151140313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76</w:t>
        </w:r>
        <w:r w:rsidR="00CC6737" w:rsidRPr="0055783F">
          <w:rPr>
            <w:rFonts w:cs="Times New Roman"/>
            <w:noProof/>
            <w:webHidden/>
          </w:rPr>
          <w:fldChar w:fldCharType="end"/>
        </w:r>
      </w:hyperlink>
    </w:p>
    <w:p w14:paraId="1FB8D3FD" w14:textId="77777777" w:rsidR="00B84D7D" w:rsidRPr="0055783F" w:rsidRDefault="003C3BEB" w:rsidP="006A6759">
      <w:pPr>
        <w:pStyle w:val="TOC3"/>
        <w:tabs>
          <w:tab w:val="right" w:leader="dot" w:pos="8211"/>
        </w:tabs>
        <w:spacing w:after="0" w:line="360" w:lineRule="auto"/>
        <w:ind w:left="0" w:firstLine="426"/>
        <w:jc w:val="both"/>
        <w:rPr>
          <w:rFonts w:eastAsiaTheme="minorEastAsia" w:cs="Times New Roman"/>
          <w:noProof/>
          <w:sz w:val="22"/>
        </w:rPr>
      </w:pPr>
      <w:hyperlink w:anchor="_Toc151140314" w:history="1">
        <w:r w:rsidR="00B84D7D" w:rsidRPr="0055783F">
          <w:rPr>
            <w:rStyle w:val="Hyperlink"/>
            <w:rFonts w:cs="Times New Roman"/>
            <w:bCs/>
            <w:i/>
            <w:iCs/>
            <w:noProof/>
          </w:rPr>
          <w:t>3.2.2.4. Tăng cường sự phối hợp giữa các cơ quan Nhà nước có thẩm quyền trong giải quyết tranh chấp về tặng cho quyền sử dụng đất</w:t>
        </w:r>
        <w:r w:rsidR="00B84D7D" w:rsidRPr="0055783F">
          <w:rPr>
            <w:rFonts w:cs="Times New Roman"/>
            <w:noProof/>
            <w:webHidden/>
          </w:rPr>
          <w:tab/>
        </w:r>
        <w:r w:rsidR="00CC6737" w:rsidRPr="0055783F">
          <w:rPr>
            <w:rFonts w:cs="Times New Roman"/>
            <w:noProof/>
            <w:webHidden/>
          </w:rPr>
          <w:fldChar w:fldCharType="begin"/>
        </w:r>
        <w:r w:rsidR="00B84D7D" w:rsidRPr="0055783F">
          <w:rPr>
            <w:rFonts w:cs="Times New Roman"/>
            <w:noProof/>
            <w:webHidden/>
          </w:rPr>
          <w:instrText xml:space="preserve"> PAGEREF _Toc151140314 \h </w:instrText>
        </w:r>
        <w:r w:rsidR="00CC6737" w:rsidRPr="0055783F">
          <w:rPr>
            <w:rFonts w:cs="Times New Roman"/>
            <w:noProof/>
            <w:webHidden/>
          </w:rPr>
        </w:r>
        <w:r w:rsidR="00CC6737" w:rsidRPr="0055783F">
          <w:rPr>
            <w:rFonts w:cs="Times New Roman"/>
            <w:noProof/>
            <w:webHidden/>
          </w:rPr>
          <w:fldChar w:fldCharType="separate"/>
        </w:r>
        <w:r w:rsidR="000D45D6" w:rsidRPr="0055783F">
          <w:rPr>
            <w:rFonts w:cs="Times New Roman"/>
            <w:noProof/>
            <w:webHidden/>
          </w:rPr>
          <w:t>77</w:t>
        </w:r>
        <w:r w:rsidR="00CC6737" w:rsidRPr="0055783F">
          <w:rPr>
            <w:rFonts w:cs="Times New Roman"/>
            <w:noProof/>
            <w:webHidden/>
          </w:rPr>
          <w:fldChar w:fldCharType="end"/>
        </w:r>
      </w:hyperlink>
    </w:p>
    <w:p w14:paraId="10A96249" w14:textId="7DBEE602" w:rsidR="00B84D7D" w:rsidRPr="0055783F" w:rsidRDefault="00386EFB" w:rsidP="00386EFB">
      <w:pPr>
        <w:pStyle w:val="TOC1"/>
        <w:rPr>
          <w:rFonts w:eastAsiaTheme="minorEastAsia" w:cs="Times New Roman"/>
          <w:sz w:val="22"/>
        </w:rPr>
      </w:pPr>
      <w:r w:rsidRPr="0055783F">
        <w:rPr>
          <w:rFonts w:cs="Times New Roman"/>
          <w:b/>
          <w:bCs/>
        </w:rPr>
        <w:t xml:space="preserve">TIỂU </w:t>
      </w:r>
      <w:hyperlink w:anchor="_Toc151140315" w:history="1">
        <w:r w:rsidR="00B84D7D" w:rsidRPr="0055783F">
          <w:rPr>
            <w:rStyle w:val="Hyperlink"/>
            <w:rFonts w:cs="Times New Roman"/>
            <w:b/>
            <w:bCs/>
          </w:rPr>
          <w:t>KẾT CHƯƠNG 3</w:t>
        </w:r>
        <w:r w:rsidR="00B84D7D" w:rsidRPr="0055783F">
          <w:rPr>
            <w:rFonts w:cs="Times New Roman"/>
            <w:webHidden/>
          </w:rPr>
          <w:tab/>
        </w:r>
        <w:r w:rsidR="00CC6737" w:rsidRPr="0055783F">
          <w:rPr>
            <w:rFonts w:cs="Times New Roman"/>
            <w:webHidden/>
          </w:rPr>
          <w:fldChar w:fldCharType="begin"/>
        </w:r>
        <w:r w:rsidR="00B84D7D" w:rsidRPr="0055783F">
          <w:rPr>
            <w:rFonts w:cs="Times New Roman"/>
            <w:webHidden/>
          </w:rPr>
          <w:instrText xml:space="preserve"> PAGEREF _Toc151140315 \h </w:instrText>
        </w:r>
        <w:r w:rsidR="00CC6737" w:rsidRPr="0055783F">
          <w:rPr>
            <w:rFonts w:cs="Times New Roman"/>
            <w:webHidden/>
          </w:rPr>
        </w:r>
        <w:r w:rsidR="00CC6737" w:rsidRPr="0055783F">
          <w:rPr>
            <w:rFonts w:cs="Times New Roman"/>
            <w:webHidden/>
          </w:rPr>
          <w:fldChar w:fldCharType="separate"/>
        </w:r>
        <w:r w:rsidR="000D45D6" w:rsidRPr="0055783F">
          <w:rPr>
            <w:rFonts w:cs="Times New Roman"/>
            <w:webHidden/>
          </w:rPr>
          <w:t>79</w:t>
        </w:r>
        <w:r w:rsidR="00CC6737" w:rsidRPr="0055783F">
          <w:rPr>
            <w:rFonts w:cs="Times New Roman"/>
            <w:webHidden/>
          </w:rPr>
          <w:fldChar w:fldCharType="end"/>
        </w:r>
      </w:hyperlink>
    </w:p>
    <w:p w14:paraId="4D2C4809" w14:textId="77777777" w:rsidR="00B84D7D" w:rsidRPr="0055783F" w:rsidRDefault="003C3BEB" w:rsidP="00386EFB">
      <w:pPr>
        <w:pStyle w:val="TOC1"/>
        <w:rPr>
          <w:rFonts w:eastAsiaTheme="minorEastAsia" w:cs="Times New Roman"/>
          <w:sz w:val="22"/>
        </w:rPr>
      </w:pPr>
      <w:hyperlink w:anchor="_Toc151140316" w:history="1">
        <w:r w:rsidR="00B84D7D" w:rsidRPr="0055783F">
          <w:rPr>
            <w:rStyle w:val="Hyperlink"/>
            <w:rFonts w:cs="Times New Roman"/>
            <w:b/>
            <w:bCs/>
          </w:rPr>
          <w:t>KẾT LUẬN</w:t>
        </w:r>
        <w:r w:rsidR="00B84D7D" w:rsidRPr="0055783F">
          <w:rPr>
            <w:rFonts w:cs="Times New Roman"/>
            <w:webHidden/>
          </w:rPr>
          <w:tab/>
        </w:r>
        <w:r w:rsidR="00CC6737" w:rsidRPr="0055783F">
          <w:rPr>
            <w:rFonts w:cs="Times New Roman"/>
            <w:webHidden/>
          </w:rPr>
          <w:fldChar w:fldCharType="begin"/>
        </w:r>
        <w:r w:rsidR="00B84D7D" w:rsidRPr="0055783F">
          <w:rPr>
            <w:rFonts w:cs="Times New Roman"/>
            <w:webHidden/>
          </w:rPr>
          <w:instrText xml:space="preserve"> PAGEREF _Toc151140316 \h </w:instrText>
        </w:r>
        <w:r w:rsidR="00CC6737" w:rsidRPr="0055783F">
          <w:rPr>
            <w:rFonts w:cs="Times New Roman"/>
            <w:webHidden/>
          </w:rPr>
        </w:r>
        <w:r w:rsidR="00CC6737" w:rsidRPr="0055783F">
          <w:rPr>
            <w:rFonts w:cs="Times New Roman"/>
            <w:webHidden/>
          </w:rPr>
          <w:fldChar w:fldCharType="separate"/>
        </w:r>
        <w:r w:rsidR="000D45D6" w:rsidRPr="0055783F">
          <w:rPr>
            <w:rFonts w:cs="Times New Roman"/>
            <w:webHidden/>
          </w:rPr>
          <w:t>80</w:t>
        </w:r>
        <w:r w:rsidR="00CC6737" w:rsidRPr="0055783F">
          <w:rPr>
            <w:rFonts w:cs="Times New Roman"/>
            <w:webHidden/>
          </w:rPr>
          <w:fldChar w:fldCharType="end"/>
        </w:r>
      </w:hyperlink>
    </w:p>
    <w:p w14:paraId="36D45FFB" w14:textId="77777777" w:rsidR="00B84D7D" w:rsidRPr="0055783F" w:rsidRDefault="003C3BEB" w:rsidP="00386EFB">
      <w:pPr>
        <w:pStyle w:val="TOC1"/>
        <w:rPr>
          <w:rFonts w:eastAsiaTheme="minorEastAsia" w:cs="Times New Roman"/>
          <w:sz w:val="22"/>
        </w:rPr>
      </w:pPr>
      <w:hyperlink w:anchor="_Toc151140317" w:history="1">
        <w:r w:rsidR="00B84D7D" w:rsidRPr="0055783F">
          <w:rPr>
            <w:rStyle w:val="Hyperlink"/>
            <w:rFonts w:cs="Times New Roman"/>
            <w:b/>
            <w:lang w:val="vi-VN"/>
          </w:rPr>
          <w:t>DANH MỤC TÀI LIỆU THAM KHẢO</w:t>
        </w:r>
        <w:r w:rsidR="00B84D7D" w:rsidRPr="0055783F">
          <w:rPr>
            <w:rFonts w:cs="Times New Roman"/>
            <w:webHidden/>
          </w:rPr>
          <w:tab/>
        </w:r>
        <w:r w:rsidR="00CC6737" w:rsidRPr="0055783F">
          <w:rPr>
            <w:rFonts w:cs="Times New Roman"/>
            <w:webHidden/>
          </w:rPr>
          <w:fldChar w:fldCharType="begin"/>
        </w:r>
        <w:r w:rsidR="00B84D7D" w:rsidRPr="0055783F">
          <w:rPr>
            <w:rFonts w:cs="Times New Roman"/>
            <w:webHidden/>
          </w:rPr>
          <w:instrText xml:space="preserve"> PAGEREF _Toc151140317 \h </w:instrText>
        </w:r>
        <w:r w:rsidR="00CC6737" w:rsidRPr="0055783F">
          <w:rPr>
            <w:rFonts w:cs="Times New Roman"/>
            <w:webHidden/>
          </w:rPr>
        </w:r>
        <w:r w:rsidR="00CC6737" w:rsidRPr="0055783F">
          <w:rPr>
            <w:rFonts w:cs="Times New Roman"/>
            <w:webHidden/>
          </w:rPr>
          <w:fldChar w:fldCharType="separate"/>
        </w:r>
        <w:r w:rsidR="000D45D6" w:rsidRPr="0055783F">
          <w:rPr>
            <w:rFonts w:cs="Times New Roman"/>
            <w:webHidden/>
          </w:rPr>
          <w:t>82</w:t>
        </w:r>
        <w:r w:rsidR="00CC6737" w:rsidRPr="0055783F">
          <w:rPr>
            <w:rFonts w:cs="Times New Roman"/>
            <w:webHidden/>
          </w:rPr>
          <w:fldChar w:fldCharType="end"/>
        </w:r>
      </w:hyperlink>
    </w:p>
    <w:p w14:paraId="0C72EA71" w14:textId="77777777" w:rsidR="007E6C67" w:rsidRPr="0055783F" w:rsidRDefault="00CC6737" w:rsidP="006A6759">
      <w:pPr>
        <w:spacing w:after="0" w:line="360" w:lineRule="auto"/>
        <w:rPr>
          <w:rFonts w:cs="Times New Roman"/>
          <w:b/>
          <w:szCs w:val="28"/>
          <w:lang w:val="fr-FR"/>
        </w:rPr>
      </w:pPr>
      <w:r w:rsidRPr="0055783F">
        <w:rPr>
          <w:rFonts w:cs="Times New Roman"/>
          <w:b/>
          <w:szCs w:val="28"/>
          <w:lang w:val="fr-FR"/>
        </w:rPr>
        <w:fldChar w:fldCharType="end"/>
      </w:r>
      <w:r w:rsidR="007E6C67" w:rsidRPr="0055783F">
        <w:rPr>
          <w:rFonts w:cs="Times New Roman"/>
          <w:b/>
          <w:szCs w:val="28"/>
          <w:lang w:val="fr-FR"/>
        </w:rPr>
        <w:br w:type="page"/>
      </w:r>
    </w:p>
    <w:p w14:paraId="2F98A4C1" w14:textId="77777777" w:rsidR="007E6C67" w:rsidRPr="0055783F" w:rsidRDefault="007E6C67" w:rsidP="006A6759">
      <w:pPr>
        <w:spacing w:after="0" w:line="360" w:lineRule="auto"/>
        <w:ind w:firstLine="720"/>
        <w:jc w:val="center"/>
        <w:outlineLvl w:val="0"/>
        <w:rPr>
          <w:rFonts w:cs="Times New Roman"/>
          <w:b/>
          <w:szCs w:val="28"/>
          <w:lang w:val="fr-FR"/>
        </w:rPr>
      </w:pPr>
      <w:bookmarkStart w:id="1" w:name="_Toc151140264"/>
      <w:r w:rsidRPr="0055783F">
        <w:rPr>
          <w:rFonts w:cs="Times New Roman"/>
          <w:b/>
          <w:szCs w:val="28"/>
          <w:lang w:val="fr-FR"/>
        </w:rPr>
        <w:lastRenderedPageBreak/>
        <w:t>DANH MỤC TỪ VIẾT TẮT</w:t>
      </w:r>
      <w:bookmarkEnd w:id="1"/>
    </w:p>
    <w:tbl>
      <w:tblPr>
        <w:tblW w:w="7640" w:type="dxa"/>
        <w:tblInd w:w="587" w:type="dxa"/>
        <w:tblLayout w:type="fixed"/>
        <w:tblCellMar>
          <w:left w:w="0" w:type="dxa"/>
          <w:right w:w="0" w:type="dxa"/>
        </w:tblCellMar>
        <w:tblLook w:val="01E0" w:firstRow="1" w:lastRow="1" w:firstColumn="1" w:lastColumn="1" w:noHBand="0" w:noVBand="0"/>
      </w:tblPr>
      <w:tblGrid>
        <w:gridCol w:w="2390"/>
        <w:gridCol w:w="5250"/>
      </w:tblGrid>
      <w:tr w:rsidR="007E6C67" w:rsidRPr="0055783F" w14:paraId="7DDBDAD7" w14:textId="77777777" w:rsidTr="0091780D">
        <w:trPr>
          <w:trHeight w:val="469"/>
        </w:trPr>
        <w:tc>
          <w:tcPr>
            <w:tcW w:w="2390" w:type="dxa"/>
            <w:tcBorders>
              <w:top w:val="single" w:sz="4" w:space="0" w:color="auto"/>
              <w:left w:val="single" w:sz="4" w:space="0" w:color="auto"/>
              <w:bottom w:val="single" w:sz="4" w:space="0" w:color="auto"/>
              <w:right w:val="single" w:sz="4" w:space="0" w:color="auto"/>
            </w:tcBorders>
          </w:tcPr>
          <w:p w14:paraId="0DF54055" w14:textId="77777777" w:rsidR="007E6C67" w:rsidRPr="0055783F" w:rsidRDefault="007E6C67" w:rsidP="006A6759">
            <w:pPr>
              <w:pStyle w:val="TableParagraph"/>
              <w:spacing w:before="0" w:line="360" w:lineRule="auto"/>
              <w:contextualSpacing/>
              <w:rPr>
                <w:noProof/>
                <w:sz w:val="26"/>
                <w:szCs w:val="26"/>
              </w:rPr>
            </w:pPr>
            <w:r w:rsidRPr="0055783F">
              <w:rPr>
                <w:noProof/>
                <w:sz w:val="26"/>
                <w:szCs w:val="26"/>
              </w:rPr>
              <w:t>BLDS</w:t>
            </w:r>
          </w:p>
        </w:tc>
        <w:tc>
          <w:tcPr>
            <w:tcW w:w="5250" w:type="dxa"/>
            <w:tcBorders>
              <w:top w:val="single" w:sz="4" w:space="0" w:color="auto"/>
              <w:left w:val="single" w:sz="4" w:space="0" w:color="auto"/>
              <w:bottom w:val="single" w:sz="4" w:space="0" w:color="auto"/>
              <w:right w:val="single" w:sz="4" w:space="0" w:color="auto"/>
            </w:tcBorders>
          </w:tcPr>
          <w:p w14:paraId="14B1A38B" w14:textId="77777777" w:rsidR="007E6C67" w:rsidRPr="0055783F" w:rsidRDefault="007E6C67" w:rsidP="006A6759">
            <w:pPr>
              <w:pStyle w:val="TableParagraph"/>
              <w:spacing w:before="0" w:line="360" w:lineRule="auto"/>
              <w:ind w:left="219"/>
              <w:contextualSpacing/>
              <w:rPr>
                <w:noProof/>
                <w:sz w:val="26"/>
                <w:szCs w:val="26"/>
              </w:rPr>
            </w:pPr>
            <w:r w:rsidRPr="0055783F">
              <w:rPr>
                <w:noProof/>
                <w:sz w:val="26"/>
                <w:szCs w:val="26"/>
              </w:rPr>
              <w:t>: Bộ luật Dân sự</w:t>
            </w:r>
          </w:p>
        </w:tc>
      </w:tr>
      <w:tr w:rsidR="007E6C67" w:rsidRPr="0055783F" w14:paraId="56CFC9B5" w14:textId="77777777" w:rsidTr="0091780D">
        <w:trPr>
          <w:trHeight w:val="468"/>
        </w:trPr>
        <w:tc>
          <w:tcPr>
            <w:tcW w:w="2390" w:type="dxa"/>
            <w:tcBorders>
              <w:top w:val="single" w:sz="4" w:space="0" w:color="auto"/>
              <w:left w:val="single" w:sz="4" w:space="0" w:color="auto"/>
              <w:bottom w:val="single" w:sz="4" w:space="0" w:color="auto"/>
              <w:right w:val="single" w:sz="4" w:space="0" w:color="auto"/>
            </w:tcBorders>
          </w:tcPr>
          <w:p w14:paraId="76677804" w14:textId="77777777" w:rsidR="007E6C67" w:rsidRPr="0055783F" w:rsidRDefault="007E6C67" w:rsidP="006A6759">
            <w:pPr>
              <w:pStyle w:val="TableParagraph"/>
              <w:spacing w:before="0" w:line="360" w:lineRule="auto"/>
              <w:contextualSpacing/>
              <w:rPr>
                <w:noProof/>
                <w:sz w:val="26"/>
                <w:szCs w:val="26"/>
                <w:lang w:val="en-US"/>
              </w:rPr>
            </w:pPr>
            <w:r w:rsidRPr="0055783F">
              <w:rPr>
                <w:noProof/>
                <w:sz w:val="26"/>
                <w:szCs w:val="26"/>
                <w:lang w:val="en-US"/>
              </w:rPr>
              <w:t>TAND</w:t>
            </w:r>
          </w:p>
        </w:tc>
        <w:tc>
          <w:tcPr>
            <w:tcW w:w="5250" w:type="dxa"/>
            <w:tcBorders>
              <w:top w:val="single" w:sz="4" w:space="0" w:color="auto"/>
              <w:left w:val="single" w:sz="4" w:space="0" w:color="auto"/>
              <w:bottom w:val="single" w:sz="4" w:space="0" w:color="auto"/>
              <w:right w:val="single" w:sz="4" w:space="0" w:color="auto"/>
            </w:tcBorders>
          </w:tcPr>
          <w:p w14:paraId="7A7432DA" w14:textId="77777777" w:rsidR="007E6C67" w:rsidRPr="0055783F" w:rsidRDefault="007E6C67" w:rsidP="006A6759">
            <w:pPr>
              <w:pStyle w:val="TableParagraph"/>
              <w:spacing w:before="0" w:line="360" w:lineRule="auto"/>
              <w:ind w:left="219"/>
              <w:contextualSpacing/>
              <w:rPr>
                <w:noProof/>
                <w:sz w:val="26"/>
                <w:szCs w:val="26"/>
                <w:lang w:val="en-US"/>
              </w:rPr>
            </w:pPr>
            <w:r w:rsidRPr="0055783F">
              <w:rPr>
                <w:noProof/>
                <w:sz w:val="26"/>
                <w:szCs w:val="26"/>
              </w:rPr>
              <w:t xml:space="preserve">: </w:t>
            </w:r>
            <w:r w:rsidRPr="0055783F">
              <w:rPr>
                <w:noProof/>
                <w:sz w:val="26"/>
                <w:szCs w:val="26"/>
                <w:lang w:val="en-US"/>
              </w:rPr>
              <w:t>Tòa án nhân dân</w:t>
            </w:r>
          </w:p>
        </w:tc>
      </w:tr>
      <w:tr w:rsidR="007E6C67" w:rsidRPr="0055783F" w14:paraId="7DCBA0FF" w14:textId="77777777" w:rsidTr="0091780D">
        <w:trPr>
          <w:trHeight w:val="468"/>
        </w:trPr>
        <w:tc>
          <w:tcPr>
            <w:tcW w:w="2390" w:type="dxa"/>
            <w:tcBorders>
              <w:top w:val="single" w:sz="4" w:space="0" w:color="auto"/>
              <w:left w:val="single" w:sz="4" w:space="0" w:color="auto"/>
              <w:bottom w:val="single" w:sz="4" w:space="0" w:color="auto"/>
              <w:right w:val="single" w:sz="4" w:space="0" w:color="auto"/>
            </w:tcBorders>
          </w:tcPr>
          <w:p w14:paraId="7C7A0FF9" w14:textId="77777777" w:rsidR="007E6C67" w:rsidRPr="0055783F" w:rsidRDefault="007E6C67" w:rsidP="006A6759">
            <w:pPr>
              <w:pStyle w:val="TableParagraph"/>
              <w:spacing w:before="0" w:line="360" w:lineRule="auto"/>
              <w:contextualSpacing/>
              <w:rPr>
                <w:noProof/>
                <w:sz w:val="26"/>
                <w:szCs w:val="26"/>
                <w:lang w:val="en-US"/>
              </w:rPr>
            </w:pPr>
            <w:r w:rsidRPr="0055783F">
              <w:rPr>
                <w:noProof/>
                <w:sz w:val="26"/>
                <w:szCs w:val="26"/>
                <w:lang w:val="en-US"/>
              </w:rPr>
              <w:t>BLTTDS</w:t>
            </w:r>
          </w:p>
        </w:tc>
        <w:tc>
          <w:tcPr>
            <w:tcW w:w="5250" w:type="dxa"/>
            <w:tcBorders>
              <w:top w:val="single" w:sz="4" w:space="0" w:color="auto"/>
              <w:left w:val="single" w:sz="4" w:space="0" w:color="auto"/>
              <w:bottom w:val="single" w:sz="4" w:space="0" w:color="auto"/>
              <w:right w:val="single" w:sz="4" w:space="0" w:color="auto"/>
            </w:tcBorders>
          </w:tcPr>
          <w:p w14:paraId="71C3C0E2" w14:textId="77777777" w:rsidR="007E6C67" w:rsidRPr="0055783F" w:rsidRDefault="007E6C67" w:rsidP="006A6759">
            <w:pPr>
              <w:pStyle w:val="TableParagraph"/>
              <w:spacing w:before="0" w:line="360" w:lineRule="auto"/>
              <w:ind w:left="219"/>
              <w:contextualSpacing/>
              <w:rPr>
                <w:noProof/>
                <w:sz w:val="26"/>
                <w:szCs w:val="26"/>
                <w:lang w:val="en-US"/>
              </w:rPr>
            </w:pPr>
            <w:r w:rsidRPr="0055783F">
              <w:rPr>
                <w:noProof/>
                <w:sz w:val="26"/>
                <w:szCs w:val="26"/>
                <w:lang w:val="en-US"/>
              </w:rPr>
              <w:t>: Bộ luật Tố tụng Dân sự</w:t>
            </w:r>
          </w:p>
        </w:tc>
      </w:tr>
      <w:tr w:rsidR="007E6C67" w:rsidRPr="0055783F" w14:paraId="6622D42F" w14:textId="77777777" w:rsidTr="0091780D">
        <w:trPr>
          <w:trHeight w:val="468"/>
        </w:trPr>
        <w:tc>
          <w:tcPr>
            <w:tcW w:w="2390" w:type="dxa"/>
            <w:tcBorders>
              <w:top w:val="single" w:sz="4" w:space="0" w:color="auto"/>
              <w:left w:val="single" w:sz="4" w:space="0" w:color="auto"/>
              <w:bottom w:val="single" w:sz="4" w:space="0" w:color="auto"/>
              <w:right w:val="single" w:sz="4" w:space="0" w:color="auto"/>
            </w:tcBorders>
          </w:tcPr>
          <w:p w14:paraId="07EC636E" w14:textId="77777777" w:rsidR="007E6C67" w:rsidRPr="0055783F" w:rsidRDefault="007E6C67" w:rsidP="006A6759">
            <w:pPr>
              <w:pStyle w:val="TableParagraph"/>
              <w:spacing w:before="0" w:line="360" w:lineRule="auto"/>
              <w:contextualSpacing/>
              <w:rPr>
                <w:noProof/>
                <w:sz w:val="26"/>
                <w:szCs w:val="26"/>
                <w:lang w:val="en-US"/>
              </w:rPr>
            </w:pPr>
            <w:r w:rsidRPr="0055783F">
              <w:rPr>
                <w:noProof/>
                <w:sz w:val="26"/>
                <w:szCs w:val="26"/>
                <w:lang w:val="en-US"/>
              </w:rPr>
              <w:t>QSDĐ</w:t>
            </w:r>
          </w:p>
        </w:tc>
        <w:tc>
          <w:tcPr>
            <w:tcW w:w="5250" w:type="dxa"/>
            <w:tcBorders>
              <w:top w:val="single" w:sz="4" w:space="0" w:color="auto"/>
              <w:left w:val="single" w:sz="4" w:space="0" w:color="auto"/>
              <w:bottom w:val="single" w:sz="4" w:space="0" w:color="auto"/>
              <w:right w:val="single" w:sz="4" w:space="0" w:color="auto"/>
            </w:tcBorders>
          </w:tcPr>
          <w:p w14:paraId="12AF3221" w14:textId="77777777" w:rsidR="007E6C67" w:rsidRPr="0055783F" w:rsidRDefault="007E6C67" w:rsidP="006A6759">
            <w:pPr>
              <w:pStyle w:val="TableParagraph"/>
              <w:spacing w:before="0" w:line="360" w:lineRule="auto"/>
              <w:ind w:left="219"/>
              <w:contextualSpacing/>
              <w:rPr>
                <w:noProof/>
                <w:sz w:val="26"/>
                <w:szCs w:val="26"/>
                <w:lang w:val="en-US"/>
              </w:rPr>
            </w:pPr>
            <w:r w:rsidRPr="0055783F">
              <w:rPr>
                <w:noProof/>
                <w:sz w:val="26"/>
                <w:szCs w:val="26"/>
                <w:lang w:val="en-US"/>
              </w:rPr>
              <w:t>: Quyền sử dụng đất</w:t>
            </w:r>
          </w:p>
        </w:tc>
      </w:tr>
      <w:tr w:rsidR="00960CFB" w:rsidRPr="0055783F" w14:paraId="69CCFDB2" w14:textId="77777777" w:rsidTr="0091780D">
        <w:trPr>
          <w:trHeight w:val="468"/>
        </w:trPr>
        <w:tc>
          <w:tcPr>
            <w:tcW w:w="2390" w:type="dxa"/>
            <w:tcBorders>
              <w:top w:val="single" w:sz="4" w:space="0" w:color="auto"/>
              <w:left w:val="single" w:sz="4" w:space="0" w:color="auto"/>
              <w:bottom w:val="single" w:sz="4" w:space="0" w:color="auto"/>
              <w:right w:val="single" w:sz="4" w:space="0" w:color="auto"/>
            </w:tcBorders>
          </w:tcPr>
          <w:p w14:paraId="6132F1C1" w14:textId="77777777" w:rsidR="00960CFB" w:rsidRPr="0055783F" w:rsidRDefault="00960CFB" w:rsidP="006A6759">
            <w:pPr>
              <w:pStyle w:val="TableParagraph"/>
              <w:spacing w:before="0" w:line="360" w:lineRule="auto"/>
              <w:contextualSpacing/>
              <w:rPr>
                <w:noProof/>
                <w:sz w:val="26"/>
                <w:szCs w:val="26"/>
                <w:lang w:val="en-US"/>
              </w:rPr>
            </w:pPr>
            <w:r w:rsidRPr="0055783F">
              <w:rPr>
                <w:noProof/>
                <w:sz w:val="26"/>
                <w:szCs w:val="26"/>
                <w:lang w:val="en-US"/>
              </w:rPr>
              <w:t>HĐTCQSDĐ</w:t>
            </w:r>
          </w:p>
        </w:tc>
        <w:tc>
          <w:tcPr>
            <w:tcW w:w="5250" w:type="dxa"/>
            <w:tcBorders>
              <w:top w:val="single" w:sz="4" w:space="0" w:color="auto"/>
              <w:left w:val="single" w:sz="4" w:space="0" w:color="auto"/>
              <w:bottom w:val="single" w:sz="4" w:space="0" w:color="auto"/>
              <w:right w:val="single" w:sz="4" w:space="0" w:color="auto"/>
            </w:tcBorders>
          </w:tcPr>
          <w:p w14:paraId="7A715B6A" w14:textId="77777777" w:rsidR="00960CFB" w:rsidRPr="0055783F" w:rsidRDefault="00960CFB" w:rsidP="006A6759">
            <w:pPr>
              <w:pStyle w:val="TableParagraph"/>
              <w:spacing w:before="0" w:line="360" w:lineRule="auto"/>
              <w:ind w:left="219"/>
              <w:contextualSpacing/>
              <w:rPr>
                <w:noProof/>
                <w:sz w:val="26"/>
                <w:szCs w:val="26"/>
                <w:lang w:val="en-US"/>
              </w:rPr>
            </w:pPr>
            <w:r w:rsidRPr="0055783F">
              <w:rPr>
                <w:noProof/>
                <w:sz w:val="26"/>
                <w:szCs w:val="26"/>
                <w:lang w:val="en-US"/>
              </w:rPr>
              <w:t>: Hợp đồng tặng cho quyền sử dụng đất</w:t>
            </w:r>
          </w:p>
        </w:tc>
      </w:tr>
      <w:tr w:rsidR="007E6C67" w:rsidRPr="0055783F" w14:paraId="42FEAEA3" w14:textId="77777777" w:rsidTr="0091780D">
        <w:trPr>
          <w:trHeight w:val="468"/>
        </w:trPr>
        <w:tc>
          <w:tcPr>
            <w:tcW w:w="2390" w:type="dxa"/>
            <w:tcBorders>
              <w:top w:val="single" w:sz="4" w:space="0" w:color="auto"/>
              <w:left w:val="single" w:sz="4" w:space="0" w:color="auto"/>
              <w:bottom w:val="single" w:sz="4" w:space="0" w:color="auto"/>
              <w:right w:val="single" w:sz="4" w:space="0" w:color="auto"/>
            </w:tcBorders>
          </w:tcPr>
          <w:p w14:paraId="782D902B" w14:textId="77777777" w:rsidR="007E6C67" w:rsidRPr="0055783F" w:rsidRDefault="005C393B" w:rsidP="006A6759">
            <w:pPr>
              <w:pStyle w:val="TableParagraph"/>
              <w:spacing w:before="0" w:line="360" w:lineRule="auto"/>
              <w:contextualSpacing/>
              <w:rPr>
                <w:noProof/>
                <w:sz w:val="26"/>
                <w:szCs w:val="26"/>
                <w:lang w:val="en-US"/>
              </w:rPr>
            </w:pPr>
            <w:r w:rsidRPr="0055783F">
              <w:rPr>
                <w:noProof/>
                <w:sz w:val="26"/>
                <w:szCs w:val="26"/>
                <w:lang w:val="en-US"/>
              </w:rPr>
              <w:t>UBND</w:t>
            </w:r>
          </w:p>
        </w:tc>
        <w:tc>
          <w:tcPr>
            <w:tcW w:w="5250" w:type="dxa"/>
            <w:tcBorders>
              <w:top w:val="single" w:sz="4" w:space="0" w:color="auto"/>
              <w:left w:val="single" w:sz="4" w:space="0" w:color="auto"/>
              <w:bottom w:val="single" w:sz="4" w:space="0" w:color="auto"/>
              <w:right w:val="single" w:sz="4" w:space="0" w:color="auto"/>
            </w:tcBorders>
          </w:tcPr>
          <w:p w14:paraId="0700C127" w14:textId="77777777" w:rsidR="007E6C67" w:rsidRPr="0055783F" w:rsidRDefault="005C393B" w:rsidP="006A6759">
            <w:pPr>
              <w:pStyle w:val="TableParagraph"/>
              <w:spacing w:before="0" w:line="360" w:lineRule="auto"/>
              <w:ind w:left="219"/>
              <w:contextualSpacing/>
              <w:rPr>
                <w:noProof/>
                <w:sz w:val="26"/>
                <w:szCs w:val="26"/>
                <w:lang w:val="en-US"/>
              </w:rPr>
            </w:pPr>
            <w:r w:rsidRPr="0055783F">
              <w:rPr>
                <w:noProof/>
                <w:sz w:val="26"/>
                <w:szCs w:val="26"/>
                <w:lang w:val="en-US"/>
              </w:rPr>
              <w:t>: Uỷ ban nhân dân</w:t>
            </w:r>
          </w:p>
        </w:tc>
      </w:tr>
      <w:tr w:rsidR="00B84D7D" w:rsidRPr="0055783F" w14:paraId="5CBF7F0B" w14:textId="77777777" w:rsidTr="0091780D">
        <w:trPr>
          <w:trHeight w:val="468"/>
        </w:trPr>
        <w:tc>
          <w:tcPr>
            <w:tcW w:w="2390" w:type="dxa"/>
            <w:tcBorders>
              <w:top w:val="single" w:sz="4" w:space="0" w:color="auto"/>
              <w:left w:val="single" w:sz="4" w:space="0" w:color="auto"/>
              <w:bottom w:val="single" w:sz="4" w:space="0" w:color="auto"/>
              <w:right w:val="single" w:sz="4" w:space="0" w:color="auto"/>
            </w:tcBorders>
          </w:tcPr>
          <w:p w14:paraId="3F7E8944" w14:textId="77777777" w:rsidR="00B84D7D" w:rsidRPr="0055783F" w:rsidRDefault="00B84D7D" w:rsidP="006A6759">
            <w:pPr>
              <w:pStyle w:val="TableParagraph"/>
              <w:spacing w:before="0" w:line="360" w:lineRule="auto"/>
              <w:contextualSpacing/>
              <w:rPr>
                <w:noProof/>
                <w:sz w:val="26"/>
                <w:szCs w:val="26"/>
                <w:lang w:val="en-US"/>
              </w:rPr>
            </w:pPr>
            <w:r w:rsidRPr="0055783F">
              <w:rPr>
                <w:noProof/>
                <w:sz w:val="26"/>
                <w:szCs w:val="26"/>
                <w:lang w:val="en-US"/>
              </w:rPr>
              <w:t>LĐĐ</w:t>
            </w:r>
          </w:p>
        </w:tc>
        <w:tc>
          <w:tcPr>
            <w:tcW w:w="5250" w:type="dxa"/>
            <w:tcBorders>
              <w:top w:val="single" w:sz="4" w:space="0" w:color="auto"/>
              <w:left w:val="single" w:sz="4" w:space="0" w:color="auto"/>
              <w:bottom w:val="single" w:sz="4" w:space="0" w:color="auto"/>
              <w:right w:val="single" w:sz="4" w:space="0" w:color="auto"/>
            </w:tcBorders>
          </w:tcPr>
          <w:p w14:paraId="7464DEAD" w14:textId="77777777" w:rsidR="00B84D7D" w:rsidRPr="0055783F" w:rsidRDefault="00B84D7D" w:rsidP="006A6759">
            <w:pPr>
              <w:pStyle w:val="TableParagraph"/>
              <w:spacing w:before="0" w:line="360" w:lineRule="auto"/>
              <w:ind w:left="219"/>
              <w:contextualSpacing/>
              <w:rPr>
                <w:noProof/>
                <w:sz w:val="26"/>
                <w:szCs w:val="26"/>
                <w:lang w:val="en-US"/>
              </w:rPr>
            </w:pPr>
            <w:r w:rsidRPr="0055783F">
              <w:rPr>
                <w:noProof/>
                <w:sz w:val="26"/>
                <w:szCs w:val="26"/>
                <w:lang w:val="en-US"/>
              </w:rPr>
              <w:t>: Luật Đất đai</w:t>
            </w:r>
          </w:p>
        </w:tc>
      </w:tr>
    </w:tbl>
    <w:p w14:paraId="3979ADED" w14:textId="77777777" w:rsidR="007D0FA5" w:rsidRPr="0055783F" w:rsidRDefault="007D0FA5" w:rsidP="006A6759">
      <w:pPr>
        <w:spacing w:after="0" w:line="360" w:lineRule="auto"/>
        <w:rPr>
          <w:rFonts w:cs="Times New Roman"/>
          <w:b/>
          <w:bCs/>
          <w:szCs w:val="28"/>
        </w:rPr>
      </w:pPr>
    </w:p>
    <w:p w14:paraId="0C122A47" w14:textId="77777777" w:rsidR="007D0FA5" w:rsidRPr="0055783F" w:rsidRDefault="007D0FA5" w:rsidP="006A6759">
      <w:pPr>
        <w:spacing w:after="0" w:line="360" w:lineRule="auto"/>
        <w:rPr>
          <w:rFonts w:cs="Times New Roman"/>
          <w:b/>
          <w:bCs/>
          <w:szCs w:val="28"/>
        </w:rPr>
      </w:pPr>
    </w:p>
    <w:p w14:paraId="2FEC9CB7" w14:textId="77777777" w:rsidR="007D0FA5" w:rsidRPr="0055783F" w:rsidRDefault="007D0FA5" w:rsidP="006A6759">
      <w:pPr>
        <w:spacing w:after="0" w:line="360" w:lineRule="auto"/>
        <w:rPr>
          <w:rFonts w:cs="Times New Roman"/>
          <w:b/>
          <w:bCs/>
          <w:szCs w:val="28"/>
        </w:rPr>
      </w:pPr>
    </w:p>
    <w:p w14:paraId="2344F7CB" w14:textId="77777777" w:rsidR="007D0FA5" w:rsidRPr="0055783F" w:rsidRDefault="007D0FA5" w:rsidP="006A6759">
      <w:pPr>
        <w:spacing w:after="0" w:line="360" w:lineRule="auto"/>
        <w:rPr>
          <w:rFonts w:cs="Times New Roman"/>
          <w:b/>
          <w:bCs/>
          <w:szCs w:val="28"/>
        </w:rPr>
      </w:pPr>
    </w:p>
    <w:p w14:paraId="27E2DC06" w14:textId="77777777" w:rsidR="007D0FA5" w:rsidRPr="0055783F" w:rsidRDefault="007D0FA5" w:rsidP="006A6759">
      <w:pPr>
        <w:spacing w:after="0" w:line="360" w:lineRule="auto"/>
        <w:rPr>
          <w:rFonts w:cs="Times New Roman"/>
          <w:b/>
          <w:bCs/>
          <w:szCs w:val="28"/>
        </w:rPr>
      </w:pPr>
    </w:p>
    <w:p w14:paraId="451F8B46" w14:textId="77777777" w:rsidR="007D0FA5" w:rsidRPr="0055783F" w:rsidRDefault="007D0FA5" w:rsidP="006A6759">
      <w:pPr>
        <w:spacing w:after="0" w:line="360" w:lineRule="auto"/>
        <w:rPr>
          <w:rFonts w:cs="Times New Roman"/>
          <w:b/>
          <w:bCs/>
          <w:szCs w:val="28"/>
        </w:rPr>
      </w:pPr>
    </w:p>
    <w:p w14:paraId="662EE600" w14:textId="77777777" w:rsidR="007D0FA5" w:rsidRPr="0055783F" w:rsidRDefault="007D0FA5" w:rsidP="006A6759">
      <w:pPr>
        <w:spacing w:after="0" w:line="360" w:lineRule="auto"/>
        <w:rPr>
          <w:rFonts w:cs="Times New Roman"/>
          <w:b/>
          <w:bCs/>
          <w:szCs w:val="28"/>
        </w:rPr>
      </w:pPr>
    </w:p>
    <w:p w14:paraId="303A8B95" w14:textId="77777777" w:rsidR="007D0FA5" w:rsidRPr="0055783F" w:rsidRDefault="007D0FA5" w:rsidP="006A6759">
      <w:pPr>
        <w:spacing w:after="0" w:line="360" w:lineRule="auto"/>
        <w:rPr>
          <w:rFonts w:cs="Times New Roman"/>
          <w:b/>
          <w:bCs/>
          <w:szCs w:val="28"/>
        </w:rPr>
      </w:pPr>
    </w:p>
    <w:p w14:paraId="51099717" w14:textId="77777777" w:rsidR="007D0FA5" w:rsidRPr="0055783F" w:rsidRDefault="007D0FA5" w:rsidP="006A6759">
      <w:pPr>
        <w:spacing w:after="0" w:line="360" w:lineRule="auto"/>
        <w:rPr>
          <w:rFonts w:cs="Times New Roman"/>
          <w:b/>
          <w:bCs/>
          <w:szCs w:val="28"/>
        </w:rPr>
      </w:pPr>
    </w:p>
    <w:p w14:paraId="77F61D87" w14:textId="77777777" w:rsidR="007D0FA5" w:rsidRPr="0055783F" w:rsidRDefault="007D0FA5" w:rsidP="006A6759">
      <w:pPr>
        <w:spacing w:after="0" w:line="360" w:lineRule="auto"/>
        <w:rPr>
          <w:rFonts w:cs="Times New Roman"/>
          <w:b/>
          <w:bCs/>
          <w:szCs w:val="28"/>
        </w:rPr>
      </w:pPr>
    </w:p>
    <w:p w14:paraId="37D7AB85" w14:textId="77777777" w:rsidR="007D0FA5" w:rsidRPr="0055783F" w:rsidRDefault="007D0FA5" w:rsidP="006A6759">
      <w:pPr>
        <w:spacing w:after="0" w:line="360" w:lineRule="auto"/>
        <w:rPr>
          <w:rFonts w:cs="Times New Roman"/>
          <w:b/>
          <w:bCs/>
          <w:szCs w:val="28"/>
        </w:rPr>
      </w:pPr>
    </w:p>
    <w:p w14:paraId="67DBE14F" w14:textId="77777777" w:rsidR="007D0FA5" w:rsidRPr="0055783F" w:rsidRDefault="007D0FA5" w:rsidP="006A6759">
      <w:pPr>
        <w:spacing w:after="0" w:line="360" w:lineRule="auto"/>
        <w:rPr>
          <w:rFonts w:cs="Times New Roman"/>
          <w:b/>
          <w:bCs/>
          <w:szCs w:val="28"/>
        </w:rPr>
      </w:pPr>
    </w:p>
    <w:p w14:paraId="795F854A" w14:textId="77777777" w:rsidR="007D0FA5" w:rsidRPr="0055783F" w:rsidRDefault="007D0FA5" w:rsidP="006A6759">
      <w:pPr>
        <w:spacing w:after="0" w:line="360" w:lineRule="auto"/>
        <w:rPr>
          <w:rFonts w:cs="Times New Roman"/>
          <w:b/>
          <w:bCs/>
          <w:szCs w:val="28"/>
        </w:rPr>
      </w:pPr>
    </w:p>
    <w:p w14:paraId="60894FCF" w14:textId="77777777" w:rsidR="007D0FA5" w:rsidRPr="0055783F" w:rsidRDefault="007D0FA5" w:rsidP="006A6759">
      <w:pPr>
        <w:spacing w:after="0" w:line="360" w:lineRule="auto"/>
        <w:rPr>
          <w:rFonts w:cs="Times New Roman"/>
          <w:b/>
          <w:bCs/>
          <w:szCs w:val="28"/>
        </w:rPr>
      </w:pPr>
    </w:p>
    <w:p w14:paraId="0EC78FA5" w14:textId="77777777" w:rsidR="005C393B" w:rsidRPr="0055783F" w:rsidRDefault="005C393B" w:rsidP="006A6759">
      <w:pPr>
        <w:spacing w:after="0" w:line="360" w:lineRule="auto"/>
        <w:rPr>
          <w:rFonts w:cs="Times New Roman"/>
          <w:b/>
          <w:szCs w:val="28"/>
          <w:lang w:val="vi-VN"/>
        </w:rPr>
      </w:pPr>
      <w:r w:rsidRPr="0055783F">
        <w:rPr>
          <w:rFonts w:cs="Times New Roman"/>
          <w:b/>
          <w:szCs w:val="28"/>
          <w:lang w:val="vi-VN"/>
        </w:rPr>
        <w:br w:type="page"/>
      </w:r>
    </w:p>
    <w:p w14:paraId="18DE5F72" w14:textId="77777777" w:rsidR="006A6759" w:rsidRPr="0055783F" w:rsidRDefault="006A6759" w:rsidP="006A6759">
      <w:pPr>
        <w:spacing w:after="0" w:line="360" w:lineRule="auto"/>
        <w:ind w:firstLine="720"/>
        <w:jc w:val="center"/>
        <w:outlineLvl w:val="0"/>
        <w:rPr>
          <w:rFonts w:cs="Times New Roman"/>
          <w:b/>
          <w:szCs w:val="28"/>
          <w:lang w:val="vi-VN"/>
        </w:rPr>
        <w:sectPr w:rsidR="006A6759" w:rsidRPr="0055783F" w:rsidSect="005A2A7B">
          <w:footerReference w:type="default" r:id="rId12"/>
          <w:pgSz w:w="11907" w:h="16839" w:code="9"/>
          <w:pgMar w:top="1985" w:right="1701" w:bottom="1134" w:left="1985" w:header="720" w:footer="0" w:gutter="0"/>
          <w:pgNumType w:start="1"/>
          <w:cols w:space="720"/>
          <w:docGrid w:linePitch="381"/>
        </w:sectPr>
      </w:pPr>
      <w:bookmarkStart w:id="2" w:name="_Toc151140265"/>
    </w:p>
    <w:p w14:paraId="26005C3A" w14:textId="77777777" w:rsidR="00B84D7D" w:rsidRPr="0055783F" w:rsidRDefault="00B84D7D" w:rsidP="006A6759">
      <w:pPr>
        <w:spacing w:after="0" w:line="360" w:lineRule="auto"/>
        <w:ind w:firstLine="720"/>
        <w:jc w:val="center"/>
        <w:outlineLvl w:val="0"/>
        <w:rPr>
          <w:rFonts w:cs="Times New Roman"/>
          <w:b/>
          <w:szCs w:val="28"/>
          <w:lang w:val="vi-VN"/>
        </w:rPr>
      </w:pPr>
      <w:r w:rsidRPr="0055783F">
        <w:rPr>
          <w:rFonts w:cs="Times New Roman"/>
          <w:b/>
          <w:szCs w:val="28"/>
          <w:lang w:val="vi-VN"/>
        </w:rPr>
        <w:lastRenderedPageBreak/>
        <w:t>MỞ ĐẦU</w:t>
      </w:r>
      <w:bookmarkEnd w:id="2"/>
    </w:p>
    <w:p w14:paraId="76DEDF4E" w14:textId="77777777" w:rsidR="00B84D7D" w:rsidRPr="0055783F" w:rsidRDefault="00B84D7D" w:rsidP="006A6759">
      <w:pPr>
        <w:spacing w:after="0" w:line="360" w:lineRule="auto"/>
        <w:ind w:firstLine="720"/>
        <w:jc w:val="both"/>
        <w:rPr>
          <w:rFonts w:cs="Times New Roman"/>
          <w:b/>
          <w:szCs w:val="28"/>
        </w:rPr>
      </w:pPr>
      <w:r w:rsidRPr="0055783F">
        <w:rPr>
          <w:rFonts w:cs="Times New Roman"/>
          <w:b/>
          <w:szCs w:val="28"/>
        </w:rPr>
        <w:t>1. Tính cấp thiết của đề tài</w:t>
      </w:r>
    </w:p>
    <w:p w14:paraId="5F29A30D" w14:textId="77777777" w:rsidR="006601E6" w:rsidRPr="0055783F" w:rsidRDefault="00896450" w:rsidP="00896450">
      <w:pPr>
        <w:spacing w:after="0" w:line="360" w:lineRule="auto"/>
        <w:ind w:firstLine="720"/>
        <w:contextualSpacing/>
        <w:jc w:val="both"/>
        <w:rPr>
          <w:rFonts w:cs="Times New Roman"/>
          <w:szCs w:val="28"/>
        </w:rPr>
      </w:pPr>
      <w:r w:rsidRPr="0055783F">
        <w:rPr>
          <w:rFonts w:cs="Times New Roman"/>
          <w:szCs w:val="28"/>
        </w:rPr>
        <w:t>Ở nước ta, dù ở bất kỳ thời điểm nào, đất đai luôn giữa vai trò quan trọng trong việc xây dựng và phát triển đất nước. Vì lẽ đó, các chủ trương, chính sách và pháp luật của Đảng và Nhà nước ta luôn rất coi trọng đến việc quản lý, sử dụng tài nguyên thiên nhiên quý giá nhưng hạn chế này. Việc quản lý, sử dụng đất đai phải vừa phù hợp với tình hình đất nước, vừa đảm bảo tạo điều kiện tốt cho nhất cho các chủ thể được tự do khai thác có hiệu quả công dụng của chúng. HĐTCQSDĐ nổi lên như một trong những hình thức quan trọng trong giao dịch dân sự, vì nó đại diện cho mối quan hệ dân sự phổ biến trong cuộc sống hàng ngày và là công cụ pháp lý hiệu quả giúp các chủ thể chuyển QSDĐ nhằm đáp ứng các nhu cầu cá nhân cụ thể.</w:t>
      </w:r>
    </w:p>
    <w:p w14:paraId="5B612354" w14:textId="77777777" w:rsidR="00896450" w:rsidRPr="0055783F" w:rsidRDefault="006601E6" w:rsidP="00896450">
      <w:pPr>
        <w:spacing w:after="0" w:line="360" w:lineRule="auto"/>
        <w:ind w:firstLine="720"/>
        <w:jc w:val="both"/>
        <w:rPr>
          <w:rFonts w:cs="Times New Roman"/>
          <w:szCs w:val="28"/>
        </w:rPr>
      </w:pPr>
      <w:r w:rsidRPr="0055783F">
        <w:rPr>
          <w:rFonts w:cs="Times New Roman"/>
          <w:szCs w:val="28"/>
        </w:rPr>
        <w:t>Tuy nhiên, do tính ổn định của pháp luật đất đai ở Việt Nam chưa cao và chưa đảm bảo tính bền vững, đặc biệt là qua nhiều thời kỳ lịch sử có nhiều thay đổi trong LĐĐ, tạo ra nhiều tình huống xung đột giữa pháp luật và thực tế đời sống xã hội. Dù LĐĐ 2013 và BLDS 2015 đã đưa ra những quy định chi tiết và tương đối hoàn thiện về HĐTCQSDĐ, nhưng sự đa dạng và phong phú trong việc tặng quyền sử dụng đất từ trước đến nay đã khiến việc giải quyết tranh chấp trở nên rất phức tạp. Các vấn đề liên quan đến sự đa dạng và biến động của lịch sử gây ra khó khăn trong quá trình giải quyết tranh chấp, tạo áp lực lớn đối với cán bộ và công chức tại Toà án nhân dân, ảnh hưởng đến quyền lợi hợp pháp của ngườ</w:t>
      </w:r>
      <w:r w:rsidR="00896450" w:rsidRPr="0055783F">
        <w:rPr>
          <w:rFonts w:cs="Times New Roman"/>
          <w:szCs w:val="28"/>
        </w:rPr>
        <w:t>i dân.</w:t>
      </w:r>
    </w:p>
    <w:p w14:paraId="51B10A94" w14:textId="76BC00D5" w:rsidR="00B84D7D" w:rsidRPr="0055783F" w:rsidRDefault="006601E6" w:rsidP="008E2FA4">
      <w:pPr>
        <w:widowControl w:val="0"/>
        <w:spacing w:before="120" w:after="0" w:line="360" w:lineRule="auto"/>
        <w:ind w:firstLine="720"/>
        <w:jc w:val="both"/>
        <w:rPr>
          <w:rFonts w:cs="Times New Roman"/>
          <w:szCs w:val="28"/>
        </w:rPr>
      </w:pPr>
      <w:r w:rsidRPr="0055783F">
        <w:rPr>
          <w:rFonts w:cs="Times New Roman"/>
          <w:szCs w:val="28"/>
        </w:rPr>
        <w:t xml:space="preserve">Thành phố Hà Nội, là trung tâm chính trị, văn hóa, và kinh tế của đất nước, đồng thời có diện tích lớn và nhu cầu sử dụng đất cao. Hoạt động chuyển QSDĐ thường xuyên diễn ra, bao gồm cả hoạt động tặng QSDĐ. Tuy nhiên, thành phố này cũng phải đối mặt với ảnh hưởng lớn </w:t>
      </w:r>
      <w:r w:rsidRPr="0055783F">
        <w:rPr>
          <w:rFonts w:cs="Times New Roman"/>
          <w:szCs w:val="28"/>
        </w:rPr>
        <w:lastRenderedPageBreak/>
        <w:t>từ chính sách quản lý đất đai biến động qua nhiều giai đoạn lịch sử, tạo ra nhiều tình huống không phù hợp với quy định pháp luật hiện hành. Điều này làm cho công tác giải quyết tranh chấp về HĐTCQSDĐ ở thành phố Hà Nội, mặc dù đã có nỗ lực, nhưng vẫn chưa thể đảm bảo đầy đủ quyền lợi pháp cho người sử dụng đất, đặc biệt khi lượng án đông đảo và tính phức tạp cao, cùng với quy định pháp luật chưa đồng nhất, khiến quá trình xử lý trở nên khó khăn.</w:t>
      </w:r>
      <w:r w:rsidR="008E2FA4" w:rsidRPr="0055783F">
        <w:rPr>
          <w:rFonts w:cs="Times New Roman"/>
          <w:bCs/>
          <w:iCs/>
          <w:szCs w:val="26"/>
        </w:rPr>
        <w:t xml:space="preserve"> Đề tài tập trung khảo sát thực tiễn giải quyết tranh chấp hợp đồng tặng cho QSDĐ tại </w:t>
      </w:r>
      <w:r w:rsidR="008E2FA4" w:rsidRPr="0055783F">
        <w:rPr>
          <w:rFonts w:cs="Times New Roman"/>
          <w:iCs/>
          <w:szCs w:val="26"/>
        </w:rPr>
        <w:t>Tòa án nhân dân khu vực 3 – Hà Nội</w:t>
      </w:r>
      <w:r w:rsidR="008E2FA4" w:rsidRPr="0055783F">
        <w:rPr>
          <w:rFonts w:cs="Times New Roman"/>
          <w:bCs/>
          <w:iCs/>
          <w:szCs w:val="26"/>
        </w:rPr>
        <w:t xml:space="preserve">. Đây là Tòa án được thành lập trên cơ sở sáp nhập Tòa án nhân dân quận Hai Bà Trưng và Tòa án nhân dân quận Hoàng Mai, hiện có thẩm quyền giải quyết các vụ việc phát sinh trên địa bàn nhiều phường thuộc thành phố Hà Nội như: Hai Bà Trưng, Vĩnh Tuy, Bạch Mai, Lĩnh Nam, Hoàng Mai, Vĩnh Hưng, Tương Mai, Định Công, Hoàng Liệt, Yên Sở. Đây đều là các phường thuộc khu vực nội thành có tốc độ đô thị hóa cao, dân cư đông đúc, giao dịch đất đai – bất động sản diễn ra sôi động, đa dạng về chủ thể tham gia (cá nhân, hộ gia đình, doanh nghiệp, tổ chức tín dụng…). Chính vì vậy, tranh chấp hợp đồng tặng cho quyền sử dụng đất tại khu vực này rất phong phú, phức tạp và mang tính điển hình. </w:t>
      </w:r>
      <w:r w:rsidR="00B84D7D" w:rsidRPr="0055783F">
        <w:rPr>
          <w:rFonts w:cs="Times New Roman"/>
          <w:szCs w:val="28"/>
        </w:rPr>
        <w:t>Xuất phát từ những lý do thực tế trên, tác giả chọn đề tài</w:t>
      </w:r>
      <w:r w:rsidR="00B84D7D" w:rsidRPr="0055783F">
        <w:rPr>
          <w:rFonts w:cs="Times New Roman"/>
          <w:b/>
          <w:i/>
          <w:szCs w:val="28"/>
        </w:rPr>
        <w:t>: “</w:t>
      </w:r>
      <w:r w:rsidR="002B5ADC" w:rsidRPr="0055783F">
        <w:rPr>
          <w:rFonts w:cs="Times New Roman"/>
          <w:b/>
          <w:i/>
          <w:szCs w:val="28"/>
        </w:rPr>
        <w:t>Giải quyết tranh chấp về hợp đồng tặng cho quyền sử dụng đất - Từ thực tiễn tại Toà án nhân dân khu vực 3 - Hà Nội</w:t>
      </w:r>
      <w:r w:rsidR="00B84D7D" w:rsidRPr="0055783F">
        <w:rPr>
          <w:rFonts w:cs="Times New Roman"/>
          <w:b/>
          <w:i/>
          <w:szCs w:val="28"/>
        </w:rPr>
        <w:t xml:space="preserve">” </w:t>
      </w:r>
      <w:r w:rsidR="00B84D7D" w:rsidRPr="0055783F">
        <w:rPr>
          <w:rFonts w:cs="Times New Roman"/>
          <w:szCs w:val="28"/>
        </w:rPr>
        <w:t xml:space="preserve">làm đề tài </w:t>
      </w:r>
      <w:r w:rsidR="00B54E03" w:rsidRPr="0055783F">
        <w:rPr>
          <w:rFonts w:cs="Times New Roman"/>
          <w:szCs w:val="28"/>
        </w:rPr>
        <w:t>Đề án</w:t>
      </w:r>
      <w:r w:rsidR="00B84D7D" w:rsidRPr="0055783F">
        <w:rPr>
          <w:rFonts w:cs="Times New Roman"/>
          <w:szCs w:val="28"/>
        </w:rPr>
        <w:t xml:space="preserve"> Thạc sĩ của mình với hy vọng sẽ đóng góp một phần vào công tác hoàn thiện vấn đề này.</w:t>
      </w:r>
    </w:p>
    <w:p w14:paraId="0FEFA364" w14:textId="77777777" w:rsidR="00B84D7D" w:rsidRPr="0055783F" w:rsidRDefault="00B84D7D" w:rsidP="006A6759">
      <w:pPr>
        <w:spacing w:after="0" w:line="360" w:lineRule="auto"/>
        <w:jc w:val="both"/>
        <w:rPr>
          <w:rFonts w:cs="Times New Roman"/>
          <w:b/>
          <w:color w:val="000000" w:themeColor="text1"/>
          <w:szCs w:val="28"/>
          <w:shd w:val="clear" w:color="auto" w:fill="FFFFFF"/>
        </w:rPr>
      </w:pPr>
      <w:r w:rsidRPr="0055783F">
        <w:rPr>
          <w:rFonts w:cs="Times New Roman"/>
          <w:b/>
          <w:i/>
          <w:color w:val="000000" w:themeColor="text1"/>
          <w:szCs w:val="28"/>
          <w:shd w:val="clear" w:color="auto" w:fill="FFFFFF"/>
        </w:rPr>
        <w:tab/>
      </w:r>
      <w:r w:rsidRPr="0055783F">
        <w:rPr>
          <w:rFonts w:cs="Times New Roman"/>
          <w:b/>
          <w:color w:val="000000" w:themeColor="text1"/>
          <w:szCs w:val="28"/>
          <w:shd w:val="clear" w:color="auto" w:fill="FFFFFF"/>
        </w:rPr>
        <w:t>2. Tình hình nghiên cứu của đề tài</w:t>
      </w:r>
    </w:p>
    <w:p w14:paraId="775BDBB6" w14:textId="77777777" w:rsidR="00B84D7D" w:rsidRPr="0055783F" w:rsidRDefault="00B84D7D" w:rsidP="006A6759">
      <w:pPr>
        <w:tabs>
          <w:tab w:val="left" w:pos="1134"/>
        </w:tabs>
        <w:spacing w:after="0" w:line="360" w:lineRule="auto"/>
        <w:ind w:firstLine="709"/>
        <w:jc w:val="both"/>
        <w:rPr>
          <w:rFonts w:cs="Times New Roman"/>
          <w:szCs w:val="28"/>
        </w:rPr>
      </w:pPr>
      <w:r w:rsidRPr="0055783F">
        <w:rPr>
          <w:rFonts w:cs="Times New Roman"/>
          <w:szCs w:val="28"/>
        </w:rPr>
        <w:t>Dưới góc độ khoa học, thời gian qua việc nghiên cứu về chế định hợp đồng vô hiệu do giả tạo trong lĩnh vực tặng cho QSDĐcũng được đề cập trực tiếp hoặc gián tiếp ở một số công trình nghiên cứu được công bố như:</w:t>
      </w:r>
    </w:p>
    <w:p w14:paraId="1A08D1A7" w14:textId="77777777" w:rsidR="00B84D7D" w:rsidRPr="0055783F" w:rsidRDefault="00B84D7D" w:rsidP="006A6759">
      <w:pPr>
        <w:spacing w:after="0" w:line="360" w:lineRule="auto"/>
        <w:jc w:val="both"/>
        <w:rPr>
          <w:rFonts w:cs="Times New Roman"/>
          <w:szCs w:val="28"/>
        </w:rPr>
      </w:pPr>
      <w:r w:rsidRPr="0055783F">
        <w:rPr>
          <w:rFonts w:cs="Times New Roman"/>
          <w:szCs w:val="28"/>
        </w:rPr>
        <w:lastRenderedPageBreak/>
        <w:tab/>
        <w:t>Các luận án, luật văn luật học: 1) Nguyễn Hải An, Luận án tiến sĩ: “</w:t>
      </w:r>
      <w:r w:rsidRPr="0055783F">
        <w:rPr>
          <w:rFonts w:cs="Times New Roman"/>
          <w:i/>
          <w:szCs w:val="28"/>
        </w:rPr>
        <w:t>Cơ sở lý luận và thực tiễn về tặng cho quyền sử dụng đất”</w:t>
      </w:r>
      <w:r w:rsidRPr="0055783F">
        <w:rPr>
          <w:rFonts w:cs="Times New Roman"/>
          <w:szCs w:val="28"/>
        </w:rPr>
        <w:t xml:space="preserve">, 2011; 2) Nguyễn Văn Hiến, Luận án tiến sĩ: </w:t>
      </w:r>
      <w:r w:rsidRPr="0055783F">
        <w:rPr>
          <w:rFonts w:cs="Times New Roman"/>
          <w:i/>
          <w:szCs w:val="28"/>
        </w:rPr>
        <w:t>“Hợp đồng tặng cho quyền sử dụng đất – một số vấn đề lý luận và thực tiễn”</w:t>
      </w:r>
      <w:r w:rsidRPr="0055783F">
        <w:rPr>
          <w:rFonts w:cs="Times New Roman"/>
          <w:szCs w:val="28"/>
        </w:rPr>
        <w:t xml:space="preserve">, 2006; 3)  Hồ Xuân Thắng, Luận văn Thạc sĩ: “Hợp đồng tặng cho quyền sử dụng đất theo pháp luật Việt Nam”, Học viện Khoa học Xã hội, 2017; 4) Trần Thị Minh, Luận văn thạc sĩ luật học: </w:t>
      </w:r>
      <w:r w:rsidRPr="0055783F">
        <w:rPr>
          <w:rFonts w:cs="Times New Roman"/>
          <w:i/>
          <w:szCs w:val="28"/>
        </w:rPr>
        <w:t>“Hợp đồng tặng cho quyền sử dụng đất ở theo pháp luật Việt Nam hiện nay”</w:t>
      </w:r>
      <w:r w:rsidRPr="0055783F">
        <w:rPr>
          <w:rFonts w:cs="Times New Roman"/>
          <w:szCs w:val="28"/>
        </w:rPr>
        <w:t xml:space="preserve">, 2019; 5) Lê Văn Long, Luận văn thạc sĩ: </w:t>
      </w:r>
      <w:r w:rsidRPr="0055783F">
        <w:rPr>
          <w:rFonts w:cs="Times New Roman"/>
          <w:i/>
          <w:szCs w:val="28"/>
        </w:rPr>
        <w:t>“Hợp đồng tặng cho quyền sử dụng đất ở theo pháp luật Việt Nam hiện nay”</w:t>
      </w:r>
      <w:r w:rsidRPr="0055783F">
        <w:rPr>
          <w:rFonts w:cs="Times New Roman"/>
          <w:szCs w:val="28"/>
        </w:rPr>
        <w:t xml:space="preserve">, 2020; 6) Lê Thị Giang, Luận án tiến sĩ: “Hợp đồng tặng cho tài sản theo pháp luật Việt Nam – Một số vấn đề lý luận và thực tiễn”, Đại học Luật Hà Nội, 2020; 7) Nguyễn Thị Dung, Luận văn Thạc sĩ: “Pháp luật về hợp đồng tặng cho quyền sử dụng đất nông nghiệp từ thực tiễn huyện Hoài Đức, Thành phố Hà Nội”, Học viện Khoa học xã hội, 2021; </w:t>
      </w:r>
    </w:p>
    <w:p w14:paraId="5F5FA2F2" w14:textId="77777777" w:rsidR="00B84D7D" w:rsidRPr="0055783F" w:rsidRDefault="00B84D7D" w:rsidP="006A6759">
      <w:pPr>
        <w:spacing w:after="0" w:line="360" w:lineRule="auto"/>
        <w:jc w:val="both"/>
        <w:rPr>
          <w:rStyle w:val="Strong"/>
          <w:rFonts w:eastAsiaTheme="majorEastAsia" w:cs="Times New Roman"/>
          <w:b w:val="0"/>
          <w:bCs w:val="0"/>
          <w:color w:val="000000" w:themeColor="text1"/>
          <w:szCs w:val="28"/>
          <w:lang w:val="nl-NL"/>
        </w:rPr>
      </w:pPr>
      <w:r w:rsidRPr="0055783F">
        <w:rPr>
          <w:rFonts w:cs="Times New Roman"/>
          <w:szCs w:val="28"/>
        </w:rPr>
        <w:tab/>
        <w:t>Một số sách chuyên khảo, giáo trình, bài viết: 1) Đỗ Văn Chỉnh,</w:t>
      </w:r>
      <w:r w:rsidRPr="0055783F">
        <w:rPr>
          <w:rFonts w:cs="Times New Roman"/>
          <w:i/>
          <w:szCs w:val="28"/>
        </w:rPr>
        <w:t xml:space="preserve"> Tặng cho quyền sử dụng đất thực tiễn và tồn tại</w:t>
      </w:r>
      <w:r w:rsidRPr="0055783F">
        <w:rPr>
          <w:rFonts w:cs="Times New Roman"/>
          <w:szCs w:val="28"/>
        </w:rPr>
        <w:t xml:space="preserve">, Tạp chí Toà án số 8, 2008; 2) Nguyễn Hồng Nam, </w:t>
      </w:r>
      <w:r w:rsidRPr="0055783F">
        <w:rPr>
          <w:rFonts w:cs="Times New Roman"/>
          <w:i/>
          <w:szCs w:val="28"/>
        </w:rPr>
        <w:t>Hợp đồng tặng cho quyền sử dụng đất</w:t>
      </w:r>
      <w:r w:rsidRPr="0055783F">
        <w:rPr>
          <w:rFonts w:cs="Times New Roman"/>
          <w:szCs w:val="28"/>
        </w:rPr>
        <w:t xml:space="preserve">, Tạp chí Toà án số 12, 2014; 3) PGS. TS Đỗ Văn Đại, </w:t>
      </w:r>
      <w:r w:rsidRPr="0055783F">
        <w:rPr>
          <w:rFonts w:cs="Times New Roman"/>
          <w:i/>
          <w:szCs w:val="28"/>
        </w:rPr>
        <w:t>Bình luận khoa học những điểm mới của Bộ luật dân sự năm 2015 (Sách chuyên khảo)</w:t>
      </w:r>
      <w:r w:rsidRPr="0055783F">
        <w:rPr>
          <w:rFonts w:cs="Times New Roman"/>
          <w:szCs w:val="28"/>
        </w:rPr>
        <w:t>, NXb Hồng Đức – Hội Luật gia Việt Nam, 2016 4) TS Nguyễn Minh Tuấn,</w:t>
      </w:r>
      <w:r w:rsidRPr="0055783F">
        <w:rPr>
          <w:rFonts w:cs="Times New Roman"/>
          <w:i/>
          <w:szCs w:val="28"/>
        </w:rPr>
        <w:t xml:space="preserve"> Bình luận khoa học Bộ luật Dân sự của nước Cộng hòa xã hội chủ nghĩa Việt Nam năm 2015</w:t>
      </w:r>
      <w:r w:rsidRPr="0055783F">
        <w:rPr>
          <w:rFonts w:cs="Times New Roman"/>
          <w:szCs w:val="28"/>
        </w:rPr>
        <w:t xml:space="preserve">, Nxb Tư pháp, 2016; 5) Lê Thị Giang, “Tặng cho tài sản trong BLDS Pháp”, Tạp chí Nhà nước và Pháp luật, số 03, 2018; 6) Lê Thị Giang, “Kiến nghị hoàn thiện pháp luật về điều kiện tặng cho quyền sử dụng đất”, Tạp chí khoa học, Kiểm sát số 2/2018, 2018; 7) Phùng Trung Tập, “Bàn về hợp đồng tặng cho có điều kiện”, Tạp chí Kiểm sát, số 04, 2020; 8) Thân Lâm Cẩm Tú, Giao dịch quyền sử dụng </w:t>
      </w:r>
      <w:r w:rsidRPr="0055783F">
        <w:rPr>
          <w:rFonts w:cs="Times New Roman"/>
          <w:szCs w:val="28"/>
        </w:rPr>
        <w:lastRenderedPageBreak/>
        <w:t>đất là tài sản chung của vợ chồng – Vướng mắc và kiến nghị hoàn thiện, Tạp chí Điện tử Kiểm sát, 2023;…</w:t>
      </w:r>
    </w:p>
    <w:p w14:paraId="72FB0F5A" w14:textId="28FEDD2C" w:rsidR="00B84D7D" w:rsidRPr="0055783F" w:rsidRDefault="00B84D7D" w:rsidP="006A6759">
      <w:pPr>
        <w:tabs>
          <w:tab w:val="left" w:pos="1134"/>
        </w:tabs>
        <w:spacing w:after="0" w:line="360" w:lineRule="auto"/>
        <w:ind w:firstLine="709"/>
        <w:jc w:val="both"/>
        <w:rPr>
          <w:rFonts w:cs="Times New Roman"/>
          <w:szCs w:val="28"/>
        </w:rPr>
      </w:pPr>
      <w:r w:rsidRPr="0055783F">
        <w:rPr>
          <w:rFonts w:cs="Times New Roman"/>
          <w:szCs w:val="28"/>
        </w:rPr>
        <w:t xml:space="preserve">Những công trình kể trên đã phân tích và đề cập đến những vấn đề lý luận và pháp luật về hợp đồng tặng cho QSDĐ, tuy vậy, một số công trình được nghiên cứu dựa trên BLDS 2005 và LĐĐ 2003 nên hiện nay đã không còn phù hợp, cùng với đó, nhiều công trình chưa dưới góc độ Toà án trong việc giải quyết các vụ án dân sự. Với các công trình có cơ sở lý luận là BLDS 2015 và Luật Đất 2013 thì tiếp cận vấn đề này theo việc phân tích các quy định của pháp luật hiện hành trong thực tiễn mà không tập trung vào hoạt động giải quyết tranh chấp của Toà án. Vì vậy việc nghiên cứu đề tài Luận văn Thạc sĩ </w:t>
      </w:r>
      <w:r w:rsidRPr="0055783F">
        <w:rPr>
          <w:rFonts w:cs="Times New Roman"/>
          <w:b/>
          <w:i/>
          <w:szCs w:val="28"/>
        </w:rPr>
        <w:t>“</w:t>
      </w:r>
      <w:r w:rsidR="002B5ADC" w:rsidRPr="0055783F">
        <w:rPr>
          <w:rFonts w:cs="Times New Roman"/>
          <w:b/>
          <w:i/>
          <w:szCs w:val="28"/>
        </w:rPr>
        <w:t>Giải quyết tranh chấp về hợp đồng tặng cho quyền sử dụng đất - Từ thực tiễn tại Toà án nhân dân khu vực 3 - Hà Nội</w:t>
      </w:r>
      <w:r w:rsidRPr="0055783F">
        <w:rPr>
          <w:rFonts w:cs="Times New Roman"/>
          <w:b/>
          <w:i/>
          <w:szCs w:val="28"/>
        </w:rPr>
        <w:t>” v</w:t>
      </w:r>
      <w:r w:rsidRPr="0055783F">
        <w:rPr>
          <w:rFonts w:cs="Times New Roman"/>
          <w:szCs w:val="28"/>
        </w:rPr>
        <w:t>ẫn mang tới và không trùng lặp với bất kỳ đề tài nào khác trong những năm gần đây.</w:t>
      </w:r>
    </w:p>
    <w:p w14:paraId="2488F00D" w14:textId="77777777" w:rsidR="00B84D7D" w:rsidRPr="0055783F" w:rsidRDefault="00B84D7D" w:rsidP="006A6759">
      <w:pPr>
        <w:spacing w:after="0" w:line="360" w:lineRule="auto"/>
        <w:jc w:val="both"/>
        <w:rPr>
          <w:rFonts w:cs="Times New Roman"/>
          <w:b/>
          <w:color w:val="000000" w:themeColor="text1"/>
          <w:szCs w:val="28"/>
          <w:shd w:val="clear" w:color="auto" w:fill="FFFFFF"/>
        </w:rPr>
      </w:pPr>
      <w:r w:rsidRPr="0055783F">
        <w:rPr>
          <w:rFonts w:cs="Times New Roman"/>
          <w:b/>
          <w:color w:val="000000" w:themeColor="text1"/>
          <w:szCs w:val="28"/>
          <w:shd w:val="clear" w:color="auto" w:fill="FFFFFF"/>
        </w:rPr>
        <w:tab/>
        <w:t>3. Mục tiêu nguyên cứu</w:t>
      </w:r>
    </w:p>
    <w:p w14:paraId="346DDC0B" w14:textId="77777777" w:rsidR="00B84D7D" w:rsidRPr="0055783F" w:rsidRDefault="00B84D7D" w:rsidP="006A6759">
      <w:pPr>
        <w:spacing w:after="0" w:line="360" w:lineRule="auto"/>
        <w:jc w:val="both"/>
        <w:rPr>
          <w:rFonts w:cs="Times New Roman"/>
          <w:b/>
          <w:i/>
          <w:szCs w:val="28"/>
        </w:rPr>
      </w:pPr>
      <w:r w:rsidRPr="0055783F">
        <w:rPr>
          <w:rFonts w:cs="Times New Roman"/>
          <w:szCs w:val="28"/>
        </w:rPr>
        <w:tab/>
      </w:r>
      <w:r w:rsidRPr="0055783F">
        <w:rPr>
          <w:rFonts w:cs="Times New Roman"/>
          <w:b/>
          <w:i/>
          <w:szCs w:val="28"/>
        </w:rPr>
        <w:t>3.1. Mục tiêu nghiên cứu tổng quát</w:t>
      </w:r>
    </w:p>
    <w:p w14:paraId="759F6A1C"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Mục đích của đề tài là làm sáng tỏ những vấn đề lý luận cơ bản về việc giải quyết tranh chấp hợp đồng tặng cho QSDĐ tại TAND nói chung và tại Thành phố Hà Nội nói riêng, từ đó chỉ ra những hạn chế, vướng mắc để đề xuất những giải pháp về hoàn thiện pháp luật và nâng cao hiệu quả của việc giải quyết tranh chấp về hợp đồng hợp đồng tặng cho QSDĐ.</w:t>
      </w:r>
    </w:p>
    <w:p w14:paraId="7FB6A563" w14:textId="77777777" w:rsidR="00B84D7D" w:rsidRPr="0055783F" w:rsidRDefault="00B84D7D" w:rsidP="006A6759">
      <w:pPr>
        <w:spacing w:after="0" w:line="360" w:lineRule="auto"/>
        <w:ind w:firstLine="720"/>
        <w:jc w:val="both"/>
        <w:rPr>
          <w:rFonts w:cs="Times New Roman"/>
          <w:b/>
          <w:i/>
          <w:szCs w:val="28"/>
        </w:rPr>
      </w:pPr>
      <w:r w:rsidRPr="0055783F">
        <w:rPr>
          <w:rFonts w:cs="Times New Roman"/>
          <w:b/>
          <w:i/>
          <w:szCs w:val="28"/>
        </w:rPr>
        <w:t>3.2. Mục tiêu nghiên cứu cụ thể</w:t>
      </w:r>
    </w:p>
    <w:p w14:paraId="1CF3B27D"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Để đạt được mục đích nghiên cứu nhiệm vụ đặt ra là:</w:t>
      </w:r>
    </w:p>
    <w:p w14:paraId="4C133210"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 Nghiên cứu các vấn đề lý luận về hợp đồng hợp đồng tặng cho QSDĐ; Nghiên cứu nội dung các quy định pháp luật hiện hành về hợp đồng tặng cho QSDĐ;</w:t>
      </w:r>
    </w:p>
    <w:p w14:paraId="177462B0"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rPr>
        <w:lastRenderedPageBreak/>
        <w:t>- Nghiên cứu các vấn đề lý luận, pháp luật về giải quyết tranh chấp về hợp đồng tặng cho QSDĐ tại Toà án nhân dân.</w:t>
      </w:r>
    </w:p>
    <w:p w14:paraId="66FAA95D" w14:textId="14982FFD" w:rsidR="00B84D7D" w:rsidRPr="0055783F" w:rsidRDefault="00B84D7D" w:rsidP="006A6759">
      <w:pPr>
        <w:spacing w:after="0" w:line="360" w:lineRule="auto"/>
        <w:ind w:firstLine="720"/>
        <w:jc w:val="both"/>
        <w:rPr>
          <w:rFonts w:cs="Times New Roman"/>
          <w:bCs/>
          <w:iCs/>
          <w:szCs w:val="28"/>
        </w:rPr>
      </w:pPr>
      <w:r w:rsidRPr="0055783F">
        <w:rPr>
          <w:rFonts w:cs="Times New Roman"/>
          <w:szCs w:val="28"/>
        </w:rPr>
        <w:t xml:space="preserve">- Nghiên cứu thực trạng giải quyết tranh chấp về hợp đồng hợp đồng tặng cho QSDĐtừ thực tiễn xét xử tại </w:t>
      </w:r>
      <w:r w:rsidR="00FB53D1" w:rsidRPr="0055783F">
        <w:rPr>
          <w:rFonts w:cs="Times New Roman"/>
          <w:bCs/>
          <w:iCs/>
          <w:szCs w:val="28"/>
        </w:rPr>
        <w:t>Toà án nhân dân khu vực 3 - Hà Nội</w:t>
      </w:r>
      <w:r w:rsidRPr="0055783F">
        <w:rPr>
          <w:rFonts w:cs="Times New Roman"/>
          <w:bCs/>
          <w:iCs/>
          <w:szCs w:val="28"/>
        </w:rPr>
        <w:t>;</w:t>
      </w:r>
    </w:p>
    <w:p w14:paraId="3940542A"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 Đề xuất các giải pháp nâng cao hiệu quả áp dụng pháp luật trong thực tiễn giải quyết tranh chấp về hợp đồng tặng cho QSDĐ trong hoạt động xét xử của Toà án.</w:t>
      </w:r>
    </w:p>
    <w:p w14:paraId="73E9A100" w14:textId="77777777" w:rsidR="00B84D7D" w:rsidRPr="0055783F" w:rsidRDefault="00B84D7D" w:rsidP="006A6759">
      <w:pPr>
        <w:spacing w:after="0" w:line="360" w:lineRule="auto"/>
        <w:jc w:val="both"/>
        <w:rPr>
          <w:rFonts w:cs="Times New Roman"/>
          <w:b/>
          <w:szCs w:val="28"/>
        </w:rPr>
      </w:pPr>
      <w:r w:rsidRPr="0055783F">
        <w:rPr>
          <w:rFonts w:cs="Times New Roman"/>
          <w:b/>
          <w:szCs w:val="28"/>
        </w:rPr>
        <w:tab/>
        <w:t>4. Đối tượng và phạm vi nghiên cứu</w:t>
      </w:r>
    </w:p>
    <w:p w14:paraId="64D283B8" w14:textId="77777777" w:rsidR="00B84D7D" w:rsidRPr="0055783F" w:rsidRDefault="00B84D7D" w:rsidP="006A6759">
      <w:pPr>
        <w:spacing w:after="0" w:line="360" w:lineRule="auto"/>
        <w:jc w:val="both"/>
        <w:rPr>
          <w:rFonts w:cs="Times New Roman"/>
          <w:b/>
          <w:i/>
          <w:szCs w:val="28"/>
        </w:rPr>
      </w:pPr>
      <w:r w:rsidRPr="0055783F">
        <w:rPr>
          <w:rFonts w:cs="Times New Roman"/>
          <w:b/>
          <w:i/>
          <w:szCs w:val="28"/>
        </w:rPr>
        <w:tab/>
        <w:t>4.1. Đối tượng nghiên cứu</w:t>
      </w:r>
    </w:p>
    <w:p w14:paraId="7B141A75" w14:textId="77777777" w:rsidR="00B84D7D" w:rsidRPr="0055783F" w:rsidRDefault="00B84D7D" w:rsidP="006A6759">
      <w:pPr>
        <w:spacing w:after="0" w:line="360" w:lineRule="auto"/>
        <w:jc w:val="both"/>
        <w:rPr>
          <w:rFonts w:cs="Times New Roman"/>
          <w:szCs w:val="28"/>
        </w:rPr>
      </w:pPr>
      <w:r w:rsidRPr="0055783F">
        <w:rPr>
          <w:rFonts w:cs="Times New Roman"/>
          <w:szCs w:val="28"/>
        </w:rPr>
        <w:tab/>
        <w:t>Để có thể đạt được những mục đích trên, đề tài tập trung nghiên cứu những đối tượng cụ thể:</w:t>
      </w:r>
    </w:p>
    <w:p w14:paraId="4D47FAEE" w14:textId="77777777" w:rsidR="00B84D7D" w:rsidRPr="0055783F" w:rsidRDefault="00B84D7D" w:rsidP="006A6759">
      <w:pPr>
        <w:spacing w:after="0" w:line="360" w:lineRule="auto"/>
        <w:jc w:val="both"/>
        <w:rPr>
          <w:rFonts w:cs="Times New Roman"/>
          <w:szCs w:val="28"/>
        </w:rPr>
      </w:pPr>
      <w:r w:rsidRPr="0055783F">
        <w:rPr>
          <w:rFonts w:cs="Times New Roman"/>
          <w:szCs w:val="28"/>
        </w:rPr>
        <w:tab/>
        <w:t>+Những vấn đề lý luận chung về giải quyết tranh chấp hợp đồng tặng cho QSDĐ tại Toà án;</w:t>
      </w:r>
    </w:p>
    <w:p w14:paraId="5D726330" w14:textId="6AD835AB" w:rsidR="00B84D7D" w:rsidRPr="0055783F" w:rsidRDefault="00B84D7D" w:rsidP="006A6759">
      <w:pPr>
        <w:spacing w:after="0" w:line="360" w:lineRule="auto"/>
        <w:jc w:val="both"/>
        <w:rPr>
          <w:rFonts w:cs="Times New Roman"/>
          <w:szCs w:val="28"/>
        </w:rPr>
      </w:pPr>
      <w:r w:rsidRPr="0055783F">
        <w:rPr>
          <w:rFonts w:cs="Times New Roman"/>
          <w:szCs w:val="28"/>
        </w:rPr>
        <w:tab/>
        <w:t>+ Nội dung của giải quyết tranh chấp</w:t>
      </w:r>
      <w:r w:rsidR="00CE2C4E" w:rsidRPr="0055783F">
        <w:rPr>
          <w:rFonts w:cs="Times New Roman"/>
          <w:szCs w:val="28"/>
        </w:rPr>
        <w:t xml:space="preserve"> </w:t>
      </w:r>
      <w:r w:rsidRPr="0055783F">
        <w:rPr>
          <w:rFonts w:cs="Times New Roman"/>
          <w:szCs w:val="28"/>
        </w:rPr>
        <w:t>hợp đồng tặng cho QSDĐ theo quy định của pháp luật hiện hành.</w:t>
      </w:r>
    </w:p>
    <w:p w14:paraId="08540367" w14:textId="1669FE3C" w:rsidR="00B84D7D" w:rsidRPr="0055783F" w:rsidRDefault="00B84D7D" w:rsidP="006A6759">
      <w:pPr>
        <w:spacing w:after="0" w:line="360" w:lineRule="auto"/>
        <w:jc w:val="both"/>
        <w:rPr>
          <w:rFonts w:cs="Times New Roman"/>
          <w:bCs/>
          <w:iCs/>
          <w:szCs w:val="28"/>
        </w:rPr>
      </w:pPr>
      <w:r w:rsidRPr="0055783F">
        <w:rPr>
          <w:rFonts w:cs="Times New Roman"/>
          <w:szCs w:val="28"/>
        </w:rPr>
        <w:tab/>
        <w:t xml:space="preserve">+ Những giải pháp nhằm nâng cao hiệu quả giải quyết tranh chấp vềhợp đồng tặng cho QSDĐ từ thực tiễn công tác xét xử của </w:t>
      </w:r>
      <w:r w:rsidR="00FB53D1" w:rsidRPr="0055783F">
        <w:rPr>
          <w:rFonts w:cs="Times New Roman"/>
          <w:bCs/>
          <w:iCs/>
          <w:szCs w:val="28"/>
        </w:rPr>
        <w:t>Toà án nhân dân khu vực 3 - Hà Nội</w:t>
      </w:r>
      <w:r w:rsidRPr="0055783F">
        <w:rPr>
          <w:rFonts w:cs="Times New Roman"/>
          <w:bCs/>
          <w:iCs/>
          <w:szCs w:val="28"/>
        </w:rPr>
        <w:t>.</w:t>
      </w:r>
    </w:p>
    <w:p w14:paraId="1A134D87" w14:textId="77777777" w:rsidR="00B84D7D" w:rsidRPr="0055783F" w:rsidRDefault="00B84D7D" w:rsidP="006A6759">
      <w:pPr>
        <w:spacing w:after="0" w:line="360" w:lineRule="auto"/>
        <w:jc w:val="both"/>
        <w:rPr>
          <w:rFonts w:cs="Times New Roman"/>
          <w:b/>
          <w:i/>
          <w:szCs w:val="28"/>
        </w:rPr>
      </w:pPr>
      <w:r w:rsidRPr="0055783F">
        <w:rPr>
          <w:rFonts w:cs="Times New Roman"/>
          <w:b/>
          <w:i/>
          <w:szCs w:val="28"/>
        </w:rPr>
        <w:tab/>
        <w:t>4.2. Phạm vi nghiên cứu</w:t>
      </w:r>
    </w:p>
    <w:p w14:paraId="7191F5FA" w14:textId="77777777" w:rsidR="00B84D7D" w:rsidRPr="0055783F" w:rsidRDefault="00B84D7D" w:rsidP="006A6759">
      <w:pPr>
        <w:spacing w:after="0" w:line="360" w:lineRule="auto"/>
        <w:jc w:val="both"/>
        <w:rPr>
          <w:rFonts w:cs="Times New Roman"/>
          <w:szCs w:val="28"/>
        </w:rPr>
      </w:pPr>
      <w:r w:rsidRPr="0055783F">
        <w:rPr>
          <w:rFonts w:cs="Times New Roman"/>
          <w:szCs w:val="28"/>
        </w:rPr>
        <w:tab/>
        <w:t>Đề tài tập trung phân tích theo phạm vi sau:</w:t>
      </w:r>
    </w:p>
    <w:p w14:paraId="07967208" w14:textId="77777777" w:rsidR="00B84D7D" w:rsidRPr="0055783F" w:rsidRDefault="00B84D7D" w:rsidP="006A6759">
      <w:pPr>
        <w:spacing w:after="0" w:line="360" w:lineRule="auto"/>
        <w:jc w:val="both"/>
        <w:rPr>
          <w:rFonts w:cs="Times New Roman"/>
          <w:szCs w:val="28"/>
        </w:rPr>
      </w:pPr>
      <w:r w:rsidRPr="0055783F">
        <w:rPr>
          <w:rFonts w:cs="Times New Roman"/>
          <w:szCs w:val="28"/>
        </w:rPr>
        <w:tab/>
        <w:t>+ Về nội dung: Một số vấn đề lý luận và pháp luật về giải quyết tranh chấp hợp đồng tặng cho QSDĐ tại Toà án.</w:t>
      </w:r>
    </w:p>
    <w:p w14:paraId="31A15A46" w14:textId="7AC6804C" w:rsidR="00B84D7D" w:rsidRPr="0055783F" w:rsidRDefault="00B84D7D" w:rsidP="006A6759">
      <w:pPr>
        <w:spacing w:after="0" w:line="360" w:lineRule="auto"/>
        <w:jc w:val="both"/>
        <w:rPr>
          <w:rFonts w:cs="Times New Roman"/>
          <w:szCs w:val="28"/>
        </w:rPr>
      </w:pPr>
      <w:r w:rsidRPr="0055783F">
        <w:rPr>
          <w:rFonts w:cs="Times New Roman"/>
          <w:szCs w:val="28"/>
        </w:rPr>
        <w:tab/>
        <w:t>+ Về thời gian: Trong năm năm từ 20</w:t>
      </w:r>
      <w:r w:rsidR="00FB53D1" w:rsidRPr="0055783F">
        <w:rPr>
          <w:rFonts w:cs="Times New Roman"/>
          <w:szCs w:val="28"/>
        </w:rPr>
        <w:t>2</w:t>
      </w:r>
      <w:r w:rsidRPr="0055783F">
        <w:rPr>
          <w:rFonts w:cs="Times New Roman"/>
          <w:szCs w:val="28"/>
        </w:rPr>
        <w:t>1 đến năm 202</w:t>
      </w:r>
      <w:r w:rsidR="00FB53D1" w:rsidRPr="0055783F">
        <w:rPr>
          <w:rFonts w:cs="Times New Roman"/>
          <w:szCs w:val="28"/>
        </w:rPr>
        <w:t>5</w:t>
      </w:r>
      <w:r w:rsidRPr="0055783F">
        <w:rPr>
          <w:rFonts w:cs="Times New Roman"/>
          <w:szCs w:val="28"/>
        </w:rPr>
        <w:t>.</w:t>
      </w:r>
    </w:p>
    <w:p w14:paraId="16110035" w14:textId="01B30FBB" w:rsidR="00B84D7D" w:rsidRPr="0055783F" w:rsidRDefault="00B84D7D" w:rsidP="006A6759">
      <w:pPr>
        <w:spacing w:after="0" w:line="360" w:lineRule="auto"/>
        <w:jc w:val="both"/>
        <w:rPr>
          <w:rFonts w:cs="Times New Roman"/>
          <w:bCs/>
          <w:iCs/>
          <w:szCs w:val="28"/>
        </w:rPr>
      </w:pPr>
      <w:r w:rsidRPr="0055783F">
        <w:rPr>
          <w:rFonts w:cs="Times New Roman"/>
          <w:szCs w:val="28"/>
        </w:rPr>
        <w:tab/>
        <w:t xml:space="preserve">+ Về không gian: Tại thực tiễn giải quyết tranh chấp hợp đồng tặng cho QSDĐ tại </w:t>
      </w:r>
      <w:r w:rsidR="00FB53D1" w:rsidRPr="0055783F">
        <w:rPr>
          <w:rFonts w:cs="Times New Roman"/>
          <w:bCs/>
          <w:iCs/>
          <w:szCs w:val="28"/>
        </w:rPr>
        <w:t>Toà án nhân dân khu vực 3 - Hà Nội</w:t>
      </w:r>
      <w:r w:rsidRPr="0055783F">
        <w:rPr>
          <w:rFonts w:cs="Times New Roman"/>
          <w:bCs/>
          <w:iCs/>
          <w:szCs w:val="28"/>
        </w:rPr>
        <w:t>.</w:t>
      </w:r>
    </w:p>
    <w:p w14:paraId="25419D63" w14:textId="77777777" w:rsidR="00B84D7D" w:rsidRPr="0055783F" w:rsidRDefault="00B84D7D" w:rsidP="006A6759">
      <w:pPr>
        <w:spacing w:after="0" w:line="360" w:lineRule="auto"/>
        <w:ind w:firstLine="720"/>
        <w:jc w:val="both"/>
        <w:rPr>
          <w:rFonts w:cs="Times New Roman"/>
          <w:b/>
          <w:szCs w:val="28"/>
        </w:rPr>
      </w:pPr>
      <w:r w:rsidRPr="0055783F">
        <w:rPr>
          <w:rFonts w:cs="Times New Roman"/>
          <w:b/>
          <w:szCs w:val="28"/>
        </w:rPr>
        <w:t>5. Nội dung, địa điểm và phương pháp nghiên cứu</w:t>
      </w:r>
    </w:p>
    <w:p w14:paraId="613FB847" w14:textId="77777777" w:rsidR="00B84D7D" w:rsidRPr="0055783F" w:rsidRDefault="00B84D7D" w:rsidP="006A6759">
      <w:pPr>
        <w:spacing w:after="0" w:line="360" w:lineRule="auto"/>
        <w:jc w:val="both"/>
        <w:rPr>
          <w:rFonts w:cs="Times New Roman"/>
          <w:b/>
          <w:i/>
          <w:szCs w:val="28"/>
        </w:rPr>
      </w:pPr>
      <w:r w:rsidRPr="0055783F">
        <w:rPr>
          <w:rFonts w:cs="Times New Roman"/>
          <w:b/>
          <w:i/>
          <w:szCs w:val="28"/>
        </w:rPr>
        <w:tab/>
        <w:t>5.1. Nội dung nghiên cứu</w:t>
      </w:r>
    </w:p>
    <w:p w14:paraId="648D6969" w14:textId="5E638411" w:rsidR="00B84D7D" w:rsidRPr="0055783F" w:rsidRDefault="00B84D7D" w:rsidP="006A6759">
      <w:pPr>
        <w:spacing w:after="0" w:line="360" w:lineRule="auto"/>
        <w:jc w:val="both"/>
        <w:rPr>
          <w:rFonts w:cs="Times New Roman"/>
          <w:szCs w:val="28"/>
        </w:rPr>
      </w:pPr>
      <w:r w:rsidRPr="0055783F">
        <w:rPr>
          <w:rFonts w:cs="Times New Roman"/>
          <w:szCs w:val="28"/>
        </w:rPr>
        <w:lastRenderedPageBreak/>
        <w:tab/>
        <w:t xml:space="preserve">Đề tài tập trung nghiên cứu các quy định của pháp luật về giải quyết tranh chấp hợp đồng tặng cho QSDĐ tại Toà án và thực tiễn áp dụng các quy định này tại </w:t>
      </w:r>
      <w:r w:rsidR="00FB53D1" w:rsidRPr="0055783F">
        <w:rPr>
          <w:rFonts w:cs="Times New Roman"/>
          <w:szCs w:val="28"/>
        </w:rPr>
        <w:t>Toà án nhân dân khu vực 3 - Hà Nội</w:t>
      </w:r>
      <w:r w:rsidRPr="0055783F">
        <w:rPr>
          <w:rFonts w:cs="Times New Roman"/>
          <w:szCs w:val="28"/>
        </w:rPr>
        <w:t>.</w:t>
      </w:r>
    </w:p>
    <w:p w14:paraId="2011D762" w14:textId="77777777" w:rsidR="00B84D7D" w:rsidRPr="0055783F" w:rsidRDefault="00B84D7D" w:rsidP="006A6759">
      <w:pPr>
        <w:spacing w:after="0" w:line="360" w:lineRule="auto"/>
        <w:jc w:val="both"/>
        <w:rPr>
          <w:rFonts w:cs="Times New Roman"/>
          <w:b/>
          <w:i/>
          <w:szCs w:val="28"/>
        </w:rPr>
      </w:pPr>
      <w:r w:rsidRPr="0055783F">
        <w:rPr>
          <w:rFonts w:cs="Times New Roman"/>
          <w:b/>
          <w:i/>
          <w:szCs w:val="28"/>
        </w:rPr>
        <w:tab/>
        <w:t>5.2. Phương pháp nghiên cứu</w:t>
      </w:r>
    </w:p>
    <w:p w14:paraId="67809634"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Đề tài được phân tích, nghiên cứu cơ sở phương pháp luận của chủ nghĩa Mác - Lênin, tư tưởng Hồ Chí Minh và những chủ trương, đường lối, chính sách dân sự, tố tụng dân sự của Đảng, Nhà nước ta.</w:t>
      </w:r>
    </w:p>
    <w:p w14:paraId="4B0F2D4B"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Đề tài sử dụng một số phương pháp phổ biến, thường xuyên trong nghiên cứu khoa học luật dân sự như: phương pháp phân tích và tổng hợp, phương pháp thống kê, khảo sát thực tiễn, nghiên cứu án điển hình... để làm rõ và giải quyết các vấn đề đề đặt ra.</w:t>
      </w:r>
    </w:p>
    <w:p w14:paraId="20497F5F" w14:textId="77777777" w:rsidR="00B84D7D" w:rsidRPr="0055783F" w:rsidRDefault="00B84D7D" w:rsidP="006A6759">
      <w:pPr>
        <w:spacing w:after="0" w:line="360" w:lineRule="auto"/>
        <w:jc w:val="both"/>
        <w:rPr>
          <w:rFonts w:cs="Times New Roman"/>
          <w:b/>
          <w:szCs w:val="28"/>
          <w:lang w:val="vi-VN"/>
        </w:rPr>
      </w:pPr>
      <w:r w:rsidRPr="0055783F">
        <w:rPr>
          <w:rFonts w:cs="Times New Roman"/>
          <w:b/>
          <w:szCs w:val="28"/>
        </w:rPr>
        <w:tab/>
        <w:t>6. Kết</w:t>
      </w:r>
      <w:r w:rsidRPr="0055783F">
        <w:rPr>
          <w:rFonts w:cs="Times New Roman"/>
          <w:b/>
          <w:szCs w:val="28"/>
          <w:lang w:val="vi-VN"/>
        </w:rPr>
        <w:t xml:space="preserve"> quả đạt được</w:t>
      </w:r>
    </w:p>
    <w:p w14:paraId="3EA83348" w14:textId="2BA18FBE" w:rsidR="00B84D7D" w:rsidRPr="0055783F" w:rsidRDefault="00B84D7D" w:rsidP="006A6759">
      <w:pPr>
        <w:spacing w:after="0" w:line="360" w:lineRule="auto"/>
        <w:jc w:val="both"/>
        <w:rPr>
          <w:rFonts w:cs="Times New Roman"/>
          <w:szCs w:val="28"/>
        </w:rPr>
      </w:pPr>
      <w:r w:rsidRPr="0055783F">
        <w:rPr>
          <w:rFonts w:cs="Times New Roman"/>
          <w:szCs w:val="28"/>
        </w:rPr>
        <w:tab/>
      </w:r>
      <w:r w:rsidRPr="0055783F">
        <w:rPr>
          <w:rFonts w:cs="Times New Roman"/>
          <w:i/>
          <w:szCs w:val="28"/>
        </w:rPr>
        <w:t>Về lý luận,</w:t>
      </w:r>
      <w:r w:rsidRPr="0055783F">
        <w:rPr>
          <w:rFonts w:cs="Times New Roman"/>
          <w:szCs w:val="28"/>
        </w:rPr>
        <w:t xml:space="preserve"> đề tài được xây dựng dựa trên những lý luận về giải quyết tranh chấp hợp đồng tặng cho QSDĐ tại Toà án gắn với thực tiễn hoạt động xét xử của </w:t>
      </w:r>
      <w:r w:rsidR="00FB53D1" w:rsidRPr="0055783F">
        <w:rPr>
          <w:rFonts w:cs="Times New Roman"/>
          <w:szCs w:val="28"/>
        </w:rPr>
        <w:t>Toà án nhân dân khu vực 3 - Hà Nội</w:t>
      </w:r>
      <w:r w:rsidRPr="0055783F">
        <w:rPr>
          <w:rFonts w:cs="Times New Roman"/>
          <w:szCs w:val="28"/>
        </w:rPr>
        <w:t xml:space="preserve"> trong giai đoạn 20</w:t>
      </w:r>
      <w:r w:rsidR="00FB53D1" w:rsidRPr="0055783F">
        <w:rPr>
          <w:rFonts w:cs="Times New Roman"/>
          <w:szCs w:val="28"/>
        </w:rPr>
        <w:t>2</w:t>
      </w:r>
      <w:r w:rsidRPr="0055783F">
        <w:rPr>
          <w:rFonts w:cs="Times New Roman"/>
          <w:szCs w:val="28"/>
        </w:rPr>
        <w:t>1 - 202</w:t>
      </w:r>
      <w:r w:rsidR="00FB53D1" w:rsidRPr="0055783F">
        <w:rPr>
          <w:rFonts w:cs="Times New Roman"/>
          <w:szCs w:val="28"/>
        </w:rPr>
        <w:t>5</w:t>
      </w:r>
      <w:r w:rsidRPr="0055783F">
        <w:rPr>
          <w:rFonts w:cs="Times New Roman"/>
          <w:szCs w:val="28"/>
        </w:rPr>
        <w:t>. Do đó, kết quả nghiên cứu của đề tài góp phần hoàn thiện và hệ thống hoá một cách cụ thể những nội dung cần thiết khi nghiên cứu các vấn đề liên quan đến giải quyết tranh chấp hợp đồng tặng cho QSDĐ tại Toà án.</w:t>
      </w:r>
    </w:p>
    <w:p w14:paraId="55C42DD7" w14:textId="7014457C" w:rsidR="00B84D7D" w:rsidRPr="0055783F" w:rsidRDefault="00B84D7D" w:rsidP="006A6759">
      <w:pPr>
        <w:spacing w:after="0" w:line="360" w:lineRule="auto"/>
        <w:jc w:val="both"/>
        <w:rPr>
          <w:rFonts w:cs="Times New Roman"/>
          <w:szCs w:val="28"/>
        </w:rPr>
      </w:pPr>
      <w:r w:rsidRPr="0055783F">
        <w:rPr>
          <w:rFonts w:cs="Times New Roman"/>
          <w:szCs w:val="28"/>
        </w:rPr>
        <w:tab/>
      </w:r>
      <w:r w:rsidRPr="0055783F">
        <w:rPr>
          <w:rFonts w:cs="Times New Roman"/>
          <w:i/>
          <w:szCs w:val="28"/>
        </w:rPr>
        <w:t>Về thực tiễn,</w:t>
      </w:r>
      <w:r w:rsidRPr="0055783F">
        <w:rPr>
          <w:rFonts w:cs="Times New Roman"/>
          <w:szCs w:val="28"/>
        </w:rPr>
        <w:t xml:space="preserve"> các kiến giải được đưa ra trong đề tài là một kênh tham khảo hữu ích cho các đơn vị như</w:t>
      </w:r>
      <w:r w:rsidR="00CE2C4E" w:rsidRPr="0055783F">
        <w:rPr>
          <w:rFonts w:cs="Times New Roman"/>
          <w:szCs w:val="28"/>
        </w:rPr>
        <w:t xml:space="preserve"> </w:t>
      </w:r>
      <w:r w:rsidRPr="0055783F">
        <w:rPr>
          <w:rFonts w:cs="Times New Roman"/>
          <w:szCs w:val="28"/>
        </w:rPr>
        <w:t>TAND các cấp nói chung và các đơn vị</w:t>
      </w:r>
      <w:r w:rsidR="00CE2C4E" w:rsidRPr="0055783F">
        <w:rPr>
          <w:rFonts w:cs="Times New Roman"/>
          <w:szCs w:val="28"/>
        </w:rPr>
        <w:t xml:space="preserve"> </w:t>
      </w:r>
      <w:r w:rsidRPr="0055783F">
        <w:rPr>
          <w:rFonts w:cs="Times New Roman"/>
          <w:szCs w:val="28"/>
        </w:rPr>
        <w:t>TAND</w:t>
      </w:r>
      <w:r w:rsidR="00CE2C4E" w:rsidRPr="0055783F">
        <w:rPr>
          <w:rFonts w:cs="Times New Roman"/>
          <w:szCs w:val="28"/>
        </w:rPr>
        <w:t xml:space="preserve"> </w:t>
      </w:r>
      <w:r w:rsidRPr="0055783F">
        <w:rPr>
          <w:rFonts w:cs="Times New Roman"/>
          <w:szCs w:val="28"/>
        </w:rPr>
        <w:t>hai cấp thành phố Hà Nội nói riêng trong công tác xét xử các vụ án về</w:t>
      </w:r>
      <w:r w:rsidR="00FB53D1" w:rsidRPr="0055783F">
        <w:rPr>
          <w:rFonts w:cs="Times New Roman"/>
          <w:szCs w:val="28"/>
        </w:rPr>
        <w:t xml:space="preserve"> </w:t>
      </w:r>
      <w:r w:rsidRPr="0055783F">
        <w:rPr>
          <w:rFonts w:cs="Times New Roman"/>
          <w:szCs w:val="28"/>
        </w:rPr>
        <w:t xml:space="preserve">hợp đồng tặng cho QSDĐ. Ngoài ra, </w:t>
      </w:r>
      <w:r w:rsidRPr="0055783F">
        <w:rPr>
          <w:rFonts w:cs="Times New Roman"/>
          <w:color w:val="000000" w:themeColor="text1"/>
          <w:szCs w:val="28"/>
        </w:rPr>
        <w:t>kết quả của đề tài cũng có thể là tài liệu tham khảo cho các đối tượng nghiên cứu, áp dụng pháp luật có liên quan đến vấn đề này.</w:t>
      </w:r>
    </w:p>
    <w:p w14:paraId="621F8564" w14:textId="77777777" w:rsidR="00B84D7D" w:rsidRPr="0055783F" w:rsidRDefault="00B84D7D" w:rsidP="006A6759">
      <w:pPr>
        <w:spacing w:after="0" w:line="360" w:lineRule="auto"/>
        <w:ind w:firstLine="709"/>
        <w:jc w:val="both"/>
        <w:rPr>
          <w:rFonts w:cs="Times New Roman"/>
          <w:b/>
          <w:szCs w:val="28"/>
          <w:lang w:val="vi-VN"/>
        </w:rPr>
      </w:pPr>
      <w:r w:rsidRPr="0055783F">
        <w:rPr>
          <w:rFonts w:cs="Times New Roman"/>
          <w:b/>
          <w:szCs w:val="28"/>
          <w:lang w:val="vi-VN"/>
        </w:rPr>
        <w:t>7</w:t>
      </w:r>
      <w:r w:rsidRPr="0055783F">
        <w:rPr>
          <w:rFonts w:cs="Times New Roman"/>
          <w:b/>
          <w:szCs w:val="28"/>
        </w:rPr>
        <w:t>. Cấu trúc của luận</w:t>
      </w:r>
      <w:r w:rsidRPr="0055783F">
        <w:rPr>
          <w:rFonts w:cs="Times New Roman"/>
          <w:b/>
          <w:szCs w:val="28"/>
          <w:lang w:val="vi-VN"/>
        </w:rPr>
        <w:t xml:space="preserve"> văn</w:t>
      </w:r>
    </w:p>
    <w:p w14:paraId="6E4D49EE" w14:textId="77777777" w:rsidR="00B84D7D" w:rsidRPr="0055783F" w:rsidRDefault="00B84D7D" w:rsidP="006A6759">
      <w:pPr>
        <w:tabs>
          <w:tab w:val="left" w:pos="1134"/>
        </w:tabs>
        <w:spacing w:after="0" w:line="360" w:lineRule="auto"/>
        <w:ind w:firstLine="709"/>
        <w:jc w:val="both"/>
        <w:rPr>
          <w:rFonts w:cs="Times New Roman"/>
          <w:szCs w:val="28"/>
        </w:rPr>
      </w:pPr>
      <w:r w:rsidRPr="0055783F">
        <w:rPr>
          <w:rFonts w:cs="Times New Roman"/>
          <w:szCs w:val="28"/>
        </w:rPr>
        <w:t xml:space="preserve">Ngoài phần mở đầu, kết luận và danh mục tài liệu tham khảo, nội dung đề tài được chia thành 3 chương. </w:t>
      </w:r>
    </w:p>
    <w:p w14:paraId="261A324A" w14:textId="77777777" w:rsidR="00B84D7D" w:rsidRPr="0055783F" w:rsidRDefault="00B84D7D" w:rsidP="006A6759">
      <w:pPr>
        <w:tabs>
          <w:tab w:val="left" w:pos="1134"/>
        </w:tabs>
        <w:spacing w:after="0" w:line="360" w:lineRule="auto"/>
        <w:ind w:firstLine="709"/>
        <w:jc w:val="both"/>
        <w:rPr>
          <w:rFonts w:cs="Times New Roman"/>
          <w:szCs w:val="28"/>
        </w:rPr>
      </w:pPr>
      <w:r w:rsidRPr="0055783F">
        <w:rPr>
          <w:rFonts w:cs="Times New Roman"/>
          <w:b/>
          <w:szCs w:val="28"/>
        </w:rPr>
        <w:lastRenderedPageBreak/>
        <w:t>Chương 1:</w:t>
      </w:r>
      <w:r w:rsidRPr="0055783F">
        <w:rPr>
          <w:rFonts w:cs="Times New Roman"/>
          <w:szCs w:val="28"/>
        </w:rPr>
        <w:t>Một số vấn đề lý luận về giải quyết tranh chấp hợp đồng hợp đồng tặng cho quyền sử dụng đất.</w:t>
      </w:r>
    </w:p>
    <w:p w14:paraId="5607FA0D" w14:textId="3C6CF076" w:rsidR="00B84D7D" w:rsidRPr="0055783F" w:rsidRDefault="00B84D7D" w:rsidP="006A6759">
      <w:pPr>
        <w:tabs>
          <w:tab w:val="left" w:pos="1134"/>
        </w:tabs>
        <w:spacing w:after="0" w:line="360" w:lineRule="auto"/>
        <w:ind w:firstLine="709"/>
        <w:jc w:val="both"/>
        <w:rPr>
          <w:rFonts w:cs="Times New Roman"/>
          <w:szCs w:val="28"/>
        </w:rPr>
      </w:pPr>
      <w:r w:rsidRPr="0055783F">
        <w:rPr>
          <w:rFonts w:cs="Times New Roman"/>
          <w:b/>
          <w:szCs w:val="28"/>
        </w:rPr>
        <w:t>Chương 2:</w:t>
      </w:r>
      <w:r w:rsidRPr="0055783F">
        <w:rPr>
          <w:rFonts w:cs="Times New Roman"/>
          <w:szCs w:val="28"/>
        </w:rPr>
        <w:t xml:space="preserve">Thực trạng pháp luật về giải quyết tranh chấp hợp đồng tặng cho quyền sử dụng đất và thực tiễn áp dụng tại Tòa án nhân dân </w:t>
      </w:r>
      <w:r w:rsidR="00FB53D1" w:rsidRPr="0055783F">
        <w:rPr>
          <w:rFonts w:cs="Times New Roman"/>
          <w:szCs w:val="28"/>
        </w:rPr>
        <w:t>khu vực 3 -</w:t>
      </w:r>
      <w:r w:rsidRPr="0055783F">
        <w:rPr>
          <w:rFonts w:cs="Times New Roman"/>
          <w:szCs w:val="28"/>
        </w:rPr>
        <w:t xml:space="preserve"> Hà Nội.</w:t>
      </w:r>
    </w:p>
    <w:p w14:paraId="38F9A2BB" w14:textId="77777777" w:rsidR="00FB53D1" w:rsidRPr="0055783F" w:rsidRDefault="00B84D7D" w:rsidP="00FB53D1">
      <w:pPr>
        <w:tabs>
          <w:tab w:val="left" w:pos="1134"/>
        </w:tabs>
        <w:spacing w:after="0" w:line="360" w:lineRule="auto"/>
        <w:ind w:firstLine="709"/>
        <w:jc w:val="both"/>
        <w:rPr>
          <w:rFonts w:cs="Times New Roman"/>
          <w:szCs w:val="28"/>
        </w:rPr>
      </w:pPr>
      <w:r w:rsidRPr="0055783F">
        <w:rPr>
          <w:rFonts w:cs="Times New Roman"/>
          <w:b/>
          <w:szCs w:val="28"/>
        </w:rPr>
        <w:t>Chương 3:</w:t>
      </w:r>
      <w:r w:rsidRPr="0055783F">
        <w:rPr>
          <w:rFonts w:cs="Times New Roman"/>
          <w:szCs w:val="28"/>
        </w:rPr>
        <w:t>Định hướng, giải pháp hoàn thiện công tác giải quyết các tranh chấp về hợp đồng tặng cho quyền sử dụng đất</w:t>
      </w:r>
      <w:r w:rsidR="0035410B" w:rsidRPr="0055783F">
        <w:rPr>
          <w:rFonts w:cs="Times New Roman"/>
          <w:szCs w:val="28"/>
        </w:rPr>
        <w:t xml:space="preserve"> </w:t>
      </w:r>
      <w:r w:rsidRPr="0055783F">
        <w:rPr>
          <w:rFonts w:cs="Times New Roman"/>
          <w:szCs w:val="28"/>
        </w:rPr>
        <w:t xml:space="preserve">của </w:t>
      </w:r>
      <w:r w:rsidR="00FB53D1" w:rsidRPr="0055783F">
        <w:rPr>
          <w:rFonts w:cs="Times New Roman"/>
          <w:szCs w:val="28"/>
        </w:rPr>
        <w:t>Tòa án nhân dân khu vực 3 - Hà Nội.</w:t>
      </w:r>
    </w:p>
    <w:p w14:paraId="1B06C4CD" w14:textId="5BE4AFBB" w:rsidR="00B84D7D" w:rsidRPr="0055783F" w:rsidRDefault="00B84D7D" w:rsidP="00FB53D1">
      <w:pPr>
        <w:tabs>
          <w:tab w:val="left" w:pos="1134"/>
        </w:tabs>
        <w:spacing w:after="0" w:line="360" w:lineRule="auto"/>
        <w:ind w:firstLine="709"/>
        <w:jc w:val="both"/>
        <w:rPr>
          <w:rFonts w:cs="Times New Roman"/>
          <w:szCs w:val="28"/>
        </w:rPr>
      </w:pPr>
    </w:p>
    <w:p w14:paraId="6DB8B0CE" w14:textId="77777777" w:rsidR="00B84D7D" w:rsidRPr="0055783F" w:rsidRDefault="00B84D7D" w:rsidP="006A6759">
      <w:pPr>
        <w:spacing w:after="0" w:line="360" w:lineRule="auto"/>
        <w:jc w:val="both"/>
        <w:rPr>
          <w:rFonts w:cs="Times New Roman"/>
          <w:szCs w:val="28"/>
        </w:rPr>
      </w:pPr>
    </w:p>
    <w:p w14:paraId="6163C1D9" w14:textId="77777777" w:rsidR="00B84D7D" w:rsidRPr="0055783F" w:rsidRDefault="00B84D7D" w:rsidP="006A6759">
      <w:pPr>
        <w:spacing w:after="0" w:line="360" w:lineRule="auto"/>
        <w:rPr>
          <w:rFonts w:cs="Times New Roman"/>
          <w:szCs w:val="28"/>
        </w:rPr>
      </w:pPr>
      <w:r w:rsidRPr="0055783F">
        <w:rPr>
          <w:rFonts w:cs="Times New Roman"/>
          <w:szCs w:val="28"/>
        </w:rPr>
        <w:br w:type="page"/>
      </w:r>
    </w:p>
    <w:p w14:paraId="4B109B24" w14:textId="57D44449" w:rsidR="00B84D7D" w:rsidRPr="0055783F" w:rsidRDefault="00B84D7D" w:rsidP="00312BB9">
      <w:pPr>
        <w:spacing w:after="0" w:line="360" w:lineRule="auto"/>
        <w:jc w:val="both"/>
        <w:rPr>
          <w:rFonts w:cs="Times New Roman"/>
          <w:b/>
          <w:szCs w:val="28"/>
          <w:lang w:val="vi-VN"/>
        </w:rPr>
      </w:pPr>
      <w:r w:rsidRPr="0055783F">
        <w:rPr>
          <w:rFonts w:cs="Times New Roman"/>
          <w:b/>
          <w:szCs w:val="28"/>
        </w:rPr>
        <w:lastRenderedPageBreak/>
        <w:t>CHƯƠNG</w:t>
      </w:r>
      <w:bookmarkStart w:id="3" w:name="_Toc151140266"/>
      <w:r w:rsidR="00CB2DEA" w:rsidRPr="0055783F">
        <w:rPr>
          <w:rFonts w:cs="Times New Roman"/>
          <w:b/>
          <w:szCs w:val="28"/>
          <w:lang w:val="vi-VN"/>
        </w:rPr>
        <w:t xml:space="preserve"> 1:</w:t>
      </w:r>
      <w:r w:rsidR="001A2CCC" w:rsidRPr="0055783F">
        <w:rPr>
          <w:rFonts w:cs="Times New Roman"/>
          <w:b/>
          <w:szCs w:val="28"/>
        </w:rPr>
        <w:t xml:space="preserve"> </w:t>
      </w:r>
      <w:r w:rsidRPr="0055783F">
        <w:rPr>
          <w:rFonts w:cs="Times New Roman"/>
          <w:b/>
          <w:szCs w:val="28"/>
        </w:rPr>
        <w:t>MỘT</w:t>
      </w:r>
      <w:r w:rsidRPr="0055783F">
        <w:rPr>
          <w:rFonts w:cs="Times New Roman"/>
          <w:b/>
          <w:szCs w:val="28"/>
          <w:lang w:val="vi-VN"/>
        </w:rPr>
        <w:t xml:space="preserve"> SỐ VẤN ĐỀ LÝ LUẬN VỀ TRANH CHẤP HỢP ĐỒNG TẶNG CHO QUYỀN SỬ DỤNG ĐẤT</w:t>
      </w:r>
      <w:bookmarkEnd w:id="3"/>
    </w:p>
    <w:p w14:paraId="571C90D7" w14:textId="77777777" w:rsidR="00B84D7D" w:rsidRPr="0055783F" w:rsidRDefault="00B84D7D" w:rsidP="006A6759">
      <w:pPr>
        <w:spacing w:after="0" w:line="360" w:lineRule="auto"/>
        <w:ind w:firstLine="720"/>
        <w:jc w:val="both"/>
        <w:outlineLvl w:val="0"/>
        <w:rPr>
          <w:rFonts w:cs="Times New Roman"/>
          <w:b/>
          <w:bCs/>
          <w:szCs w:val="28"/>
        </w:rPr>
      </w:pPr>
      <w:bookmarkStart w:id="4" w:name="_Toc151140267"/>
      <w:r w:rsidRPr="0055783F">
        <w:rPr>
          <w:rFonts w:cs="Times New Roman"/>
          <w:b/>
          <w:bCs/>
          <w:szCs w:val="28"/>
        </w:rPr>
        <w:t>1</w:t>
      </w:r>
      <w:r w:rsidRPr="0055783F">
        <w:rPr>
          <w:rFonts w:cs="Times New Roman"/>
          <w:b/>
          <w:bCs/>
          <w:szCs w:val="28"/>
          <w:lang w:val="vi-VN"/>
        </w:rPr>
        <w:t>.1.</w:t>
      </w:r>
      <w:r w:rsidRPr="0055783F">
        <w:rPr>
          <w:rFonts w:cs="Times New Roman"/>
          <w:b/>
          <w:bCs/>
          <w:szCs w:val="28"/>
        </w:rPr>
        <w:t>Khái niệm và đặc điểm tranh chấp hợp đồng tặng cho quyền sử dụng đất</w:t>
      </w:r>
      <w:bookmarkEnd w:id="4"/>
    </w:p>
    <w:p w14:paraId="7DED5CFF" w14:textId="77777777" w:rsidR="00B84D7D" w:rsidRPr="0055783F" w:rsidRDefault="00B84D7D" w:rsidP="006A6759">
      <w:pPr>
        <w:spacing w:after="0" w:line="360" w:lineRule="auto"/>
        <w:ind w:firstLine="720"/>
        <w:jc w:val="both"/>
        <w:outlineLvl w:val="1"/>
        <w:rPr>
          <w:rFonts w:cs="Times New Roman"/>
          <w:b/>
          <w:bCs/>
          <w:i/>
          <w:szCs w:val="28"/>
        </w:rPr>
      </w:pPr>
      <w:bookmarkStart w:id="5" w:name="_Toc151140268"/>
      <w:r w:rsidRPr="0055783F">
        <w:rPr>
          <w:rFonts w:cs="Times New Roman"/>
          <w:b/>
          <w:bCs/>
          <w:i/>
          <w:szCs w:val="28"/>
        </w:rPr>
        <w:t>1.1.1 Khái niệm tranh chấp hợp đồng tặng cho quyền sử dụng đất</w:t>
      </w:r>
      <w:bookmarkEnd w:id="5"/>
    </w:p>
    <w:p w14:paraId="16159B20"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Pháp luật hiện hành không có khái niệm về tặng cho QSDĐ. Nội hàm của tặng cho QSDĐ chỉ được đề cập trong Giáo trình LĐĐ của Trường Đại học Luậ</w:t>
      </w:r>
      <w:r w:rsidR="0066340F" w:rsidRPr="0055783F">
        <w:rPr>
          <w:rFonts w:cs="Times New Roman"/>
          <w:szCs w:val="28"/>
        </w:rPr>
        <w:t>t Hà N</w:t>
      </w:r>
      <w:r w:rsidRPr="0055783F">
        <w:rPr>
          <w:rFonts w:cs="Times New Roman"/>
          <w:szCs w:val="28"/>
        </w:rPr>
        <w:t>ội, theo đó “</w:t>
      </w:r>
      <w:r w:rsidRPr="0055783F">
        <w:rPr>
          <w:rFonts w:cs="Times New Roman"/>
          <w:i/>
          <w:szCs w:val="28"/>
        </w:rPr>
        <w:t>Tặng cho QSDĐ thực chất cũng chỉ là một dạng đặc biệt của tặng cho QSDĐ, nhưng việc chuyển nhượng này có giá trị thanh toán bằng không</w:t>
      </w:r>
      <w:r w:rsidRPr="0055783F">
        <w:rPr>
          <w:rFonts w:cs="Times New Roman"/>
          <w:szCs w:val="28"/>
        </w:rPr>
        <w:t>”.</w:t>
      </w:r>
      <w:r w:rsidR="00FA33DD" w:rsidRPr="0055783F">
        <w:rPr>
          <w:rStyle w:val="FootnoteReference"/>
          <w:rFonts w:cs="Times New Roman"/>
          <w:szCs w:val="28"/>
        </w:rPr>
        <w:footnoteReference w:id="1"/>
      </w:r>
    </w:p>
    <w:p w14:paraId="55ECD119" w14:textId="77777777" w:rsidR="00B84D7D" w:rsidRPr="0055783F" w:rsidRDefault="001D3D28" w:rsidP="006A6759">
      <w:pPr>
        <w:spacing w:after="0" w:line="360" w:lineRule="auto"/>
        <w:ind w:firstLine="720"/>
        <w:jc w:val="both"/>
        <w:rPr>
          <w:rFonts w:cs="Times New Roman"/>
          <w:szCs w:val="28"/>
        </w:rPr>
      </w:pPr>
      <w:r w:rsidRPr="0055783F">
        <w:rPr>
          <w:rFonts w:cs="Times New Roman"/>
          <w:szCs w:val="28"/>
        </w:rPr>
        <w:t xml:space="preserve">Sở dĩ, </w:t>
      </w:r>
      <w:r w:rsidRPr="0055783F">
        <w:rPr>
          <w:rFonts w:cs="Times New Roman"/>
          <w:color w:val="000000"/>
          <w:spacing w:val="2"/>
          <w:szCs w:val="28"/>
        </w:rPr>
        <w:t xml:space="preserve">giáo trình nêu trên cho rằng tặng cho quyền sử dụng đất là một hình thức đặc biệt của mối quan hệ giữa các quyền sử dụng đất, bởi xét từ góc độ hành vi, việc chuyển nhượng, tặng cho quyền sử dụng đất cũng là việc chuyển nhượng quyền sử dụng đất. Chủ thể có quyền sử dụng đất hợp pháp được chuyển nhượng cho người khác và hậu quả pháp lý của việc chuyển nhượng trong hai trường hợp trên còn dẫn đến việc chấm dứt quyền sử dụng đất của bên chuyển nhượng và xác lập quyền sử dụng đất cho chủ thể có quyền sử dụng đất mới. </w:t>
      </w:r>
      <w:r w:rsidRPr="0055783F">
        <w:rPr>
          <w:rFonts w:cs="Times New Roman"/>
          <w:szCs w:val="28"/>
        </w:rPr>
        <w:t>V</w:t>
      </w:r>
      <w:r w:rsidR="00B84D7D" w:rsidRPr="0055783F">
        <w:rPr>
          <w:rFonts w:cs="Times New Roman"/>
          <w:szCs w:val="28"/>
        </w:rPr>
        <w:t xml:space="preserve">à hệ quả pháp lý của hành vi chuyển giao trong hai trường hợp nêu trên cũng đều dẫn đến là: Chấm dứt QSDĐ của người chuyển giao và xác lập QSDĐ cho chủ thể mới là chủ thể nhận chuyển giao trên cơ sở được pháp luật cho phép. </w:t>
      </w:r>
      <w:r w:rsidRPr="0055783F">
        <w:rPr>
          <w:rFonts w:cs="Times New Roman"/>
          <w:color w:val="000000"/>
          <w:spacing w:val="2"/>
          <w:szCs w:val="28"/>
        </w:rPr>
        <w:t xml:space="preserve">Nhưng điểm khác biệt giữa hai phương thức giao dịch là trong quan hệ chuyển nhượng, giá bồi thường chuyển nhượng được thị trường xác định dựa trên sự thỏa thuận giữa hai bên, giá trị bồi thường quyền sử dụng đất cao hay thấp tại thời điểm chuyển nhượng.  Đồng thời, trong quan hệ tặng cho, việc chuyển nhượng này không thể hiện </w:t>
      </w:r>
      <w:r w:rsidRPr="0055783F">
        <w:rPr>
          <w:rFonts w:cs="Times New Roman"/>
          <w:color w:val="000000"/>
          <w:spacing w:val="2"/>
          <w:szCs w:val="28"/>
        </w:rPr>
        <w:lastRenderedPageBreak/>
        <w:t xml:space="preserve">dưới hình thức giá trị vật chất nào mà chỉ đơn giản là việc người có quyền sử dụng đất sẵn lòng tặng quyền sử dụng đất cho người khác sẵn lòng và chấp nhận. </w:t>
      </w:r>
      <w:r w:rsidR="00B84D7D" w:rsidRPr="0055783F">
        <w:rPr>
          <w:rFonts w:cs="Times New Roman"/>
          <w:szCs w:val="28"/>
        </w:rPr>
        <w:t>Bởi vậy, quan hệ tặng cho QSDĐ diễn ra cũng không phụ thuộc và chi phối bởi tình hình thị trường QSĐĐ diễn ra như thế nào tại thời điểm thực hiện quyền này. Đây chính là sự khác biệt căn bản của hai giao dịch chuyển QSDĐ: chuyển nhượng và tặng cho.</w:t>
      </w:r>
    </w:p>
    <w:p w14:paraId="791E87F1" w14:textId="77777777" w:rsidR="00DA03A4" w:rsidRPr="0055783F" w:rsidRDefault="00DA03A4" w:rsidP="006A6759">
      <w:pPr>
        <w:spacing w:after="0" w:line="360" w:lineRule="auto"/>
        <w:ind w:firstLine="720"/>
        <w:jc w:val="both"/>
        <w:rPr>
          <w:rFonts w:cs="Times New Roman"/>
          <w:color w:val="000000"/>
          <w:spacing w:val="2"/>
          <w:szCs w:val="28"/>
        </w:rPr>
      </w:pPr>
      <w:r w:rsidRPr="0055783F">
        <w:rPr>
          <w:rFonts w:cs="Times New Roman"/>
          <w:color w:val="000000"/>
          <w:spacing w:val="2"/>
          <w:szCs w:val="28"/>
        </w:rPr>
        <w:t xml:space="preserve">Dưới góc độ pháp luật đất đai, tặng cho quyền sử dụng đất là một quy phạm pháp luật được nhà nước ban hành nhằm điều chỉnh quan hệ tặng cho phát sinh từ việc chuyển dichj quyền sử dụng đất giữa các chủ thể. Quy định này quy định điều kiện, nội dung và hình thức hợp đồng tặng cho quyền sử dụng đất giữa bên tặng cho và bên nhận tặng cho. </w:t>
      </w:r>
      <w:r w:rsidRPr="0055783F">
        <w:rPr>
          <w:rFonts w:cs="Times New Roman"/>
          <w:szCs w:val="28"/>
        </w:rPr>
        <w:t>Theo đó, tặng cho QSDĐ được hiểu là một quyền tài sản trong giao lưu dân sự, kinh tế của thị trường bất động sản</w:t>
      </w:r>
      <w:r w:rsidRPr="0055783F">
        <w:rPr>
          <w:rStyle w:val="FootnoteReference"/>
          <w:rFonts w:cs="Times New Roman"/>
          <w:szCs w:val="28"/>
        </w:rPr>
        <w:footnoteReference w:id="2"/>
      </w:r>
      <w:r w:rsidRPr="0055783F">
        <w:rPr>
          <w:rFonts w:cs="Times New Roman"/>
          <w:color w:val="000000"/>
          <w:spacing w:val="2"/>
          <w:szCs w:val="28"/>
        </w:rPr>
        <w:t>. Đây là quyền tài sản được nhà nước cho phép, công nhận và bảo vệ thay mặt chủ sở hữu thống nhất quản lý.</w:t>
      </w:r>
    </w:p>
    <w:p w14:paraId="23521CEB" w14:textId="77777777" w:rsidR="00B84D7D" w:rsidRPr="0055783F" w:rsidRDefault="00DA03A4" w:rsidP="006A6759">
      <w:pPr>
        <w:spacing w:after="0" w:line="360" w:lineRule="auto"/>
        <w:ind w:firstLine="720"/>
        <w:jc w:val="both"/>
        <w:rPr>
          <w:rFonts w:cs="Times New Roman"/>
          <w:szCs w:val="28"/>
        </w:rPr>
      </w:pPr>
      <w:r w:rsidRPr="0055783F">
        <w:rPr>
          <w:rFonts w:cs="Times New Roman"/>
          <w:color w:val="000000"/>
          <w:spacing w:val="2"/>
          <w:szCs w:val="28"/>
        </w:rPr>
        <w:t xml:space="preserve">Dưới góc độ pháp luật dân sự, quyền sử dụng đất tặng cho là một giao dịch dân sự trong đó các bên trao đổi, thỏa thuận về quyền sử dụng đất tặng cho, từ đó phát sinh những quyền, nghĩa vụ dân sự nhất định nhằm đáp ứng nhu cầu sử dụng đất của bên kia. Hợp đồng tặng cho quyền sử dụng đất này là sự đồng thuận về mong muốn giữa bên tặng và bên nhận. Theo đó, bên tặng cho chuyển quyền sử dụng đất cho bên nhận tặng cho mà không cần bên nhận tặng cho phải trả bất kỳ lợi ích vật chất nào; </w:t>
      </w:r>
      <w:r w:rsidR="00B84D7D" w:rsidRPr="0055783F">
        <w:rPr>
          <w:rFonts w:cs="Times New Roman"/>
          <w:szCs w:val="28"/>
        </w:rPr>
        <w:t>còn bên được tặng cho đồng ý nhận QSDĐ mà bên kia cho tặng. Khi hợp đồng tặng cho QSDĐ có hiệu lực sẽ làm phát sinh quyền và nghĩa vụ của các bên trong việc tặng cho.</w:t>
      </w:r>
      <w:r w:rsidR="00FA33DD" w:rsidRPr="0055783F">
        <w:rPr>
          <w:rStyle w:val="FootnoteReference"/>
          <w:rFonts w:cs="Times New Roman"/>
          <w:szCs w:val="28"/>
        </w:rPr>
        <w:footnoteReference w:id="3"/>
      </w:r>
      <w:r w:rsidR="00B84D7D" w:rsidRPr="0055783F">
        <w:rPr>
          <w:rFonts w:cs="Times New Roman"/>
          <w:szCs w:val="28"/>
        </w:rPr>
        <w:t xml:space="preserve"> Như vậy, hợp đồng tặng cho QSDĐ không chỉ là sự thỏa thuận để dịch chuyển QSDĐ từ bên tặng </w:t>
      </w:r>
      <w:r w:rsidR="00B84D7D" w:rsidRPr="0055783F">
        <w:rPr>
          <w:rFonts w:cs="Times New Roman"/>
          <w:szCs w:val="28"/>
        </w:rPr>
        <w:lastRenderedPageBreak/>
        <w:t>cho sang bên được tặng cho mà nó còn là sự thỏa thuận để làm phát sinh hay chấm dứt các quyền và nghĩa vụ của mỗi bên. Do đó, dưới góc độ pháp luật dân sự, có thể hiểu khái niệm tặng cho QSDĐ là sự thỏa thuận làm phát sinh quyền và nghĩa vụ dân sự theo hợp đồng tặng cho QSDĐ giữa bên tặng cho và bên được tặng cho.</w:t>
      </w:r>
    </w:p>
    <w:p w14:paraId="202C1A4C"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Trong pháp luật Việt Nam, khái niệm về hợp đồng tặng cho QSDĐ</w:t>
      </w:r>
      <w:r w:rsidR="00DA03A4" w:rsidRPr="0055783F">
        <w:rPr>
          <w:rFonts w:cs="Times New Roman"/>
          <w:szCs w:val="28"/>
        </w:rPr>
        <w:t xml:space="preserve"> lần đầu tiên được đề cập trong </w:t>
      </w:r>
      <w:r w:rsidR="00B93B3D" w:rsidRPr="0055783F">
        <w:rPr>
          <w:rFonts w:cs="Times New Roman"/>
          <w:szCs w:val="28"/>
        </w:rPr>
        <w:t xml:space="preserve">BLDS 2005, thay vì quy định chung chung là hợp đồng tặng cho bất động sản như BLDS 1995. Theo đó, tại </w:t>
      </w:r>
      <w:r w:rsidRPr="0055783F">
        <w:rPr>
          <w:rFonts w:cs="Times New Roman"/>
          <w:szCs w:val="28"/>
        </w:rPr>
        <w:t xml:space="preserve">Điều 722 BLDS năm 2005 </w:t>
      </w:r>
      <w:r w:rsidR="00B93B3D" w:rsidRPr="0055783F">
        <w:rPr>
          <w:rFonts w:cs="Times New Roman"/>
          <w:szCs w:val="28"/>
        </w:rPr>
        <w:t xml:space="preserve">quy định </w:t>
      </w:r>
      <w:r w:rsidRPr="0055783F">
        <w:rPr>
          <w:rFonts w:cs="Times New Roman"/>
          <w:szCs w:val="28"/>
        </w:rPr>
        <w:t>như sau: “</w:t>
      </w:r>
      <w:r w:rsidRPr="0055783F">
        <w:rPr>
          <w:rFonts w:cs="Times New Roman"/>
          <w:i/>
          <w:szCs w:val="28"/>
        </w:rPr>
        <w:t>Hợp đồng tặng cho QSDĐ là sự thỏa thuận giữa các bên, theo đó bên tặng cho giao QSDĐ cho bên được tặng cho mà không yêu cầu đền bù, còn bên được tặng cho đồng ý nhận theo quy định của Bộ luật này và pháp luật về đất đai</w:t>
      </w:r>
      <w:r w:rsidRPr="0055783F">
        <w:rPr>
          <w:rFonts w:cs="Times New Roman"/>
          <w:szCs w:val="28"/>
        </w:rPr>
        <w:t>”</w:t>
      </w:r>
      <w:r w:rsidR="00FA33DD" w:rsidRPr="0055783F">
        <w:rPr>
          <w:rStyle w:val="FootnoteReference"/>
          <w:rFonts w:cs="Times New Roman"/>
          <w:szCs w:val="28"/>
        </w:rPr>
        <w:footnoteReference w:id="4"/>
      </w:r>
      <w:r w:rsidRPr="0055783F">
        <w:rPr>
          <w:rFonts w:cs="Times New Roman"/>
          <w:szCs w:val="28"/>
        </w:rPr>
        <w:t xml:space="preserve">. </w:t>
      </w:r>
      <w:r w:rsidR="00B93B3D" w:rsidRPr="0055783F">
        <w:rPr>
          <w:rFonts w:cs="Times New Roman"/>
          <w:szCs w:val="28"/>
        </w:rPr>
        <w:t>Đ</w:t>
      </w:r>
      <w:r w:rsidRPr="0055783F">
        <w:rPr>
          <w:rFonts w:cs="Times New Roman"/>
          <w:szCs w:val="28"/>
        </w:rPr>
        <w:t>ế</w:t>
      </w:r>
      <w:r w:rsidR="00B93B3D" w:rsidRPr="0055783F">
        <w:rPr>
          <w:rFonts w:cs="Times New Roman"/>
          <w:szCs w:val="28"/>
        </w:rPr>
        <w:t xml:space="preserve">n BLDS năm 2015, khái niệm về hợp đồng tặng cho QSDĐ không còn, nhưng </w:t>
      </w:r>
      <w:r w:rsidR="00500ED8" w:rsidRPr="0055783F">
        <w:rPr>
          <w:rFonts w:cs="Times New Roman"/>
          <w:szCs w:val="28"/>
        </w:rPr>
        <w:t xml:space="preserve">đã đưa khái niệmhợp </w:t>
      </w:r>
      <w:r w:rsidRPr="0055783F">
        <w:rPr>
          <w:rFonts w:cs="Times New Roman"/>
          <w:szCs w:val="28"/>
        </w:rPr>
        <w:t>đồng về QSDĐ, cụ thể là: “</w:t>
      </w:r>
      <w:r w:rsidRPr="0055783F">
        <w:rPr>
          <w:rFonts w:cs="Times New Roman"/>
          <w:i/>
          <w:szCs w:val="28"/>
        </w:rPr>
        <w:t>Hợp đồng về QSDĐ là sự thỏa thuận giữa các bên, theo đó người sử dụng đất chuyển đổi, chuyển nhượng, cho thuê, cho thuê lại, tặng cho, thế chấ</w:t>
      </w:r>
      <w:r w:rsidR="00960CFB" w:rsidRPr="0055783F">
        <w:rPr>
          <w:rFonts w:cs="Times New Roman"/>
          <w:i/>
          <w:szCs w:val="28"/>
        </w:rPr>
        <w:t xml:space="preserve">p, </w:t>
      </w:r>
      <w:r w:rsidRPr="0055783F">
        <w:rPr>
          <w:rFonts w:cs="Times New Roman"/>
          <w:i/>
          <w:szCs w:val="28"/>
        </w:rPr>
        <w:t>góp vốn QSDĐ hoặc thực hiện quyề</w:t>
      </w:r>
      <w:r w:rsidR="00960CFB" w:rsidRPr="0055783F">
        <w:rPr>
          <w:rFonts w:cs="Times New Roman"/>
          <w:i/>
          <w:szCs w:val="28"/>
        </w:rPr>
        <w:t xml:space="preserve">n khác theo quy </w:t>
      </w:r>
      <w:r w:rsidRPr="0055783F">
        <w:rPr>
          <w:rFonts w:cs="Times New Roman"/>
          <w:i/>
          <w:szCs w:val="28"/>
        </w:rPr>
        <w:t>định của LĐĐ cho bên kia; bên kia thực hiện quyền, nghĩa vụ theo hợp đồng với người sử dụng đất”</w:t>
      </w:r>
      <w:r w:rsidR="00FA33DD" w:rsidRPr="0055783F">
        <w:rPr>
          <w:rFonts w:cs="Times New Roman"/>
          <w:szCs w:val="28"/>
        </w:rPr>
        <w:t xml:space="preserve">. </w:t>
      </w:r>
      <w:r w:rsidR="00FA33DD" w:rsidRPr="0055783F">
        <w:rPr>
          <w:rStyle w:val="FootnoteReference"/>
          <w:rFonts w:cs="Times New Roman"/>
          <w:szCs w:val="28"/>
        </w:rPr>
        <w:footnoteReference w:id="5"/>
      </w:r>
      <w:r w:rsidRPr="0055783F">
        <w:rPr>
          <w:rFonts w:cs="Times New Roman"/>
          <w:szCs w:val="28"/>
        </w:rPr>
        <w:t>Do vậy, có thể hiểu hợp đồng tặng cho QSDĐ là một loại hợp đồng về QSDĐ.</w:t>
      </w:r>
    </w:p>
    <w:p w14:paraId="56F98E8E"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lang w:val="vi-VN"/>
        </w:rPr>
        <w:t xml:space="preserve">Trên cơ sở phân tích nêu trên, tác giả đưa ra khái niệm </w:t>
      </w:r>
      <w:r w:rsidR="00960CFB" w:rsidRPr="0055783F">
        <w:rPr>
          <w:rFonts w:cs="Times New Roman"/>
          <w:szCs w:val="28"/>
        </w:rPr>
        <w:t>HĐTCQSDĐ</w:t>
      </w:r>
      <w:r w:rsidRPr="0055783F">
        <w:rPr>
          <w:rFonts w:cs="Times New Roman"/>
          <w:szCs w:val="28"/>
          <w:lang w:val="vi-VN"/>
        </w:rPr>
        <w:t xml:space="preserve"> như sau: </w:t>
      </w:r>
      <w:r w:rsidRPr="0055783F">
        <w:rPr>
          <w:rFonts w:cs="Times New Roman"/>
          <w:szCs w:val="28"/>
        </w:rPr>
        <w:t>“</w:t>
      </w:r>
      <w:r w:rsidR="00960CFB" w:rsidRPr="0055783F">
        <w:rPr>
          <w:rFonts w:cs="Times New Roman"/>
          <w:i/>
          <w:szCs w:val="28"/>
          <w:lang w:val="vi-VN"/>
        </w:rPr>
        <w:t>HĐTCQSDĐ</w:t>
      </w:r>
      <w:r w:rsidRPr="0055783F">
        <w:rPr>
          <w:rFonts w:cs="Times New Roman"/>
          <w:i/>
          <w:szCs w:val="28"/>
          <w:lang w:val="vi-VN"/>
        </w:rPr>
        <w:t xml:space="preserve"> là sự thỏa thuận giữa các bên, theo đó người sử dụng đất giao QSDĐ cho bên được tặng cho mà không yêu cầu đền bù, còn bên được tặng cho đồng ý nhận QSDĐ  theo quy định của pháp luật về đất đai và pháp luật có liên quan.</w:t>
      </w:r>
      <w:r w:rsidRPr="0055783F">
        <w:rPr>
          <w:rFonts w:cs="Times New Roman"/>
          <w:i/>
          <w:szCs w:val="28"/>
        </w:rPr>
        <w:t>”</w:t>
      </w:r>
    </w:p>
    <w:p w14:paraId="3EDEB939"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 xml:space="preserve">Hoạt động tặng cho </w:t>
      </w:r>
      <w:r w:rsidRPr="0055783F">
        <w:rPr>
          <w:rFonts w:cs="Times New Roman"/>
          <w:szCs w:val="28"/>
        </w:rPr>
        <w:t>QSDĐ</w:t>
      </w:r>
      <w:r w:rsidRPr="0055783F">
        <w:rPr>
          <w:rFonts w:cs="Times New Roman"/>
          <w:szCs w:val="28"/>
          <w:lang w:val="vi-VN"/>
        </w:rPr>
        <w:t xml:space="preserve"> đã có từ lâu đời và khá đa dạng. Chính sự đa dạng này góp phần tạo nên sự phức tạp xung quanh việc tặng cho </w:t>
      </w:r>
      <w:r w:rsidRPr="0055783F">
        <w:rPr>
          <w:rFonts w:cs="Times New Roman"/>
          <w:szCs w:val="28"/>
          <w:lang w:val="vi-VN"/>
        </w:rPr>
        <w:lastRenderedPageBreak/>
        <w:t>QSDĐ. Ở Việt Nam, tranh chấp thường phát sinh trong quá trình tặng cho này, đặc biệt là giữa những người có quan hệ huyết thống như cha mẹ và con cái, ông bà và cháu, anh chị em ruột. Ngoài ra, tranh chấp cũng có thể nảy sinh giữa bạn bè hoặc người quen, chẳng hạn như đồng đội, bạn bè và hàng xóm. Trong bất kỳ quan hệ nào, mục đích tặng cho QSDĐ nói chung là để giúp đỡ, hỗ trợ. Tuy nhiên, do tính chất vị tha của hành vi này, có những trường hợp lợi dụng việc tặng cho QSDĐ để trục lợi, chẳng hạn như sử dụng nó như một phương tiện để trốn tránh trách nhiệm tài sản liên quan đến các khoản nợ, tín dụng hoặc các vi phạm pháp luật khác.</w:t>
      </w:r>
    </w:p>
    <w:p w14:paraId="01749F2B"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 xml:space="preserve">Tặng cho </w:t>
      </w:r>
      <w:r w:rsidRPr="0055783F">
        <w:rPr>
          <w:rFonts w:cs="Times New Roman"/>
          <w:szCs w:val="28"/>
        </w:rPr>
        <w:t xml:space="preserve">QSDĐ </w:t>
      </w:r>
      <w:r w:rsidRPr="0055783F">
        <w:rPr>
          <w:rFonts w:cs="Times New Roman"/>
          <w:szCs w:val="28"/>
          <w:lang w:val="vi-VN"/>
        </w:rPr>
        <w:t>là một loại hình tặng cho QSDĐ đặc thù. Trong quá trình chuyển giao này, không có giá trị tiền tệ nào kèm theo, vì người hiến tặng không yêu cầu bất kỳ khoản bồi thường vật chất nào. Ngược lại, người nhận chuyển nhượng đồng ý nhận QSDĐ như đã thảo luận trước đó. Tuy nhiên, giữa các bên tham gia giao dịch này có thể phát sinh mâu thuẫn, tranh chấp, cụ thể liên quan đến việc quản lý, chiếm hữu, sử dụng QSDĐ dẫn đến tranh chấp về đất đai.</w:t>
      </w:r>
      <w:r w:rsidR="00FA33DD" w:rsidRPr="0055783F">
        <w:rPr>
          <w:rStyle w:val="FootnoteReference"/>
          <w:rFonts w:cs="Times New Roman"/>
          <w:szCs w:val="28"/>
          <w:lang w:val="vi-VN"/>
        </w:rPr>
        <w:footnoteReference w:id="6"/>
      </w:r>
    </w:p>
    <w:p w14:paraId="720AF7D4"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 xml:space="preserve">Khi các chủ thể tham gia quan hệ </w:t>
      </w:r>
      <w:r w:rsidRPr="0055783F">
        <w:rPr>
          <w:rFonts w:cs="Times New Roman"/>
          <w:szCs w:val="28"/>
        </w:rPr>
        <w:t>này</w:t>
      </w:r>
      <w:r w:rsidRPr="0055783F">
        <w:rPr>
          <w:rFonts w:cs="Times New Roman"/>
          <w:szCs w:val="28"/>
          <w:lang w:val="vi-VN"/>
        </w:rPr>
        <w:t xml:space="preserve">, không tránh khỏi những mâu thuẫn, bất đồng, nên tranh chấp thường phát sinh từ những mâu thuẫn, bất động đó. </w:t>
      </w:r>
    </w:p>
    <w:p w14:paraId="29D27D99"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Theo Từ điển Tiếng Việt, tranh chấp được hiểu là sự tranh giành một cách giằng co không rõ về bên nào. Trong đời sống xã hội luôn luôn có những tranh chấp xảy ra trong mọi lĩnh vực, để xã hội ổn định và phát triển cần giải quyết những tranh chấp ấy.</w:t>
      </w:r>
    </w:p>
    <w:p w14:paraId="0B292616"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lang w:val="vi-VN"/>
        </w:rPr>
        <w:t xml:space="preserve">Theo quan điểm triết học Mac-Lê nin, mâu thuẫn được hình thành và phát triển giữa các chủ thể được xem như là quy luật chung của xã hội, là nguồn gốc, là động lực của mọi sự phát triển. Mâu thuẫn tồn tại là </w:t>
      </w:r>
      <w:r w:rsidRPr="0055783F">
        <w:rPr>
          <w:rFonts w:cs="Times New Roman"/>
          <w:szCs w:val="28"/>
          <w:lang w:val="vi-VN"/>
        </w:rPr>
        <w:lastRenderedPageBreak/>
        <w:t>yếu tố hình thành nên sự phát triển của xã hội và là điều tất yếu ở mọi nơi, trên mọi lĩnh vực</w:t>
      </w:r>
      <w:r w:rsidRPr="0055783F">
        <w:rPr>
          <w:rFonts w:cs="Times New Roman"/>
          <w:szCs w:val="28"/>
        </w:rPr>
        <w:t>.</w:t>
      </w:r>
    </w:p>
    <w:p w14:paraId="44A6C2C1"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Như vậy, có thể hiểu tranh chấp là những xung đột thường phát sinh từ những mâu thuẫn, bất đồng về những lợi ích của các bên tranh chấp muốn đạt được.</w:t>
      </w:r>
    </w:p>
    <w:p w14:paraId="4C8A38C2"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Tại khoản 1 Điều 167 LĐĐ năm 2013 về Quyền chuyển đổi, chuyển nhượng, cho thuê, cho thuê lại, thừa kế, tặng cho, thế chấp, góp vốn QSDĐ quy định: "</w:t>
      </w:r>
      <w:r w:rsidRPr="0055783F">
        <w:rPr>
          <w:rFonts w:cs="Times New Roman"/>
          <w:i/>
          <w:szCs w:val="28"/>
          <w:lang w:val="vi-VN"/>
        </w:rPr>
        <w:t>Người sử dụng đất được thực hiện các  quyền chuyển đổi,  chuyển nhượng, cho thuê, cho thuê lại, thừa kế, tặng cho, thế chấp,  góp vốn QSDĐ theo quy định  của Luật này</w:t>
      </w:r>
      <w:r w:rsidRPr="0055783F">
        <w:rPr>
          <w:rFonts w:cs="Times New Roman"/>
          <w:szCs w:val="28"/>
          <w:lang w:val="vi-VN"/>
        </w:rPr>
        <w:t xml:space="preserve">". Như vậy,  tranh chấp </w:t>
      </w:r>
      <w:r w:rsidR="00960CFB" w:rsidRPr="0055783F">
        <w:rPr>
          <w:rFonts w:cs="Times New Roman"/>
          <w:szCs w:val="28"/>
          <w:lang w:val="vi-VN"/>
        </w:rPr>
        <w:t>HĐTCQSDĐ</w:t>
      </w:r>
      <w:r w:rsidRPr="0055783F">
        <w:rPr>
          <w:rFonts w:cs="Times New Roman"/>
          <w:szCs w:val="28"/>
          <w:lang w:val="vi-VN"/>
        </w:rPr>
        <w:t xml:space="preserve"> là một khái niệm mang nội hàm đất đai - giao dịch dưới dạng "quyền". Trong mỗi một giai đoạn phát triển kinh tế - xã hội cụ thể, khái niệm tranh chấp </w:t>
      </w:r>
      <w:r w:rsidR="00960CFB" w:rsidRPr="0055783F">
        <w:rPr>
          <w:rFonts w:cs="Times New Roman"/>
          <w:szCs w:val="28"/>
          <w:lang w:val="vi-VN"/>
        </w:rPr>
        <w:t>HĐTCQSDĐ</w:t>
      </w:r>
      <w:r w:rsidRPr="0055783F">
        <w:rPr>
          <w:rFonts w:cs="Times New Roman"/>
          <w:szCs w:val="28"/>
          <w:lang w:val="vi-VN"/>
        </w:rPr>
        <w:t xml:space="preserve"> có thể mang những nội hàm riêng biệt. Khái niệm tranh chấp </w:t>
      </w:r>
      <w:r w:rsidR="00960CFB" w:rsidRPr="0055783F">
        <w:rPr>
          <w:rFonts w:cs="Times New Roman"/>
          <w:szCs w:val="28"/>
          <w:lang w:val="vi-VN"/>
        </w:rPr>
        <w:t>HĐTCQSDĐ</w:t>
      </w:r>
      <w:r w:rsidRPr="0055783F">
        <w:rPr>
          <w:rFonts w:cs="Times New Roman"/>
          <w:szCs w:val="28"/>
          <w:lang w:val="vi-VN"/>
        </w:rPr>
        <w:t xml:space="preserve"> mang những dấu ấn đặc trưng của cơ chế kinh tế và điều kiện cơ sở vật chất của một xã hội, một Nhà nước, một giai đoạn lịch sử nhất định. Việc xây dựng khái niệm tranh chấp </w:t>
      </w:r>
      <w:r w:rsidR="00960CFB" w:rsidRPr="0055783F">
        <w:rPr>
          <w:rFonts w:cs="Times New Roman"/>
          <w:szCs w:val="28"/>
          <w:lang w:val="vi-VN"/>
        </w:rPr>
        <w:t>HĐTCQSDĐ</w:t>
      </w:r>
      <w:r w:rsidRPr="0055783F">
        <w:rPr>
          <w:rFonts w:cs="Times New Roman"/>
          <w:szCs w:val="28"/>
          <w:lang w:val="vi-VN"/>
        </w:rPr>
        <w:t xml:space="preserve"> và làm rõ nội hàm của nó sẽ giúp chúng  ta thấy được bản chất pháp lý của một tranh chấp </w:t>
      </w:r>
      <w:r w:rsidR="00960CFB" w:rsidRPr="0055783F">
        <w:rPr>
          <w:rFonts w:cs="Times New Roman"/>
          <w:szCs w:val="28"/>
          <w:lang w:val="vi-VN"/>
        </w:rPr>
        <w:t>HĐTCQSDĐ</w:t>
      </w:r>
      <w:r w:rsidRPr="0055783F">
        <w:rPr>
          <w:rFonts w:cs="Times New Roman"/>
          <w:szCs w:val="28"/>
          <w:lang w:val="vi-VN"/>
        </w:rPr>
        <w:t xml:space="preserve"> từ đó xây dựng những biện pháp hữu hiệu để giải quyết tranh chấp nhanh chóng,  chính xác, đúng pháp luật. Thông qua đó, bảo đảm quyền và lợi ích hợp pháp của các bên tranh chấp, đảm bảo thực hiện các quyền của người sử dụng đất, tránh gây bức xúc trong nhân dân.</w:t>
      </w:r>
    </w:p>
    <w:p w14:paraId="6DB051BA"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 xml:space="preserve">Tóm lại, qua những phân tích nói trên, có thể thấy, tranh chấp </w:t>
      </w:r>
      <w:r w:rsidR="00960CFB" w:rsidRPr="0055783F">
        <w:rPr>
          <w:rFonts w:cs="Times New Roman"/>
          <w:szCs w:val="28"/>
          <w:lang w:val="vi-VN"/>
        </w:rPr>
        <w:t>HĐTCQSDĐ</w:t>
      </w:r>
      <w:r w:rsidRPr="0055783F">
        <w:rPr>
          <w:rFonts w:cs="Times New Roman"/>
          <w:szCs w:val="28"/>
          <w:lang w:val="vi-VN"/>
        </w:rPr>
        <w:t xml:space="preserve"> có thể tiếp cận dưới nhiều góc độ khác nhau, riêng tác giả cho rằng: </w:t>
      </w:r>
      <w:r w:rsidRPr="0055783F">
        <w:rPr>
          <w:rFonts w:cs="Times New Roman"/>
          <w:szCs w:val="28"/>
        </w:rPr>
        <w:t>“</w:t>
      </w:r>
      <w:r w:rsidRPr="0055783F">
        <w:rPr>
          <w:rFonts w:cs="Times New Roman"/>
          <w:i/>
          <w:szCs w:val="28"/>
          <w:lang w:val="vi-VN"/>
        </w:rPr>
        <w:t xml:space="preserve">tranh chấp </w:t>
      </w:r>
      <w:r w:rsidR="00960CFB" w:rsidRPr="0055783F">
        <w:rPr>
          <w:rFonts w:cs="Times New Roman"/>
          <w:i/>
          <w:szCs w:val="28"/>
          <w:lang w:val="vi-VN"/>
        </w:rPr>
        <w:t>HĐTCQSDĐ</w:t>
      </w:r>
      <w:r w:rsidRPr="0055783F">
        <w:rPr>
          <w:rFonts w:cs="Times New Roman"/>
          <w:i/>
          <w:szCs w:val="28"/>
          <w:lang w:val="vi-VN"/>
        </w:rPr>
        <w:t xml:space="preserve"> là sự đấu tranh giằng co khi có ý kiến bất đồng về việc chuyển giao QSDĐ từ người tặng cho cho bên được tặng cho hoặc các chủ thể có liên quan khi tham gia vào các quan hệ pháp luật đất đai, quan hệ pháp luật dân sự</w:t>
      </w:r>
      <w:r w:rsidRPr="0055783F">
        <w:rPr>
          <w:rFonts w:cs="Times New Roman"/>
          <w:szCs w:val="28"/>
        </w:rPr>
        <w:t>”</w:t>
      </w:r>
      <w:r w:rsidRPr="0055783F">
        <w:rPr>
          <w:rFonts w:cs="Times New Roman"/>
          <w:szCs w:val="28"/>
          <w:lang w:val="vi-VN"/>
        </w:rPr>
        <w:t>.</w:t>
      </w:r>
    </w:p>
    <w:p w14:paraId="203C31F3" w14:textId="77777777" w:rsidR="00B84D7D" w:rsidRPr="0055783F" w:rsidRDefault="00B84D7D" w:rsidP="006A6759">
      <w:pPr>
        <w:spacing w:after="0" w:line="360" w:lineRule="auto"/>
        <w:ind w:firstLine="720"/>
        <w:jc w:val="both"/>
        <w:outlineLvl w:val="1"/>
        <w:rPr>
          <w:rFonts w:cs="Times New Roman"/>
          <w:b/>
          <w:i/>
          <w:szCs w:val="28"/>
          <w:lang w:val="vi-VN"/>
        </w:rPr>
      </w:pPr>
      <w:bookmarkStart w:id="6" w:name="_Toc151140269"/>
      <w:r w:rsidRPr="0055783F">
        <w:rPr>
          <w:rFonts w:cs="Times New Roman"/>
          <w:b/>
          <w:i/>
          <w:szCs w:val="28"/>
          <w:lang w:val="vi-VN"/>
        </w:rPr>
        <w:lastRenderedPageBreak/>
        <w:t>1.1.</w:t>
      </w:r>
      <w:r w:rsidRPr="0055783F">
        <w:rPr>
          <w:rFonts w:cs="Times New Roman"/>
          <w:b/>
          <w:i/>
          <w:szCs w:val="28"/>
        </w:rPr>
        <w:t>2.</w:t>
      </w:r>
      <w:r w:rsidRPr="0055783F">
        <w:rPr>
          <w:rFonts w:cs="Times New Roman"/>
          <w:b/>
          <w:i/>
          <w:szCs w:val="28"/>
          <w:lang w:val="vi-VN"/>
        </w:rPr>
        <w:t xml:space="preserve"> Đặc điểm tranh chấp </w:t>
      </w:r>
      <w:r w:rsidRPr="0055783F">
        <w:rPr>
          <w:rFonts w:cs="Times New Roman"/>
          <w:b/>
          <w:i/>
          <w:szCs w:val="28"/>
        </w:rPr>
        <w:t xml:space="preserve">hợp đồng </w:t>
      </w:r>
      <w:r w:rsidRPr="0055783F">
        <w:rPr>
          <w:rFonts w:cs="Times New Roman"/>
          <w:b/>
          <w:i/>
          <w:szCs w:val="28"/>
          <w:lang w:val="vi-VN"/>
        </w:rPr>
        <w:t>tặng cho QSDĐ</w:t>
      </w:r>
      <w:bookmarkEnd w:id="6"/>
    </w:p>
    <w:p w14:paraId="405507FA"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 xml:space="preserve">Từ những phân tích ở trên, cho thấy tranh chấp </w:t>
      </w:r>
      <w:r w:rsidR="00960CFB" w:rsidRPr="0055783F">
        <w:rPr>
          <w:rFonts w:cs="Times New Roman"/>
          <w:szCs w:val="28"/>
          <w:lang w:val="vi-VN"/>
        </w:rPr>
        <w:t>HĐTCQSDĐ</w:t>
      </w:r>
      <w:r w:rsidRPr="0055783F">
        <w:rPr>
          <w:rFonts w:cs="Times New Roman"/>
          <w:szCs w:val="28"/>
          <w:lang w:val="vi-VN"/>
        </w:rPr>
        <w:t xml:space="preserve"> trước hết có các đặc điểm của một tranh chấp đất đai thông  thường.  Do  đó, các tranh chấp </w:t>
      </w:r>
      <w:r w:rsidR="00960CFB" w:rsidRPr="0055783F">
        <w:rPr>
          <w:rFonts w:cs="Times New Roman"/>
          <w:szCs w:val="28"/>
          <w:lang w:val="vi-VN"/>
        </w:rPr>
        <w:t>HĐTCQSDĐ</w:t>
      </w:r>
      <w:r w:rsidRPr="0055783F">
        <w:rPr>
          <w:rFonts w:cs="Times New Roman"/>
          <w:szCs w:val="28"/>
          <w:lang w:val="vi-VN"/>
        </w:rPr>
        <w:t xml:space="preserve"> cũng đều phát sinh từ hoạt động sử dụng đất nhằm thực hiện các quyền của người sử dụng đất. So với các tranh chấp đất đai  thông thường, so với tranh chấp giao dịch tặng cho tài sản nói chung thì tranh chấp </w:t>
      </w:r>
      <w:r w:rsidR="00960CFB" w:rsidRPr="0055783F">
        <w:rPr>
          <w:rFonts w:cs="Times New Roman"/>
          <w:szCs w:val="28"/>
          <w:lang w:val="vi-VN"/>
        </w:rPr>
        <w:t>HĐTCQSDĐ</w:t>
      </w:r>
      <w:r w:rsidRPr="0055783F">
        <w:rPr>
          <w:rFonts w:cs="Times New Roman"/>
          <w:szCs w:val="28"/>
          <w:lang w:val="vi-VN"/>
        </w:rPr>
        <w:t xml:space="preserve"> có những đặc điểm khác biệt. Cụ thể là:</w:t>
      </w:r>
    </w:p>
    <w:p w14:paraId="191FCD5A" w14:textId="77777777" w:rsidR="0054007A" w:rsidRPr="0055783F" w:rsidRDefault="00B84D7D" w:rsidP="006A6759">
      <w:pPr>
        <w:spacing w:after="0" w:line="360" w:lineRule="auto"/>
        <w:ind w:firstLine="720"/>
        <w:jc w:val="both"/>
        <w:rPr>
          <w:rFonts w:cs="Times New Roman"/>
          <w:color w:val="000000"/>
          <w:spacing w:val="2"/>
          <w:sz w:val="27"/>
          <w:szCs w:val="27"/>
        </w:rPr>
      </w:pPr>
      <w:r w:rsidRPr="0055783F">
        <w:rPr>
          <w:rFonts w:cs="Times New Roman"/>
          <w:i/>
          <w:szCs w:val="28"/>
          <w:lang w:val="vi-VN"/>
        </w:rPr>
        <w:t>Thứ nhất</w:t>
      </w:r>
      <w:r w:rsidRPr="0055783F">
        <w:rPr>
          <w:rFonts w:cs="Times New Roman"/>
          <w:szCs w:val="28"/>
          <w:lang w:val="vi-VN"/>
        </w:rPr>
        <w:t xml:space="preserve">, bên tặng cho QSDĐ chính là một bên chủ thể của tranh chấp và chỉ có thể là chủ thể của quyền quản lý và QSDĐ mà không phải là chủ thể của  quyền sở hữu đất đai. QSDĐ của các chủ thể </w:t>
      </w:r>
      <w:r w:rsidR="0054007A" w:rsidRPr="0055783F">
        <w:rPr>
          <w:rFonts w:cs="Times New Roman"/>
          <w:color w:val="000000"/>
          <w:spacing w:val="2"/>
          <w:szCs w:val="28"/>
        </w:rPr>
        <w:t>được xác lập căn cứ vào quyết định giao đất, cho thuê đất của Nhà nước hoặc được Nhà nước cho phép nhận chuyển nhượng từ đơn vị khác hoặc được Nhà nước công nhận quyền sử dụng đất hợp pháp đối với diện tích đất xây dựng. Vì vậy, các bên liên quan trong tranh chấp hợp đồng về quyền sử dụng đất là các tổ chức, gia đình, cá nhân có liên quan với tư cách là người quản lý, sử dụng đất.</w:t>
      </w:r>
    </w:p>
    <w:p w14:paraId="7415ACC4" w14:textId="77777777" w:rsidR="00B84D7D" w:rsidRPr="0055783F" w:rsidRDefault="00B84D7D" w:rsidP="006A6759">
      <w:pPr>
        <w:spacing w:after="0" w:line="360" w:lineRule="auto"/>
        <w:ind w:firstLine="720"/>
        <w:jc w:val="both"/>
        <w:rPr>
          <w:rFonts w:cs="Times New Roman"/>
          <w:szCs w:val="28"/>
        </w:rPr>
      </w:pPr>
      <w:r w:rsidRPr="0055783F">
        <w:rPr>
          <w:rFonts w:cs="Times New Roman"/>
          <w:i/>
          <w:szCs w:val="28"/>
        </w:rPr>
        <w:t>Thứ hai</w:t>
      </w:r>
      <w:r w:rsidRPr="0055783F">
        <w:rPr>
          <w:rFonts w:cs="Times New Roman"/>
          <w:szCs w:val="28"/>
        </w:rPr>
        <w:t xml:space="preserve">, nội dung của tranh chấp </w:t>
      </w:r>
      <w:r w:rsidR="00960CFB" w:rsidRPr="0055783F">
        <w:rPr>
          <w:rFonts w:cs="Times New Roman"/>
          <w:szCs w:val="28"/>
        </w:rPr>
        <w:t>HĐTCQSDĐ</w:t>
      </w:r>
      <w:r w:rsidRPr="0055783F">
        <w:rPr>
          <w:rFonts w:cs="Times New Roman"/>
          <w:szCs w:val="28"/>
        </w:rPr>
        <w:t xml:space="preserve"> rất đa dạng và phức tạp. </w:t>
      </w:r>
      <w:r w:rsidR="0054007A" w:rsidRPr="0055783F">
        <w:rPr>
          <w:rFonts w:cs="Times New Roman"/>
          <w:color w:val="000000"/>
          <w:spacing w:val="2"/>
          <w:szCs w:val="28"/>
        </w:rPr>
        <w:t>Bắt nguồn từ hoạt động sử dụng và quản lý đất đai trong điều kiện kinh tế thị trường, mục đích sử dụng rất đa dạng và phong phú, với nhiều mục đích sử dụng khác nhau, nhiều lĩnh vực và nhu cầu khác nhau. Trong điều kiện kinh tế thị trường, việc quản lý, sử dụng đất đai không chỉ đơn thuần là quản lý, sử dụng tư liệu sản xuất. Đất đai đã trở thành một loại hàng hóa đặc biệt, có giá trị thương mại, giá đất biến động theo quy luật cung cầu thị trường nên việc quản lý, sử dụng đất không còn đơn thuần là khai thác giá trị sử dụng của đất</w:t>
      </w:r>
      <w:r w:rsidRPr="0055783F">
        <w:rPr>
          <w:rFonts w:cs="Times New Roman"/>
          <w:szCs w:val="28"/>
        </w:rPr>
        <w:t xml:space="preserve"> (thông qua các hành vi kinh doanh QSDĐ). Tất nhiên, khi nội dung quản lý và sử dụng đất phong phú và phức tạp hơn thì những mâu thuẫn, bất đồng xung </w:t>
      </w:r>
      <w:r w:rsidRPr="0055783F">
        <w:rPr>
          <w:rFonts w:cs="Times New Roman"/>
          <w:szCs w:val="28"/>
        </w:rPr>
        <w:lastRenderedPageBreak/>
        <w:t xml:space="preserve">quanh việc quản lý và sử dụng đất đai cũng trở nên gay gắt và trầm trọng hơn dẫn đến nội dung của tranh chấp </w:t>
      </w:r>
      <w:r w:rsidR="00960CFB" w:rsidRPr="0055783F">
        <w:rPr>
          <w:rFonts w:cs="Times New Roman"/>
          <w:szCs w:val="28"/>
        </w:rPr>
        <w:t>HĐTCQSDĐ</w:t>
      </w:r>
      <w:r w:rsidRPr="0055783F">
        <w:rPr>
          <w:rFonts w:cs="Times New Roman"/>
          <w:szCs w:val="28"/>
        </w:rPr>
        <w:t xml:space="preserve"> sẽ rất đa dạng và phức tạp.</w:t>
      </w:r>
    </w:p>
    <w:p w14:paraId="7E91C872" w14:textId="77777777" w:rsidR="00B84D7D" w:rsidRPr="0055783F" w:rsidRDefault="00B84D7D" w:rsidP="006A6759">
      <w:pPr>
        <w:spacing w:after="0" w:line="360" w:lineRule="auto"/>
        <w:ind w:firstLine="720"/>
        <w:jc w:val="both"/>
        <w:rPr>
          <w:rFonts w:cs="Times New Roman"/>
          <w:szCs w:val="28"/>
        </w:rPr>
      </w:pPr>
      <w:r w:rsidRPr="0055783F">
        <w:rPr>
          <w:rFonts w:cs="Times New Roman"/>
          <w:i/>
          <w:szCs w:val="28"/>
          <w:lang w:val="vi-VN"/>
        </w:rPr>
        <w:t>Thứ ba</w:t>
      </w:r>
      <w:r w:rsidRPr="0055783F">
        <w:rPr>
          <w:rFonts w:cs="Times New Roman"/>
          <w:szCs w:val="28"/>
          <w:lang w:val="vi-VN"/>
        </w:rPr>
        <w:t xml:space="preserve">, </w:t>
      </w:r>
      <w:r w:rsidR="00B71283" w:rsidRPr="0055783F">
        <w:rPr>
          <w:rFonts w:cs="Times New Roman"/>
          <w:color w:val="000000"/>
          <w:spacing w:val="2"/>
          <w:szCs w:val="28"/>
        </w:rPr>
        <w:t xml:space="preserve">tranh chấp việc tặng cho thường xuất phát từ quan niệm cấp đất truyền thống của Việt Nam. Trong quan niệm lâu đời ở Việt Nam, việc tặng đất thường theo truyền thống gia đình nên việc tặng cho tài sản giữa cha mẹ và con cái luôn là một hợp đồng thực tế, bởi việc cho và nhận không tách rời nhau, được ký kết bằng văn bản và không có xác nhận của cơ quan nhà nước có thẩm quyền hoặc không tuân thủ đúng thủ tục pháp luật quy định như phải được công chứng. </w:t>
      </w:r>
      <w:r w:rsidRPr="0055783F">
        <w:rPr>
          <w:rFonts w:cs="Times New Roman"/>
          <w:szCs w:val="28"/>
          <w:lang w:val="vi-VN"/>
        </w:rPr>
        <w:t>Bên cạnh đó, quan niệm về quan hệ trong gia tộc xuất phát từ phong tục thờ cúng tổ tiên cũng đã trở thành truyền thống tốt đẹp của người Việt Nam, nên việc</w:t>
      </w:r>
      <w:r w:rsidRPr="0055783F">
        <w:rPr>
          <w:rFonts w:cs="Times New Roman"/>
          <w:szCs w:val="28"/>
        </w:rPr>
        <w:t xml:space="preserve"> tặng cho tài sản cho gia tộc để dùng vào việc hương hỏa nhằm mụ</w:t>
      </w:r>
      <w:r w:rsidR="00B71283" w:rsidRPr="0055783F">
        <w:rPr>
          <w:rFonts w:cs="Times New Roman"/>
          <w:szCs w:val="28"/>
        </w:rPr>
        <w:t xml:space="preserve">c đích </w:t>
      </w:r>
      <w:r w:rsidRPr="0055783F">
        <w:rPr>
          <w:rFonts w:cs="Times New Roman"/>
          <w:szCs w:val="28"/>
        </w:rPr>
        <w:t>tỏ lòng thành kính đối với tổ tiên, việc tặng cho chỉ cần có sự chứng kiến của cả họ tộc, mà cũng không cần có hợp đồng. Vì vậy, với việc tặng cho tài sản được thực hiện bởi lí do trên và nguy cơ tranh chấp xảy ra rất cao nên khi xảy ra tranh chấp. Chính vì vậy, các bên tranh chấp trong quan hệ tặng cho đất đai thường có mối quan hệ nhân thân với nhau, họ là những người có quan hệ gia đình, có mối quan hệ trong giống họ.</w:t>
      </w:r>
    </w:p>
    <w:p w14:paraId="39C3B753" w14:textId="77777777" w:rsidR="00B71283" w:rsidRPr="0055783F" w:rsidRDefault="00B84D7D" w:rsidP="006A6759">
      <w:pPr>
        <w:spacing w:after="0" w:line="360" w:lineRule="auto"/>
        <w:ind w:firstLine="720"/>
        <w:jc w:val="both"/>
        <w:rPr>
          <w:rFonts w:cs="Times New Roman"/>
          <w:szCs w:val="28"/>
        </w:rPr>
      </w:pPr>
      <w:r w:rsidRPr="0055783F">
        <w:rPr>
          <w:rFonts w:cs="Times New Roman"/>
          <w:i/>
          <w:szCs w:val="28"/>
          <w:lang w:val="vi-VN"/>
        </w:rPr>
        <w:t>Thứ tư</w:t>
      </w:r>
      <w:r w:rsidRPr="0055783F">
        <w:rPr>
          <w:rFonts w:cs="Times New Roman"/>
          <w:szCs w:val="28"/>
          <w:lang w:val="vi-VN"/>
        </w:rPr>
        <w:t xml:space="preserve">, tranh chấp </w:t>
      </w:r>
      <w:r w:rsidR="00960CFB" w:rsidRPr="0055783F">
        <w:rPr>
          <w:rFonts w:cs="Times New Roman"/>
          <w:szCs w:val="28"/>
          <w:lang w:val="vi-VN"/>
        </w:rPr>
        <w:t>HĐTCQSDĐ</w:t>
      </w:r>
      <w:r w:rsidRPr="0055783F">
        <w:rPr>
          <w:rFonts w:cs="Times New Roman"/>
          <w:szCs w:val="28"/>
          <w:lang w:val="vi-VN"/>
        </w:rPr>
        <w:t xml:space="preserve"> đượ</w:t>
      </w:r>
      <w:r w:rsidR="00B71283" w:rsidRPr="0055783F">
        <w:rPr>
          <w:rFonts w:cs="Times New Roman"/>
          <w:szCs w:val="28"/>
          <w:lang w:val="vi-VN"/>
        </w:rPr>
        <w:t xml:space="preserve">c </w:t>
      </w:r>
      <w:r w:rsidR="00B71283" w:rsidRPr="0055783F">
        <w:rPr>
          <w:rFonts w:cs="Times New Roman"/>
          <w:szCs w:val="28"/>
        </w:rPr>
        <w:t xml:space="preserve">giải quyết triệt để </w:t>
      </w:r>
      <w:r w:rsidR="00B71283" w:rsidRPr="0055783F">
        <w:rPr>
          <w:rFonts w:cs="Times New Roman"/>
          <w:color w:val="000000"/>
          <w:spacing w:val="2"/>
          <w:szCs w:val="28"/>
        </w:rPr>
        <w:t>có lợi cho việc thúc đẩy sản xuất, kinh doanh phát triển. Bắt đầu từ vai trò quyên góp cho Ủy ban Quyền sử dụng đất trong thị trường bất động sản, nó có ý nghĩa kinh tế to lớn, củng cố sự đoàn kết, đề cao tinh thần đoàn kết, tình huynh đệ trong nhân dân. Vì vậy, việc giải quyết tranh chấp hợp đồng quyền sử dụng đất không chỉ có thể bảo vệ quyền và lợi ích của các bên mà còn bảo vệ quyền và lợi ích của đất nước, góp phần thúc đẩy sản xuất, kinh doanh phát triển.</w:t>
      </w:r>
    </w:p>
    <w:p w14:paraId="245CB303" w14:textId="57E373FC" w:rsidR="00B84D7D" w:rsidRPr="0055783F" w:rsidRDefault="00B902DF" w:rsidP="006A6759">
      <w:pPr>
        <w:spacing w:after="0" w:line="360" w:lineRule="auto"/>
        <w:ind w:firstLine="720"/>
        <w:jc w:val="both"/>
        <w:rPr>
          <w:rFonts w:cs="Times New Roman"/>
          <w:szCs w:val="28"/>
          <w:lang w:val="vi-VN"/>
        </w:rPr>
      </w:pPr>
      <w:r w:rsidRPr="0055783F">
        <w:rPr>
          <w:rFonts w:cs="Times New Roman"/>
          <w:szCs w:val="28"/>
          <w:lang w:val="vi-VN"/>
        </w:rPr>
        <w:lastRenderedPageBreak/>
        <w:t>Tranh chấp Hợp đồng tặng cho QSDĐ</w:t>
      </w:r>
      <w:r w:rsidR="00B84D7D" w:rsidRPr="0055783F">
        <w:rPr>
          <w:rFonts w:cs="Times New Roman"/>
          <w:szCs w:val="28"/>
          <w:lang w:val="vi-VN"/>
        </w:rPr>
        <w:t xml:space="preserve"> liên quan đến một loại giao dịch tặng cho QSDĐ cụ thể không thông qua trao đổi tiền tệ. Khác với các hình thức tặng cho QSDĐ khác, loại hình này chỉ áp dụng đối với trường hợp tặng cho, thừa kế QSDĐ. Trong trường hợp này, chủ sở hữu QSDĐ chuyển nhượng đất cho cá nhân khác mà không nhận lại bất kỳ giá trị hữu hình nào. Việc chuyển nhượng này là hoàn toàn tự nguyện của người sử dụng đất nhưng dựa trên nguyên tắc thống nhất về ý chí giữa các bên tham gia quan hệ tặng cho. Do đó, </w:t>
      </w:r>
      <w:r w:rsidRPr="0055783F">
        <w:rPr>
          <w:rFonts w:cs="Times New Roman"/>
          <w:szCs w:val="28"/>
          <w:lang w:val="vi-VN"/>
        </w:rPr>
        <w:t>tranh chấp Hợp đồng tặng cho QSDĐ</w:t>
      </w:r>
      <w:r w:rsidR="00B84D7D" w:rsidRPr="0055783F">
        <w:rPr>
          <w:rFonts w:cs="Times New Roman"/>
          <w:szCs w:val="28"/>
          <w:lang w:val="vi-VN"/>
        </w:rPr>
        <w:t xml:space="preserve"> phát sinh khi các bên trong giao dịch vi phạm nghĩa vụ đã thỏa thuận hoặc không thực hiện đầy đủ quyền, trách nhiệm của mình liên quan đến QSDĐ được tặng cho.</w:t>
      </w:r>
    </w:p>
    <w:p w14:paraId="134C34FD" w14:textId="197029FD"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 xml:space="preserve">Một trong những mâu thuẫn thường phát sinh là tranh chấp về </w:t>
      </w:r>
      <w:r w:rsidR="00960CFB" w:rsidRPr="0055783F">
        <w:rPr>
          <w:rFonts w:cs="Times New Roman"/>
          <w:szCs w:val="28"/>
          <w:lang w:val="vi-VN"/>
        </w:rPr>
        <w:t>HĐTCQSDĐ</w:t>
      </w:r>
      <w:r w:rsidRPr="0055783F">
        <w:rPr>
          <w:rFonts w:cs="Times New Roman"/>
          <w:szCs w:val="28"/>
          <w:lang w:val="vi-VN"/>
        </w:rPr>
        <w:t xml:space="preserve">. Điều này là do việc tặng cho </w:t>
      </w:r>
      <w:r w:rsidRPr="0055783F">
        <w:rPr>
          <w:rFonts w:cs="Times New Roman"/>
          <w:szCs w:val="28"/>
        </w:rPr>
        <w:t>QSDĐ</w:t>
      </w:r>
      <w:r w:rsidR="00FB53D1" w:rsidRPr="0055783F">
        <w:rPr>
          <w:rFonts w:cs="Times New Roman"/>
          <w:szCs w:val="28"/>
        </w:rPr>
        <w:t xml:space="preserve"> </w:t>
      </w:r>
      <w:r w:rsidRPr="0055783F">
        <w:rPr>
          <w:rFonts w:cs="Times New Roman"/>
          <w:szCs w:val="28"/>
          <w:lang w:val="vi-VN"/>
        </w:rPr>
        <w:t xml:space="preserve">cần phải lập hợp đồng phải được công chứng bởi cơ quan có thẩm quyền. </w:t>
      </w:r>
      <w:r w:rsidR="00960CFB" w:rsidRPr="0055783F">
        <w:rPr>
          <w:rFonts w:cs="Times New Roman"/>
          <w:szCs w:val="28"/>
          <w:lang w:val="vi-VN"/>
        </w:rPr>
        <w:t>HĐTCQSDĐ</w:t>
      </w:r>
      <w:r w:rsidR="00FB53D1" w:rsidRPr="0055783F">
        <w:rPr>
          <w:rFonts w:cs="Times New Roman"/>
          <w:szCs w:val="28"/>
        </w:rPr>
        <w:t xml:space="preserve"> </w:t>
      </w:r>
      <w:r w:rsidRPr="0055783F">
        <w:rPr>
          <w:rFonts w:cs="Times New Roman"/>
          <w:szCs w:val="28"/>
          <w:lang w:val="vi-VN"/>
        </w:rPr>
        <w:t xml:space="preserve">có hiệu lực kể từ thời điểm đăng ký QSDĐ tại cơ quan nhà nước có thẩm quyền. Tranh chấp xảy ra khi một bên không thực hiện đúng các điều khoản đã thỏa thuận trong hợp đồng hoặc thỏa thuận thiếu rõ ràng dẫn đến không thể thực hiện được mục đích đã định của hợp đồng. Nhiều trường hợp các bên đã giao kết </w:t>
      </w:r>
      <w:r w:rsidR="00960CFB" w:rsidRPr="0055783F">
        <w:rPr>
          <w:rFonts w:cs="Times New Roman"/>
          <w:szCs w:val="28"/>
          <w:lang w:val="vi-VN"/>
        </w:rPr>
        <w:t>HĐTCQSDĐ</w:t>
      </w:r>
      <w:r w:rsidRPr="0055783F">
        <w:rPr>
          <w:rFonts w:cs="Times New Roman"/>
          <w:szCs w:val="28"/>
          <w:lang w:val="vi-VN"/>
        </w:rPr>
        <w:t>, chuyển nhượng tài sản nhưng chưa làm thủ tục đăng ký tại cơ quan nhà nước có thẩm quyền.</w:t>
      </w:r>
      <w:r w:rsidR="00FA33DD" w:rsidRPr="0055783F">
        <w:rPr>
          <w:rStyle w:val="FootnoteReference"/>
          <w:rFonts w:cs="Times New Roman"/>
          <w:szCs w:val="28"/>
          <w:lang w:val="vi-VN"/>
        </w:rPr>
        <w:footnoteReference w:id="7"/>
      </w:r>
    </w:p>
    <w:p w14:paraId="6D99788B" w14:textId="7F07915E"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 xml:space="preserve">Một nguồn xung đột phổ biến phát sinh khi các cá nhân có mối quan hệ gia đình quyết định chuyển nhượng quyền sử dụng một mảnh đất. Mục đích đằng sau những chuyển nhượng như vậy là để cho phép người nhận được hưởng lợi từ mảnh đất được đề cập. Tuy nhiên, do tính chất không chính thức của các giao dịch này, nhiều tranh chấp phát sinh. Thông thường, việc tặng cho </w:t>
      </w:r>
      <w:r w:rsidRPr="0055783F">
        <w:rPr>
          <w:rFonts w:cs="Times New Roman"/>
          <w:szCs w:val="28"/>
        </w:rPr>
        <w:t>QSDĐ</w:t>
      </w:r>
      <w:r w:rsidR="00FB53D1" w:rsidRPr="0055783F">
        <w:rPr>
          <w:rFonts w:cs="Times New Roman"/>
          <w:szCs w:val="28"/>
        </w:rPr>
        <w:t xml:space="preserve"> </w:t>
      </w:r>
      <w:r w:rsidRPr="0055783F">
        <w:rPr>
          <w:rFonts w:cs="Times New Roman"/>
          <w:szCs w:val="28"/>
          <w:lang w:val="vi-VN"/>
        </w:rPr>
        <w:t xml:space="preserve">bằng lời nói hoặc bằng văn bản mà không có công chứng, chứng thực hợp lệ dẫn đến các giao dịch này vô </w:t>
      </w:r>
      <w:r w:rsidRPr="0055783F">
        <w:rPr>
          <w:rFonts w:cs="Times New Roman"/>
          <w:szCs w:val="28"/>
          <w:lang w:val="vi-VN"/>
        </w:rPr>
        <w:lastRenderedPageBreak/>
        <w:t>hiệu. Bất đồng về tặng cho QSDĐ còn xảy ra khi các cá nhân không thực hiện các thủ tục cần thiết để đăng ký quyền sở hữu, dẫn đến việc xác định ai là người có quyền đối với mảnh đất đó là không rõ ràng.</w:t>
      </w:r>
    </w:p>
    <w:p w14:paraId="33B253E6" w14:textId="77777777" w:rsidR="00B84D7D" w:rsidRPr="0055783F" w:rsidRDefault="00B84D7D" w:rsidP="006A6759">
      <w:pPr>
        <w:spacing w:after="0" w:line="360" w:lineRule="auto"/>
        <w:ind w:firstLine="720"/>
        <w:jc w:val="both"/>
        <w:outlineLvl w:val="0"/>
        <w:rPr>
          <w:rFonts w:cs="Times New Roman"/>
          <w:b/>
          <w:szCs w:val="28"/>
        </w:rPr>
      </w:pPr>
      <w:bookmarkStart w:id="7" w:name="_Toc151140270"/>
      <w:r w:rsidRPr="0055783F">
        <w:rPr>
          <w:rFonts w:cs="Times New Roman"/>
          <w:b/>
          <w:szCs w:val="28"/>
        </w:rPr>
        <w:t>1.2. Khái niệm, đặc điểm, ý nghĩa của giải quyết tranh chấp hợp đồng tặng cho quyền sử dụng đất</w:t>
      </w:r>
      <w:bookmarkEnd w:id="7"/>
    </w:p>
    <w:p w14:paraId="5B496B81" w14:textId="77777777" w:rsidR="00B84D7D" w:rsidRPr="0055783F" w:rsidRDefault="00B84D7D" w:rsidP="006A6759">
      <w:pPr>
        <w:spacing w:after="0" w:line="360" w:lineRule="auto"/>
        <w:ind w:firstLine="720"/>
        <w:jc w:val="both"/>
        <w:outlineLvl w:val="1"/>
        <w:rPr>
          <w:rFonts w:cs="Times New Roman"/>
          <w:b/>
          <w:i/>
          <w:szCs w:val="28"/>
        </w:rPr>
      </w:pPr>
      <w:bookmarkStart w:id="8" w:name="_Toc151140271"/>
      <w:r w:rsidRPr="0055783F">
        <w:rPr>
          <w:rFonts w:cs="Times New Roman"/>
          <w:b/>
          <w:i/>
          <w:szCs w:val="28"/>
        </w:rPr>
        <w:t>1.2.1. Khái niệm giải quyết tranh chấp hợp đồng tặng cho quyền sử dụng đất</w:t>
      </w:r>
      <w:bookmarkEnd w:id="8"/>
    </w:p>
    <w:p w14:paraId="2AAE229C"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Đất đai có giá trị to lớn như một nguồn tài nguyên để thúc đẩy tiến bộ kinh tế và là một tài sản quan trọng đối với những người sử dụng nó. Việc giải quyết tranh chấp đất đai đóng một vai trò quan trọng trong việc giảm thiểu xung đột giữa các bên liên quan, từ đó bảo vệ các điều kiện cần thiết cho sự phát triển kinh tế, chính trị và xã hội. Trong trường hợp các bên tranh chấp đất đai có mâu thuẫn hoặc không thống nhất được với nhau về quyền, trách nhiệm và lợi ích hợp pháp của người sử dụng đất thì cơ quan, tổ chức có thẩm quyền có thẩm quyền xem xét sự việc trên cơ sở các tài liệu có liên quan và bằng chứng. Thông qua quá trình này, họ có thể cung cấp hướng dẫn và đưa ra các quyết định và phán quyết nhằm giải quyết tranh chấp đang diễn ra.</w:t>
      </w:r>
    </w:p>
    <w:p w14:paraId="75727FFA"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 xml:space="preserve">Xét về mặt thực tiễn pháp luật, có thể thấy việc giải quyết tranh chấp đất đai thuộc lĩnh vực quản lý nhà nước, là trách nhiệm của chính quyền đối với các vấn đề đất đai. </w:t>
      </w:r>
    </w:p>
    <w:p w14:paraId="44A49AB2"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 xml:space="preserve">Giải quyết tranh chấp về </w:t>
      </w:r>
      <w:r w:rsidR="00960CFB" w:rsidRPr="0055783F">
        <w:rPr>
          <w:rFonts w:cs="Times New Roman"/>
          <w:szCs w:val="28"/>
          <w:lang w:val="vi-VN"/>
        </w:rPr>
        <w:t>HĐTCQSDĐ</w:t>
      </w:r>
      <w:r w:rsidRPr="0055783F">
        <w:rPr>
          <w:rFonts w:cs="Times New Roman"/>
          <w:szCs w:val="28"/>
          <w:lang w:val="vi-VN"/>
        </w:rPr>
        <w:t xml:space="preserve"> là công việc do cơ quan nhà nước có thẩm quyền tiến hành nhằm giải quyết những bất đồng, mâu thuẫn phát sinh giữa hai hoặc nhiều bên tham gia </w:t>
      </w:r>
      <w:r w:rsidR="00960CFB" w:rsidRPr="0055783F">
        <w:rPr>
          <w:rFonts w:cs="Times New Roman"/>
          <w:szCs w:val="28"/>
          <w:lang w:val="vi-VN"/>
        </w:rPr>
        <w:t>HĐTC</w:t>
      </w:r>
      <w:r w:rsidRPr="0055783F">
        <w:rPr>
          <w:rFonts w:cs="Times New Roman"/>
          <w:szCs w:val="28"/>
          <w:lang w:val="vi-VN"/>
        </w:rPr>
        <w:t>.</w:t>
      </w:r>
      <w:r w:rsidR="00FA33DD" w:rsidRPr="0055783F">
        <w:rPr>
          <w:rStyle w:val="FootnoteReference"/>
          <w:rFonts w:cs="Times New Roman"/>
          <w:szCs w:val="28"/>
          <w:lang w:val="vi-VN"/>
        </w:rPr>
        <w:footnoteReference w:id="8"/>
      </w:r>
      <w:r w:rsidRPr="0055783F">
        <w:rPr>
          <w:rFonts w:cs="Times New Roman"/>
          <w:szCs w:val="28"/>
          <w:lang w:val="vi-VN"/>
        </w:rPr>
        <w:t xml:space="preserve"> Hoạt động này được thực hiện theo quy định của pháp luật, nhằm mục đích bảo vệ quyền và lợi ích hợp pháp của các bên tham gia. Thông qua việc giải </w:t>
      </w:r>
      <w:r w:rsidRPr="0055783F">
        <w:rPr>
          <w:rFonts w:cs="Times New Roman"/>
          <w:szCs w:val="28"/>
          <w:lang w:val="vi-VN"/>
        </w:rPr>
        <w:lastRenderedPageBreak/>
        <w:t>quyết các tranh chấp liên quan đến tặng cho QSDĐ, các quan hệ hợp đồng được điều chỉnh sao cho phù hợp với lợi ích của Nhà nước, xã hội và người sử dụng đất, hướng tới ổn định dân sinh và bảo đảm việc thực hiện pháp luật về đất đai có hiệu quả. Việc giải quyết các tranh chấp đó bao gồm việc các cơ quan nhà nước sử dụng các biện pháp pháp lý phù hợp để giải quyết những bất đồng, mâu thuẫn trong nhân dân, đồng thời khôi phục quyền và lợi ích hợp pháp của bên bị vi phạm. Đồng thời, quy định buộc bên vi phạm phải chịu trách nhiệm về hành vi của mình, qua đó góp phần củng cố khung pháp lý điều chỉnh quan hệ tặng cho đất đai.</w:t>
      </w:r>
    </w:p>
    <w:p w14:paraId="79CF88AF"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Việc giải quyết tranh chấp là một nội dung quan trọng trong khung pháp lý điều chỉnh việc tặng cho QSDĐ. Nó đóng vai trò là cơ chế thiết yếu để pháp luật đất đai thực hiện hiệu quả vai trò của mình trong xã hội. Giải quyết tranh chấp đất đai là một khía cạnh cơ bản của hệ thống quản lý nhà nước về đất đai, bao gồm nỗ lực của các cơ quan chính phủ có thẩm quyền để xác định các giải pháp phù hợp dựa trên cơ sở pháp lý. Quá trình này nhằm giải quyết những bất đồng, mâu thuẫn giữa các bên liên quan, đồng thời khôi phục quyền lợi của các cá nhân bị ảnh hưởng và xử lý các hành vi vi phạm pháp luật đất đai.</w:t>
      </w:r>
    </w:p>
    <w:p w14:paraId="29BBA29A"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 xml:space="preserve">Các mâu thuẫn phát sinh liên quan đến tặng cho QSDĐ về cơ bản xoay quanh thỏa thuận dân sự. Những tranh chấp này liên quan đến quyền và trách nhiệm của cả bên tặng cho và bên nhận QSDĐ, như đã nêu trong quá trình ký kết và thực hiện giao dịch. </w:t>
      </w:r>
      <w:r w:rsidR="00FA33DD" w:rsidRPr="0055783F">
        <w:rPr>
          <w:rStyle w:val="FootnoteReference"/>
          <w:rFonts w:cs="Times New Roman"/>
          <w:szCs w:val="28"/>
          <w:lang w:val="vi-VN"/>
        </w:rPr>
        <w:footnoteReference w:id="9"/>
      </w:r>
      <w:r w:rsidRPr="0055783F">
        <w:rPr>
          <w:rFonts w:cs="Times New Roman"/>
          <w:szCs w:val="28"/>
          <w:lang w:val="vi-VN"/>
        </w:rPr>
        <w:t xml:space="preserve">Các bên liên quan có quyền lựa chọn sử dụng cơ chế tự giải quyết và có thể lựa chọn thương lượng hoặc hòa giải như một phương thức để giải quyết bất kỳ bất đồng hoặc xung đột nào trong khi vẫn duy trì nguyên tắc tôn trọng lợi ích của nhau. Trong trường hợp không giải quyết được thì một trong hai bên có </w:t>
      </w:r>
      <w:r w:rsidRPr="0055783F">
        <w:rPr>
          <w:rFonts w:cs="Times New Roman"/>
          <w:szCs w:val="28"/>
          <w:lang w:val="vi-VN"/>
        </w:rPr>
        <w:lastRenderedPageBreak/>
        <w:t>quyền khởi kiện và nhờ đến sự can thiệp của Tòa án có thẩm quyền để giải quyết đúng pháp luật.</w:t>
      </w:r>
    </w:p>
    <w:p w14:paraId="1E59BFB2"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Theo nguyên tắc quy định trong luật tố tụng dân sự, tòa án giải quyết các tranh chấp liên quan đến tặng cho QSDĐ thông qua một trình tự nghiêm ngặt và được xác định trước. Bản thân việc giải quyết dựa trên các nguyên tắc được nêu trong luật dân sự và luật đất đai, khi tòa án xác định hiệu lực hay sự vô hiệu của giao dịch liên quan đến tặng cho QSDĐ. Qua quá trình giải quyết các tranh chấp liên quan đến tặng cho QSDĐ nói trên, tòa án ghi nhận quyền và trách nhiệm của các bên trong quan hệ tặng cho.</w:t>
      </w:r>
    </w:p>
    <w:p w14:paraId="741BC9A8"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 xml:space="preserve">Do đó, có thể hiểu rằng giải quyết tranh chấp </w:t>
      </w:r>
      <w:r w:rsidR="00960CFB" w:rsidRPr="0055783F">
        <w:rPr>
          <w:rFonts w:cs="Times New Roman"/>
          <w:szCs w:val="28"/>
          <w:lang w:val="vi-VN"/>
        </w:rPr>
        <w:t>HĐTCQSDĐ</w:t>
      </w:r>
      <w:r w:rsidRPr="0055783F">
        <w:rPr>
          <w:rFonts w:cs="Times New Roman"/>
          <w:szCs w:val="28"/>
          <w:lang w:val="vi-VN"/>
        </w:rPr>
        <w:t xml:space="preserve"> là một hoạt động của một cơ quan nhà nước có thẩm quyền, sử dụng các quy định của pháp luật để hòa giải và giải quyết các mâu thuẫn, bất đồng giữa hai bên: bên tặng cho và bên nhận tặng cho. Mục đích là để đạt được một giải pháp phù hợp dựa trên các quy định cụ thể của pháp luật, qua đó bảo vệ quyền và lợi ích hợp pháp của các bên trong giao dịch.</w:t>
      </w:r>
    </w:p>
    <w:p w14:paraId="6914227F" w14:textId="77777777" w:rsidR="00B84D7D" w:rsidRPr="0055783F" w:rsidRDefault="00B84D7D" w:rsidP="006A6759">
      <w:pPr>
        <w:spacing w:after="0" w:line="360" w:lineRule="auto"/>
        <w:ind w:firstLine="720"/>
        <w:jc w:val="both"/>
        <w:outlineLvl w:val="1"/>
        <w:rPr>
          <w:rFonts w:cs="Times New Roman"/>
          <w:b/>
          <w:i/>
          <w:szCs w:val="28"/>
          <w:lang w:val="vi-VN"/>
        </w:rPr>
      </w:pPr>
      <w:bookmarkStart w:id="9" w:name="_Toc151140272"/>
      <w:r w:rsidRPr="0055783F">
        <w:rPr>
          <w:rFonts w:cs="Times New Roman"/>
          <w:b/>
          <w:i/>
          <w:szCs w:val="28"/>
        </w:rPr>
        <w:t>1</w:t>
      </w:r>
      <w:r w:rsidRPr="0055783F">
        <w:rPr>
          <w:rFonts w:cs="Times New Roman"/>
          <w:b/>
          <w:i/>
          <w:szCs w:val="28"/>
          <w:lang w:val="vi-VN"/>
        </w:rPr>
        <w:t>.2.</w:t>
      </w:r>
      <w:r w:rsidRPr="0055783F">
        <w:rPr>
          <w:rFonts w:cs="Times New Roman"/>
          <w:b/>
          <w:i/>
          <w:szCs w:val="28"/>
        </w:rPr>
        <w:t>1.</w:t>
      </w:r>
      <w:r w:rsidRPr="0055783F">
        <w:rPr>
          <w:rFonts w:cs="Times New Roman"/>
          <w:b/>
          <w:i/>
          <w:szCs w:val="28"/>
          <w:lang w:val="vi-VN"/>
        </w:rPr>
        <w:t>Đặc điểm của giải quyết tranh chấp hợp đồng tặng cho quyền sử dụng đất</w:t>
      </w:r>
      <w:bookmarkEnd w:id="9"/>
    </w:p>
    <w:p w14:paraId="447C54B4"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 xml:space="preserve">Việc giải quyết tranh chấp liên quan đến tặng cho </w:t>
      </w:r>
      <w:r w:rsidRPr="0055783F">
        <w:rPr>
          <w:rFonts w:cs="Times New Roman"/>
          <w:szCs w:val="28"/>
        </w:rPr>
        <w:t>QSDĐ</w:t>
      </w:r>
      <w:r w:rsidRPr="0055783F">
        <w:rPr>
          <w:rFonts w:cs="Times New Roman"/>
          <w:szCs w:val="28"/>
          <w:lang w:val="vi-VN"/>
        </w:rPr>
        <w:t xml:space="preserve"> là trách nhiệm của cơ quan nhà nước có thẩm quyền. Để giải quyết các tranh chấp như vậy, các bên liên quan có quyền lựa chọn sử dụng các phương pháp khác nhau, chẳng hạn như tham gia đàm phán và đạt được thỏa thuận chung. Pháp luật liên quan đến các vấn đề đất đai không áp đặt bất kỳ hạn chế nào đối với cách thức cụ thể mà các cuộc đàm phán này diễn ra, mà tập trung vào việc đưa ra các hướng dẫn giải quyết xung đột khi có sự tham gia của các cơ quan chính phủ.</w:t>
      </w:r>
      <w:r w:rsidR="00FA33DD" w:rsidRPr="0055783F">
        <w:rPr>
          <w:rStyle w:val="FootnoteReference"/>
          <w:rFonts w:cs="Times New Roman"/>
          <w:szCs w:val="28"/>
          <w:lang w:val="vi-VN"/>
        </w:rPr>
        <w:footnoteReference w:id="10"/>
      </w:r>
      <w:r w:rsidRPr="0055783F">
        <w:rPr>
          <w:rFonts w:cs="Times New Roman"/>
          <w:szCs w:val="28"/>
          <w:lang w:val="vi-VN"/>
        </w:rPr>
        <w:t xml:space="preserve"> Cách tiếp cận này nhằm thể hiện cam kết của Nhà nước trong việc tôn trọng quyền tự chủ và quyền </w:t>
      </w:r>
      <w:r w:rsidRPr="0055783F">
        <w:rPr>
          <w:rFonts w:cs="Times New Roman"/>
          <w:szCs w:val="28"/>
          <w:lang w:val="vi-VN"/>
        </w:rPr>
        <w:lastRenderedPageBreak/>
        <w:t>tự do ra quyết định của công dân. Trong trường hợp các bên không thể đạt được giải pháp một cách độc lập, Nhà nước sẽ đưa ra phương thức giải quyết tranh chấp để tạo điều kiện đạt được kết quả thỏa đáng.</w:t>
      </w:r>
    </w:p>
    <w:p w14:paraId="70CA4CD0" w14:textId="6E6524B6"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 xml:space="preserve">Để giải quyết </w:t>
      </w:r>
      <w:r w:rsidR="00312BB9" w:rsidRPr="0055783F">
        <w:rPr>
          <w:rFonts w:cs="Times New Roman"/>
          <w:szCs w:val="28"/>
          <w:lang w:val="vi-VN"/>
        </w:rPr>
        <w:t>tranh chấp Hợp đồng tặng cho QSDĐ</w:t>
      </w:r>
      <w:r w:rsidRPr="0055783F">
        <w:rPr>
          <w:rFonts w:cs="Times New Roman"/>
          <w:szCs w:val="28"/>
          <w:lang w:val="vi-VN"/>
        </w:rPr>
        <w:t xml:space="preserve">, các bên cần tiến hành hòa giải tại </w:t>
      </w:r>
      <w:r w:rsidRPr="0055783F">
        <w:rPr>
          <w:rFonts w:cs="Times New Roman"/>
          <w:szCs w:val="28"/>
        </w:rPr>
        <w:t>UBND</w:t>
      </w:r>
      <w:r w:rsidRPr="0055783F">
        <w:rPr>
          <w:rFonts w:cs="Times New Roman"/>
          <w:szCs w:val="28"/>
          <w:lang w:val="vi-VN"/>
        </w:rPr>
        <w:t xml:space="preserve"> cấp xã. Đây là bước bắt buộc đối với những bên đang có mâu thuẫn, bất đồng liên quan đến việc tặng cho QSDĐ. </w:t>
      </w:r>
      <w:r w:rsidRPr="0055783F">
        <w:rPr>
          <w:rFonts w:cs="Times New Roman"/>
          <w:szCs w:val="28"/>
        </w:rPr>
        <w:t>UBND</w:t>
      </w:r>
      <w:r w:rsidRPr="0055783F">
        <w:rPr>
          <w:rFonts w:cs="Times New Roman"/>
          <w:szCs w:val="28"/>
          <w:lang w:val="vi-VN"/>
        </w:rPr>
        <w:t xml:space="preserve"> cấp xã là cơ quan chính quyền có thẩm quyền giám sát quá trình hòa giải, cung cấp thông tin chi tiết về các tình huống cụ thể liên quan đến việc sử dụng đất và bất kỳ mâu thuẫn nào có thể phát sinh giữa các bên. Hòa giải còn được coi là phương thức dung hòa quyền và lợi ích của các bên trong </w:t>
      </w:r>
      <w:r w:rsidR="00B902DF" w:rsidRPr="0055783F">
        <w:rPr>
          <w:rFonts w:cs="Times New Roman"/>
          <w:szCs w:val="28"/>
          <w:lang w:val="vi-VN"/>
        </w:rPr>
        <w:t>tranh chấp Hợp đồng tặng cho QSDĐ</w:t>
      </w:r>
      <w:r w:rsidRPr="0055783F">
        <w:rPr>
          <w:rFonts w:cs="Times New Roman"/>
          <w:szCs w:val="28"/>
          <w:lang w:val="vi-VN"/>
        </w:rPr>
        <w:t xml:space="preserve">. Cách tiếp cận chủ động này đảm bảo các </w:t>
      </w:r>
      <w:r w:rsidR="00312BB9" w:rsidRPr="0055783F">
        <w:rPr>
          <w:rFonts w:cs="Times New Roman"/>
          <w:szCs w:val="28"/>
          <w:lang w:val="vi-VN"/>
        </w:rPr>
        <w:t>tranh chấp Hợp đồng tặng cho QSDĐ</w:t>
      </w:r>
      <w:r w:rsidRPr="0055783F">
        <w:rPr>
          <w:rFonts w:cs="Times New Roman"/>
          <w:szCs w:val="28"/>
          <w:lang w:val="vi-VN"/>
        </w:rPr>
        <w:t xml:space="preserve"> được giải quyết hiệu quả, giảm bớt gánh nặng cho TAND trong việc giải quyết tranh chấp đất đai.</w:t>
      </w:r>
    </w:p>
    <w:p w14:paraId="1BF1B616" w14:textId="261F0481"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 xml:space="preserve">Bước thứ ba trong giải quyết </w:t>
      </w:r>
      <w:r w:rsidR="00312BB9" w:rsidRPr="0055783F">
        <w:rPr>
          <w:rFonts w:cs="Times New Roman"/>
          <w:szCs w:val="28"/>
          <w:lang w:val="vi-VN"/>
        </w:rPr>
        <w:t>tranh chấp Hợp đồng tặng cho QSDĐ</w:t>
      </w:r>
      <w:r w:rsidR="00FB53D1" w:rsidRPr="0055783F">
        <w:rPr>
          <w:rFonts w:cs="Times New Roman"/>
          <w:szCs w:val="28"/>
        </w:rPr>
        <w:t xml:space="preserve"> </w:t>
      </w:r>
      <w:r w:rsidRPr="0055783F">
        <w:rPr>
          <w:rFonts w:cs="Times New Roman"/>
          <w:szCs w:val="28"/>
          <w:lang w:val="vi-VN"/>
        </w:rPr>
        <w:t>là bảo đảm quyền tự định đoạt cho các bên liên quan. Trong suốt quá trình giải quyết tranh chấp, bên tặng cho có quyền chấm dứt hợp đồng, sửa đổi các yêu cầu của mình hoặc đạt được một thỏa thuận tự nguyện phù hợp với pháp luật và đạo đức xã hội. Khác với luật tố tụng hình sự điều chỉnh mối quan hệ giữa Nhà nước và bị cáo, vụ án dân sự để đương sự tự quyết định, lựa chọn phương thức giải quyết.</w:t>
      </w:r>
      <w:r w:rsidR="00FA33DD" w:rsidRPr="0055783F">
        <w:rPr>
          <w:rStyle w:val="FootnoteReference"/>
          <w:rFonts w:cs="Times New Roman"/>
          <w:szCs w:val="28"/>
          <w:lang w:val="vi-VN"/>
        </w:rPr>
        <w:footnoteReference w:id="11"/>
      </w:r>
      <w:r w:rsidRPr="0055783F">
        <w:rPr>
          <w:rFonts w:cs="Times New Roman"/>
          <w:szCs w:val="28"/>
          <w:lang w:val="vi-VN"/>
        </w:rPr>
        <w:t xml:space="preserve"> Điều này có thể bao gồm giải quyết thông qua hòa giải hoặc đạt được giải pháp thông qua xét xử và phán quyết. Trong suốt quá trình giải quyết, các bên có quyền trình bày yêu cầu của mình, cung cấp tài liệu, chứng cứ chứng minh và có quyền sửa đổi, bổ sung hoặc rút yêu cầu của mình. Tuy nhiên, quyền tự quyết này phải nằm trong phạm vi luật pháp và không </w:t>
      </w:r>
      <w:r w:rsidRPr="0055783F">
        <w:rPr>
          <w:rFonts w:cs="Times New Roman"/>
          <w:szCs w:val="28"/>
          <w:lang w:val="vi-VN"/>
        </w:rPr>
        <w:lastRenderedPageBreak/>
        <w:t>được đi chệch khỏi yêu cầu ban đầu. Tòa án có trách nhiệm bảo đảm cho các bên thực hiện quyền tự định đoạt của mình.</w:t>
      </w:r>
    </w:p>
    <w:p w14:paraId="22E31A79" w14:textId="5AB3373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 xml:space="preserve">Trong quá trình giải quyết tranh chấp, mỗi bên đương sự có thể từ bỏ QSDĐ của mình, còn cơ quan chủ quản giải quyết tranh chấp có quyền và trách nhiệm riêng. Cơ quan giải quyết </w:t>
      </w:r>
      <w:r w:rsidR="00312BB9" w:rsidRPr="0055783F">
        <w:rPr>
          <w:rFonts w:cs="Times New Roman"/>
          <w:szCs w:val="28"/>
          <w:lang w:val="vi-VN"/>
        </w:rPr>
        <w:t>tranh chấp Hợp đồng tặng cho QSDĐ</w:t>
      </w:r>
      <w:r w:rsidRPr="0055783F">
        <w:rPr>
          <w:rFonts w:cs="Times New Roman"/>
          <w:szCs w:val="28"/>
          <w:lang w:val="vi-VN"/>
        </w:rPr>
        <w:t xml:space="preserve"> là tổ chức có thẩm quyền do Nhà nước chỉ định và xác định vai trò, nghĩa vụ của họ trong việc giải quyết tranh chấp đất đai. Bằng cách giải quyết cả tranh chấp đất đai nói chung và tranh chấp cụ thể liên quan đến tặng cho QSDĐ, chính phủ thực hiện vai trò của mình trong quản lý đất đai. UBND cấp xã, UBND cấp huyện, Bộ trưởng Bộ Tài nguyên và Môi trường, TAND là chủ thể có thẩm quyền giải quyết </w:t>
      </w:r>
      <w:r w:rsidR="00312BB9" w:rsidRPr="0055783F">
        <w:rPr>
          <w:rFonts w:cs="Times New Roman"/>
          <w:szCs w:val="28"/>
          <w:lang w:val="vi-VN"/>
        </w:rPr>
        <w:t>tranh chấp Hợp đồng tặng cho QSDĐ</w:t>
      </w:r>
      <w:r w:rsidRPr="0055783F">
        <w:rPr>
          <w:rFonts w:cs="Times New Roman"/>
          <w:szCs w:val="28"/>
          <w:lang w:val="vi-VN"/>
        </w:rPr>
        <w:t>. Mỗi chủ thể có thẩm quyền giải quyết tranh chấp đất đai khác nhau và có những quy định cụ thể về trình tự, thủ tục giải quyết tranh chấp.</w:t>
      </w:r>
    </w:p>
    <w:p w14:paraId="7D7B5B6F" w14:textId="77777777" w:rsidR="00B84D7D" w:rsidRPr="0055783F" w:rsidRDefault="00B84D7D" w:rsidP="006A6759">
      <w:pPr>
        <w:spacing w:after="0" w:line="360" w:lineRule="auto"/>
        <w:ind w:firstLine="720"/>
        <w:jc w:val="both"/>
        <w:outlineLvl w:val="1"/>
        <w:rPr>
          <w:rFonts w:cs="Times New Roman"/>
          <w:b/>
          <w:i/>
          <w:szCs w:val="28"/>
        </w:rPr>
      </w:pPr>
      <w:bookmarkStart w:id="10" w:name="_Toc151140273"/>
      <w:r w:rsidRPr="0055783F">
        <w:rPr>
          <w:rFonts w:cs="Times New Roman"/>
          <w:b/>
          <w:i/>
          <w:szCs w:val="28"/>
        </w:rPr>
        <w:t>1.2.3. Ý nghĩa của giải quyết tranh chấp hợp đồng tặng cho quyền sử dụng đất</w:t>
      </w:r>
      <w:bookmarkEnd w:id="10"/>
    </w:p>
    <w:p w14:paraId="006FBC78"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 xml:space="preserve">Giải quyết tranh chấp </w:t>
      </w:r>
      <w:r w:rsidR="00960CFB" w:rsidRPr="0055783F">
        <w:rPr>
          <w:rFonts w:cs="Times New Roman"/>
          <w:szCs w:val="28"/>
        </w:rPr>
        <w:t>HĐTCQSDĐ</w:t>
      </w:r>
      <w:r w:rsidRPr="0055783F">
        <w:rPr>
          <w:rFonts w:cs="Times New Roman"/>
          <w:szCs w:val="28"/>
        </w:rPr>
        <w:t xml:space="preserve"> có ý nghĩa đảm bảo chế độ sở hữu đất đai thuộc toàn dân, nhà nước thực hiện vai trò là người đại diện quản lý cho chủ sở hữu. Khi giải quyết tranh chấp </w:t>
      </w:r>
      <w:r w:rsidR="00960CFB" w:rsidRPr="0055783F">
        <w:rPr>
          <w:rFonts w:cs="Times New Roman"/>
          <w:szCs w:val="28"/>
        </w:rPr>
        <w:t>HĐTCQSDĐ</w:t>
      </w:r>
      <w:r w:rsidRPr="0055783F">
        <w:rPr>
          <w:rFonts w:cs="Times New Roman"/>
          <w:szCs w:val="28"/>
        </w:rPr>
        <w:t xml:space="preserve"> thì phải luôn đảm bảo nguyên tắc đất đai thuộc sở hữu toàn dân. Các cá nhân tổ chức không có quyền được mua bán, mà chỉ có quyền chuyển QSDĐ, không được tặng cho đất Nhà nước cấm chuyển quyền. Không tặng chọ đất nhằm sử dụng trái mục đích hoặc hủy hoại đất. Tất cả các </w:t>
      </w:r>
      <w:r w:rsidR="00960CFB" w:rsidRPr="0055783F">
        <w:rPr>
          <w:rFonts w:cs="Times New Roman"/>
          <w:szCs w:val="28"/>
        </w:rPr>
        <w:t>HĐTCQSDĐ</w:t>
      </w:r>
      <w:r w:rsidRPr="0055783F">
        <w:rPr>
          <w:rFonts w:cs="Times New Roman"/>
          <w:szCs w:val="28"/>
        </w:rPr>
        <w:t xml:space="preserve"> vi phạm điều cấm đều bị Tòa án tuyên vô hiệu để khắc phục lại tình trạng ban đầu của đất.</w:t>
      </w:r>
    </w:p>
    <w:p w14:paraId="599E06E8" w14:textId="2677560E" w:rsidR="00B84D7D" w:rsidRPr="0055783F" w:rsidRDefault="00B84D7D" w:rsidP="006A6759">
      <w:pPr>
        <w:spacing w:after="0" w:line="360" w:lineRule="auto"/>
        <w:ind w:firstLine="720"/>
        <w:jc w:val="both"/>
        <w:rPr>
          <w:rFonts w:cs="Times New Roman"/>
          <w:szCs w:val="28"/>
        </w:rPr>
      </w:pPr>
      <w:r w:rsidRPr="0055783F">
        <w:rPr>
          <w:rFonts w:cs="Times New Roman"/>
          <w:szCs w:val="28"/>
        </w:rPr>
        <w:t xml:space="preserve">+ </w:t>
      </w:r>
      <w:r w:rsidRPr="0055783F">
        <w:rPr>
          <w:rFonts w:cs="Times New Roman"/>
          <w:i/>
          <w:szCs w:val="28"/>
        </w:rPr>
        <w:t>Về phương diện chính trị</w:t>
      </w:r>
      <w:r w:rsidRPr="0055783F">
        <w:rPr>
          <w:rFonts w:cs="Times New Roman"/>
          <w:szCs w:val="28"/>
        </w:rPr>
        <w:t xml:space="preserve">, các tranh chấp </w:t>
      </w:r>
      <w:r w:rsidR="00960CFB" w:rsidRPr="0055783F">
        <w:rPr>
          <w:rFonts w:cs="Times New Roman"/>
          <w:szCs w:val="28"/>
        </w:rPr>
        <w:t>HĐTC</w:t>
      </w:r>
      <w:r w:rsidRPr="0055783F">
        <w:rPr>
          <w:rFonts w:cs="Times New Roman"/>
          <w:szCs w:val="28"/>
        </w:rPr>
        <w:t>QSDĐ</w:t>
      </w:r>
      <w:r w:rsidR="002B5ADC" w:rsidRPr="0055783F">
        <w:rPr>
          <w:rFonts w:cs="Times New Roman"/>
          <w:szCs w:val="28"/>
        </w:rPr>
        <w:t xml:space="preserve"> </w:t>
      </w:r>
      <w:r w:rsidRPr="0055783F">
        <w:rPr>
          <w:rFonts w:cs="Times New Roman"/>
          <w:szCs w:val="28"/>
        </w:rPr>
        <w:t xml:space="preserve">được giải quyết hiệu quả sẽ đảm bảo được an ninh, trật tự, xã hội, ổn định về mặt tâm lý cho người dân yên tâm làm ăn, sinh sống, đem lại lòng tin </w:t>
      </w:r>
      <w:r w:rsidRPr="0055783F">
        <w:rPr>
          <w:rFonts w:cs="Times New Roman"/>
          <w:szCs w:val="28"/>
        </w:rPr>
        <w:lastRenderedPageBreak/>
        <w:t xml:space="preserve">của nhân dân đối với các chính sách của Đảng và Nhà nước. Trên thực tế, nhiều trường hợp việc giải quyết tranh chấp </w:t>
      </w:r>
      <w:r w:rsidR="00960CFB" w:rsidRPr="0055783F">
        <w:rPr>
          <w:rFonts w:cs="Times New Roman"/>
          <w:szCs w:val="28"/>
        </w:rPr>
        <w:t>HĐTC</w:t>
      </w:r>
      <w:r w:rsidRPr="0055783F">
        <w:rPr>
          <w:rFonts w:cs="Times New Roman"/>
          <w:szCs w:val="28"/>
        </w:rPr>
        <w:t>QSDĐcủa Tòa án kéo dài khiến cho nhiều người dân không thực hiện được QSDĐ gây thiệt hại về kinh tế, mất ổn định xã hội. Tình trạng kháng cáo, khiếu nại vượt cấp, khiếu nại tập thể đến các cơ quan Trung ương gây mất trật tự an ninh, xã hội.</w:t>
      </w:r>
    </w:p>
    <w:p w14:paraId="1E7BDEC8" w14:textId="582138BC" w:rsidR="00B84D7D" w:rsidRPr="0055783F" w:rsidRDefault="00B84D7D" w:rsidP="006A6759">
      <w:pPr>
        <w:spacing w:after="0" w:line="360" w:lineRule="auto"/>
        <w:ind w:firstLine="720"/>
        <w:jc w:val="both"/>
        <w:rPr>
          <w:rFonts w:cs="Times New Roman"/>
          <w:szCs w:val="28"/>
        </w:rPr>
      </w:pPr>
      <w:r w:rsidRPr="0055783F">
        <w:rPr>
          <w:rFonts w:cs="Times New Roman"/>
          <w:szCs w:val="28"/>
        </w:rPr>
        <w:t xml:space="preserve">+ Về </w:t>
      </w:r>
      <w:r w:rsidRPr="0055783F">
        <w:rPr>
          <w:rFonts w:cs="Times New Roman"/>
          <w:i/>
          <w:szCs w:val="28"/>
        </w:rPr>
        <w:t>phương diện xã hội</w:t>
      </w:r>
      <w:r w:rsidRPr="0055783F">
        <w:rPr>
          <w:rFonts w:cs="Times New Roman"/>
          <w:szCs w:val="28"/>
        </w:rPr>
        <w:t xml:space="preserve">, các tranh chấp </w:t>
      </w:r>
      <w:r w:rsidR="002B5ADC" w:rsidRPr="0055783F">
        <w:rPr>
          <w:rFonts w:cs="Times New Roman"/>
          <w:szCs w:val="28"/>
        </w:rPr>
        <w:t>HĐTCQSDĐ được</w:t>
      </w:r>
      <w:r w:rsidRPr="0055783F">
        <w:rPr>
          <w:rFonts w:cs="Times New Roman"/>
          <w:szCs w:val="28"/>
        </w:rPr>
        <w:t xml:space="preserve"> giải quyết có hiệu quả sẽ đảm bảo được sự đoàn kết trong nội bộ nhân dân, không gây phương hại đến tình hình nội bộ gia đình, họ hàng, dòng tộc. Nếu tranh chấp không được giải quyết kịp thời thì những xung đột, xô xát phát sinh giữa các bên sẽ chuyển tính chất từ “dân sự” sang thành “hình sự”.</w:t>
      </w:r>
    </w:p>
    <w:p w14:paraId="111E5E33" w14:textId="7BDCBDE2" w:rsidR="00B84D7D" w:rsidRPr="0055783F" w:rsidRDefault="00B84D7D" w:rsidP="006A6759">
      <w:pPr>
        <w:spacing w:after="0" w:line="360" w:lineRule="auto"/>
        <w:ind w:firstLine="720"/>
        <w:jc w:val="both"/>
        <w:rPr>
          <w:rFonts w:cs="Times New Roman"/>
          <w:szCs w:val="28"/>
        </w:rPr>
      </w:pPr>
      <w:r w:rsidRPr="0055783F">
        <w:rPr>
          <w:rFonts w:cs="Times New Roman"/>
          <w:szCs w:val="28"/>
        </w:rPr>
        <w:t xml:space="preserve">+ Về </w:t>
      </w:r>
      <w:r w:rsidRPr="0055783F">
        <w:rPr>
          <w:rFonts w:cs="Times New Roman"/>
          <w:i/>
          <w:szCs w:val="28"/>
        </w:rPr>
        <w:t>phương diện kinh tế</w:t>
      </w:r>
      <w:r w:rsidRPr="0055783F">
        <w:rPr>
          <w:rFonts w:cs="Times New Roman"/>
          <w:szCs w:val="28"/>
        </w:rPr>
        <w:t xml:space="preserve">, tranh chấp </w:t>
      </w:r>
      <w:r w:rsidR="00960CFB" w:rsidRPr="0055783F">
        <w:rPr>
          <w:rFonts w:cs="Times New Roman"/>
          <w:szCs w:val="28"/>
        </w:rPr>
        <w:t>HĐTCQSDĐ</w:t>
      </w:r>
      <w:r w:rsidRPr="0055783F">
        <w:rPr>
          <w:rFonts w:cs="Times New Roman"/>
          <w:szCs w:val="28"/>
        </w:rPr>
        <w:t xml:space="preserve"> được giải quyết sẽ đáp ứng lợi ích kinh tế của các bên, đảm bảo cho các bên yên tâm sản xuất kinh doanh, giảm chi phí tốn kém trong việc khiếu kiện. Ngược lại nếu tranh chấp </w:t>
      </w:r>
      <w:r w:rsidR="00960CFB" w:rsidRPr="0055783F">
        <w:rPr>
          <w:rFonts w:cs="Times New Roman"/>
          <w:szCs w:val="28"/>
        </w:rPr>
        <w:t>HĐTC</w:t>
      </w:r>
      <w:r w:rsidRPr="0055783F">
        <w:rPr>
          <w:rFonts w:cs="Times New Roman"/>
          <w:szCs w:val="28"/>
        </w:rPr>
        <w:t>QSDĐ</w:t>
      </w:r>
      <w:r w:rsidR="00FB53D1" w:rsidRPr="0055783F">
        <w:rPr>
          <w:rFonts w:cs="Times New Roman"/>
          <w:szCs w:val="28"/>
        </w:rPr>
        <w:t xml:space="preserve"> </w:t>
      </w:r>
      <w:r w:rsidRPr="0055783F">
        <w:rPr>
          <w:rFonts w:cs="Times New Roman"/>
          <w:szCs w:val="28"/>
        </w:rPr>
        <w:t>không được giải quyết thì các bên không những không thực hiện được quyền của mình mà còn không thực hiện được nghĩa vụ của họ đối với Nhà nước.</w:t>
      </w:r>
    </w:p>
    <w:p w14:paraId="55107F33" w14:textId="77777777" w:rsidR="00B84D7D" w:rsidRPr="0055783F" w:rsidRDefault="00B84D7D" w:rsidP="006A6759">
      <w:pPr>
        <w:spacing w:after="0" w:line="360" w:lineRule="auto"/>
        <w:ind w:firstLine="720"/>
        <w:jc w:val="both"/>
        <w:outlineLvl w:val="0"/>
        <w:rPr>
          <w:rFonts w:cs="Times New Roman"/>
          <w:b/>
          <w:szCs w:val="28"/>
        </w:rPr>
      </w:pPr>
      <w:bookmarkStart w:id="11" w:name="_Toc151140274"/>
      <w:r w:rsidRPr="0055783F">
        <w:rPr>
          <w:rFonts w:cs="Times New Roman"/>
          <w:b/>
          <w:szCs w:val="28"/>
        </w:rPr>
        <w:t>1.3. Nội dung của giải quyết tranh chấp hợp đồn</w:t>
      </w:r>
      <w:r w:rsidR="00FA33DD" w:rsidRPr="0055783F">
        <w:rPr>
          <w:rFonts w:cs="Times New Roman"/>
          <w:b/>
          <w:szCs w:val="28"/>
        </w:rPr>
        <w:t>g</w:t>
      </w:r>
      <w:r w:rsidRPr="0055783F">
        <w:rPr>
          <w:rFonts w:cs="Times New Roman"/>
          <w:b/>
          <w:szCs w:val="28"/>
        </w:rPr>
        <w:t xml:space="preserve"> tặng cho quyền sử dụng đất</w:t>
      </w:r>
      <w:bookmarkEnd w:id="11"/>
    </w:p>
    <w:p w14:paraId="74ECBBF7" w14:textId="77777777" w:rsidR="00B84D7D" w:rsidRPr="0055783F" w:rsidRDefault="00B84D7D" w:rsidP="006A6759">
      <w:pPr>
        <w:spacing w:after="0" w:line="360" w:lineRule="auto"/>
        <w:ind w:firstLine="720"/>
        <w:jc w:val="both"/>
        <w:outlineLvl w:val="1"/>
        <w:rPr>
          <w:rFonts w:cs="Times New Roman"/>
          <w:b/>
          <w:i/>
          <w:szCs w:val="28"/>
        </w:rPr>
      </w:pPr>
      <w:bookmarkStart w:id="12" w:name="_Toc151140275"/>
      <w:r w:rsidRPr="0055783F">
        <w:rPr>
          <w:rFonts w:cs="Times New Roman"/>
          <w:b/>
          <w:i/>
          <w:szCs w:val="28"/>
        </w:rPr>
        <w:t>1.3.1. Các loại tranh chấp hợp đồng tặng cho quyền sử dụng đất</w:t>
      </w:r>
      <w:bookmarkEnd w:id="12"/>
    </w:p>
    <w:p w14:paraId="38F3D6E9" w14:textId="5E6D87D4"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 xml:space="preserve">Có nhiều loại mâu thuẫn xung quanh việc </w:t>
      </w:r>
      <w:r w:rsidRPr="0055783F">
        <w:rPr>
          <w:rFonts w:cs="Times New Roman"/>
          <w:szCs w:val="28"/>
        </w:rPr>
        <w:t>QSDĐ.</w:t>
      </w:r>
      <w:r w:rsidRPr="0055783F">
        <w:rPr>
          <w:rFonts w:cs="Times New Roman"/>
          <w:szCs w:val="28"/>
          <w:lang w:val="vi-VN"/>
        </w:rPr>
        <w:t xml:space="preserve"> Những xung đột này có thể phát sinh do vi phạm các quy định do bên tặng cho đặt ra hoặc do bất đồng về bản chất của đối tượng được tặng cho, chẳng hạn như trường hợp </w:t>
      </w:r>
      <w:r w:rsidRPr="0055783F">
        <w:rPr>
          <w:rFonts w:cs="Times New Roman"/>
          <w:szCs w:val="28"/>
        </w:rPr>
        <w:t>QSDĐ</w:t>
      </w:r>
      <w:r w:rsidR="00FB53D1" w:rsidRPr="0055783F">
        <w:rPr>
          <w:rFonts w:cs="Times New Roman"/>
          <w:szCs w:val="28"/>
        </w:rPr>
        <w:t xml:space="preserve"> </w:t>
      </w:r>
      <w:r w:rsidRPr="0055783F">
        <w:rPr>
          <w:rFonts w:cs="Times New Roman"/>
          <w:szCs w:val="28"/>
          <w:lang w:val="vi-VN"/>
        </w:rPr>
        <w:t>không phải là tài sản riêng của bên tặng cho mà là tài sản chung. chung trong một hộ gia đình hoặc giữa vợ và chồng. Hơn nữa, tranh chấp cũng có thể phát sinh khi bên tặng cho là cá nhân chứ không phải hộ gia đình, vợ chồng và ngược lại. Cụ thể:</w:t>
      </w:r>
    </w:p>
    <w:p w14:paraId="7D887CEF"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lastRenderedPageBreak/>
        <w:t xml:space="preserve">Tranh chấp phát sinh chủ yếu từ việc vi phạm các điều kiện quy định trong </w:t>
      </w:r>
      <w:r w:rsidR="00960CFB" w:rsidRPr="0055783F">
        <w:rPr>
          <w:rFonts w:cs="Times New Roman"/>
          <w:szCs w:val="28"/>
          <w:lang w:val="vi-VN"/>
        </w:rPr>
        <w:t>HĐTC</w:t>
      </w:r>
      <w:r w:rsidRPr="0055783F">
        <w:rPr>
          <w:rFonts w:cs="Times New Roman"/>
          <w:szCs w:val="28"/>
          <w:lang w:val="vi-VN"/>
        </w:rPr>
        <w:t xml:space="preserve">. Trong trường hợp tặng cho </w:t>
      </w:r>
      <w:r w:rsidRPr="0055783F">
        <w:rPr>
          <w:rFonts w:cs="Times New Roman"/>
          <w:szCs w:val="28"/>
        </w:rPr>
        <w:t>QSDĐ</w:t>
      </w:r>
      <w:r w:rsidRPr="0055783F">
        <w:rPr>
          <w:rFonts w:cs="Times New Roman"/>
          <w:szCs w:val="28"/>
          <w:lang w:val="vi-VN"/>
        </w:rPr>
        <w:t xml:space="preserve">, bên tặng cho thường đặt ra những yêu cầu cụ thể mà bên nhận tặng cho phải thực hiện như thể hiện sự nuôi dưỡng, chăm sóc, lòng hiếu thảo đối với bên tặng cho. Bên nhận tặng cho </w:t>
      </w:r>
      <w:r w:rsidRPr="0055783F">
        <w:rPr>
          <w:rFonts w:cs="Times New Roman"/>
          <w:szCs w:val="28"/>
        </w:rPr>
        <w:t>QSDĐ</w:t>
      </w:r>
      <w:r w:rsidRPr="0055783F">
        <w:rPr>
          <w:rFonts w:cs="Times New Roman"/>
          <w:szCs w:val="28"/>
          <w:lang w:val="vi-VN"/>
        </w:rPr>
        <w:t>và tài sản gắn liền với đất (thông qua hợp đồng cho thuê), với điều kiện bên tặng cho tiếp tục nhận thu nhập từ tài sản thuê cho đến khi họ qua đời. Điều quan trọng cần lưu ý là người nhận chỉ được phép sử dụng đất và bị cấm chuyển nhượng nó cho bên khác. Khi người nhận không đáp ứng các điều kiện do bên tặng cho quy định sẽ trở thành cơ sở phát sinh tranh chấp trong quan hệ tặng cho.</w:t>
      </w:r>
    </w:p>
    <w:p w14:paraId="782DEA49"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 xml:space="preserve">Vấn đề thứ hai là bất đồng về người được tặng cho </w:t>
      </w:r>
      <w:r w:rsidRPr="0055783F">
        <w:rPr>
          <w:rFonts w:cs="Times New Roman"/>
          <w:szCs w:val="28"/>
        </w:rPr>
        <w:t>QSDĐ</w:t>
      </w:r>
      <w:r w:rsidRPr="0055783F">
        <w:rPr>
          <w:rFonts w:cs="Times New Roman"/>
          <w:szCs w:val="28"/>
          <w:lang w:val="vi-VN"/>
        </w:rPr>
        <w:t xml:space="preserve">. Cần lưu ý rằng </w:t>
      </w:r>
      <w:r w:rsidRPr="0055783F">
        <w:rPr>
          <w:rFonts w:cs="Times New Roman"/>
          <w:szCs w:val="28"/>
        </w:rPr>
        <w:t>QSDĐ</w:t>
      </w:r>
      <w:r w:rsidRPr="0055783F">
        <w:rPr>
          <w:rFonts w:cs="Times New Roman"/>
          <w:szCs w:val="28"/>
          <w:lang w:val="vi-VN"/>
        </w:rPr>
        <w:t xml:space="preserve">đang được đề cập không phải là tài sản riêng của bên tặng cho mà là tài sản chung của vợ chồng. Tâm điểm của tranh chấp xoay quanh </w:t>
      </w:r>
      <w:r w:rsidRPr="0055783F">
        <w:rPr>
          <w:rFonts w:cs="Times New Roman"/>
          <w:szCs w:val="28"/>
        </w:rPr>
        <w:t>QSDĐ</w:t>
      </w:r>
      <w:r w:rsidRPr="0055783F">
        <w:rPr>
          <w:rFonts w:cs="Times New Roman"/>
          <w:szCs w:val="28"/>
          <w:lang w:val="vi-VN"/>
        </w:rPr>
        <w:t xml:space="preserve">được tặng cho và bên nhận quyền này bắt buộc phải tuân thủ các quy định của pháp luật. Không phải cá nhân nào cũng có thẩm </w:t>
      </w:r>
      <w:r w:rsidRPr="0055783F">
        <w:rPr>
          <w:rFonts w:cs="Times New Roman"/>
          <w:szCs w:val="28"/>
        </w:rPr>
        <w:t>QSDĐ</w:t>
      </w:r>
      <w:r w:rsidRPr="0055783F">
        <w:rPr>
          <w:rFonts w:cs="Times New Roman"/>
          <w:szCs w:val="28"/>
          <w:lang w:val="vi-VN"/>
        </w:rPr>
        <w:t>được tặng cho, vì nó cũng có thể được tặng cho các chủ thể khác.</w:t>
      </w:r>
    </w:p>
    <w:p w14:paraId="1481F054"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 xml:space="preserve">Trong bối cảnh hộ gia đình và các mối quan hệ hôn nhân, tồn tại một hệ thống trong đó quyền sở hữu được thực hiện đối với tài sản chung, cụ thể là </w:t>
      </w:r>
      <w:r w:rsidRPr="0055783F">
        <w:rPr>
          <w:rFonts w:cs="Times New Roman"/>
          <w:szCs w:val="28"/>
        </w:rPr>
        <w:t>QSDĐ</w:t>
      </w:r>
      <w:r w:rsidRPr="0055783F">
        <w:rPr>
          <w:rFonts w:cs="Times New Roman"/>
          <w:szCs w:val="28"/>
          <w:lang w:val="vi-VN"/>
        </w:rPr>
        <w:t>. Với tư cách là những người cùng sử dụng các QSDĐ này, các cá nhân và tổ chức đều có quyền và trách nhiệm ngang nhau. Tuy nhiên, một điều thường xảy ra là khi một thành viên qua đời thì các thành viên còn lại tiến hành tặng cho tài sản chung này là QSDĐ. Điều này dẫn đến tranh chấp giữa những người thừa kế về việc sử dụng hợp pháp mảnh đất. Cần lưu ý đối tượng của tặng cho là tài sản thừa kế, là tài sản chung chứ không phải tài sản riêng của người được tặng cho.</w:t>
      </w:r>
      <w:r w:rsidR="00FA33DD" w:rsidRPr="0055783F">
        <w:rPr>
          <w:rStyle w:val="FootnoteReference"/>
          <w:rFonts w:cs="Times New Roman"/>
          <w:szCs w:val="28"/>
          <w:lang w:val="vi-VN"/>
        </w:rPr>
        <w:footnoteReference w:id="12"/>
      </w:r>
    </w:p>
    <w:p w14:paraId="57ED7917"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lastRenderedPageBreak/>
        <w:t>Một khía cạnh quan trọng cần xem xét trong tranh chấp về quà tặng là nó liên quan đến cá nhân người nhận, chứ không phải hộ gia đình hoặc cặp vợ chồng và ngược lại.</w:t>
      </w:r>
    </w:p>
    <w:p w14:paraId="4C4B587F" w14:textId="136D7663" w:rsidR="00B84D7D" w:rsidRPr="0055783F" w:rsidRDefault="00B84D7D" w:rsidP="006A6759">
      <w:pPr>
        <w:spacing w:after="0" w:line="360" w:lineRule="auto"/>
        <w:ind w:firstLine="720"/>
        <w:jc w:val="both"/>
        <w:rPr>
          <w:rFonts w:cs="Times New Roman"/>
          <w:szCs w:val="28"/>
        </w:rPr>
      </w:pPr>
      <w:r w:rsidRPr="0055783F">
        <w:rPr>
          <w:rFonts w:cs="Times New Roman"/>
          <w:szCs w:val="28"/>
          <w:lang w:val="vi-VN"/>
        </w:rPr>
        <w:t xml:space="preserve">Việc tặng cho </w:t>
      </w:r>
      <w:r w:rsidRPr="0055783F">
        <w:rPr>
          <w:rFonts w:cs="Times New Roman"/>
          <w:szCs w:val="28"/>
        </w:rPr>
        <w:t>QSDĐ</w:t>
      </w:r>
      <w:r w:rsidR="00953B63" w:rsidRPr="0055783F">
        <w:rPr>
          <w:rFonts w:cs="Times New Roman"/>
          <w:szCs w:val="28"/>
        </w:rPr>
        <w:t xml:space="preserve"> </w:t>
      </w:r>
      <w:r w:rsidRPr="0055783F">
        <w:rPr>
          <w:rFonts w:cs="Times New Roman"/>
          <w:szCs w:val="28"/>
          <w:lang w:val="vi-VN"/>
        </w:rPr>
        <w:t>chung trong thời kỳ hôn nhân thường có sự nhầm lẫn, bất đồng. Trong một số trường hợp, người hiến tặng không chỉ rõ đó là quyên góp cá nhân hay chung, điều này làm tăng thêm sự phức tạp. Bản chất của quan hệ hôn nhân là gắn bó tình cảm và có tài sản chung nên khi QSDĐ được tặng cho riêng cho vợ, chồng trong thời kỳ hôn nhân thì thường được coi là tài sản chung và trở thành tài sản chung của vợ chồng. Do đó, khi vợ chồng nảy sinh mâu thuẫn về việc sử dụng đất được tặng cho, một bên có thể cho rằng bên tặng cho chỉ nhằm mục đích tư lợi.</w:t>
      </w:r>
    </w:p>
    <w:p w14:paraId="018EE49F" w14:textId="69636E2F"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 xml:space="preserve">Tranh cãi nảy sinh khi liên quan đến vấn đề </w:t>
      </w:r>
      <w:r w:rsidRPr="0055783F">
        <w:rPr>
          <w:rFonts w:cs="Times New Roman"/>
          <w:szCs w:val="28"/>
        </w:rPr>
        <w:t>QSDĐ</w:t>
      </w:r>
      <w:r w:rsidR="00953B63" w:rsidRPr="0055783F">
        <w:rPr>
          <w:rFonts w:cs="Times New Roman"/>
          <w:szCs w:val="28"/>
        </w:rPr>
        <w:t xml:space="preserve"> </w:t>
      </w:r>
      <w:r w:rsidRPr="0055783F">
        <w:rPr>
          <w:rFonts w:cs="Times New Roman"/>
          <w:szCs w:val="28"/>
          <w:lang w:val="vi-VN"/>
        </w:rPr>
        <w:t>được tặng cho riêng cho vợ và chồng. Trong một số trường hợp, vợ chồng chọn kết hợp các QSDĐ riêng này và biến chúng thành một phần tài sản chung của họ. Điều này có thể bao gồm QSDĐ có được trước hoặc trong thời kỳ hôn nhân. Tuy nhiên, nếu phát sinh mâu thuẫn thì vợ, chồng là người ban đầu được tặng cho QSDĐ có quyền khai nhận đó là tài sản riêng của mình.</w:t>
      </w:r>
    </w:p>
    <w:p w14:paraId="61E54B20" w14:textId="77777777" w:rsidR="00B84D7D" w:rsidRPr="0055783F" w:rsidRDefault="00B84D7D" w:rsidP="006A6759">
      <w:pPr>
        <w:spacing w:after="0" w:line="360" w:lineRule="auto"/>
        <w:ind w:firstLine="720"/>
        <w:jc w:val="both"/>
        <w:outlineLvl w:val="1"/>
        <w:rPr>
          <w:rFonts w:cs="Times New Roman"/>
          <w:b/>
          <w:i/>
          <w:szCs w:val="28"/>
        </w:rPr>
      </w:pPr>
      <w:bookmarkStart w:id="13" w:name="_Toc151140276"/>
      <w:r w:rsidRPr="0055783F">
        <w:rPr>
          <w:rFonts w:cs="Times New Roman"/>
          <w:b/>
          <w:i/>
          <w:szCs w:val="28"/>
        </w:rPr>
        <w:t>1.3.2. Nguyên tắc giải quyết tranh chấp hợp đồng tặng cho quyền sử dụng đất</w:t>
      </w:r>
      <w:bookmarkEnd w:id="13"/>
    </w:p>
    <w:p w14:paraId="348000A4"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 xml:space="preserve">Nguyên tắc giải quyết tranh chấp đươc hiểu là hê thống các quan điểm, tư tưởng chỉ đạo, định hướng quá trình giải quyết tranh chấp. Việc giải quyết tranh chấp </w:t>
      </w:r>
      <w:r w:rsidR="00960CFB" w:rsidRPr="0055783F">
        <w:rPr>
          <w:rFonts w:cs="Times New Roman"/>
          <w:szCs w:val="28"/>
        </w:rPr>
        <w:t>HĐTCQSDĐ</w:t>
      </w:r>
      <w:r w:rsidRPr="0055783F">
        <w:rPr>
          <w:rFonts w:cs="Times New Roman"/>
          <w:szCs w:val="28"/>
        </w:rPr>
        <w:t xml:space="preserve"> nói chung phải tuân theo một số nguyên tắc cơ bản sau:</w:t>
      </w:r>
    </w:p>
    <w:p w14:paraId="2DA555BE"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 xml:space="preserve">Một là, đảm bảo đất đai thuộc sở hữu toàn dân do Nhà nước thực hiện vai trò đại diện chủ sở hữu. Đất đai thuộc sở hữu toàn dân do Nhà nước đại diện chủ sở hữu. Đây là nguyên tắc pháp lý xuyên suốt trong quá trình quản lý và sử dụng đất, phản ánh đặc trưng của quyền sở hữu </w:t>
      </w:r>
      <w:r w:rsidRPr="0055783F">
        <w:rPr>
          <w:rFonts w:cs="Times New Roman"/>
          <w:szCs w:val="28"/>
        </w:rPr>
        <w:lastRenderedPageBreak/>
        <w:t>toàn dân đối với đất đai. Do vậy khi giải quyết các tranh chấp về hợp đồng QSDĐ, các cơ quan có thẩm quyền phải nghiêm chỉnh chấp hành nguyên tắc này và coi đó là cơ sở để giải quyết tranh chấp hợp đồng QSDĐ.</w:t>
      </w:r>
    </w:p>
    <w:p w14:paraId="3AD71C69"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Hai là, đảm bảo lợi ích của các bên tham gia quan hệ tặng cho, bảo vệ lợi ích của người thứ ba liên quan tới QSDĐ là lợi ích về kinh tế, khuyến khích tự hòa giải trong quần chúng nhân dân. Khi giải quyết tranh chấp hợp đồng QSDĐ điều đầu tiên cần phải chú ý là giải quyết hài hòa lợi ích kinh tế giữa các bên. Đây cũng là điểm mấu chốt để giải quyết các tranh chấp về đất đai. Tuy nhiên theo quy định của pháp luật hiện hành trước khi đưa các tranh chấp đất đai ra giải quyết tại cơ quan có thẩm quyền thì Nhà nước khuyến khích các bên tự hòa giải. Nếu tự hòa giải được thì đây đây là giải pháp hữu hiệu để giải quyết các tranh chấp về đất đai. Nó vừa tiết kiệm được tiền của, thời gian, thể hiện rõ nhất ý chí của các bên, lại vừa gỉam được áp lực giải quyết tranh chấp cho Tòa án.</w:t>
      </w:r>
    </w:p>
    <w:p w14:paraId="6969BF6F"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Ba là, giải quyết tranh chấp phải nhằm ổn định tình hình kinh tế, xã hội. Khi tranh chấp hợp đồng QSDĐ nảy sinh sẽ gây tác động lớn đến các mặt của đời sống kinh tế - xã hội, gây nên sự căng thẳng trong các mối quan hệ xã hội, tạo ra gánh nặng cho cơ quan giải quyết tranh chấp.Vì vậy việc giải quyết tranh chấp hợp đồng QSDĐphải triệt để thực hiện nguyên tắc này.</w:t>
      </w:r>
    </w:p>
    <w:p w14:paraId="18E1F69E"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Ngoài các nguyên tắc nêu trên khi giải quyết tranh chấp hợp đồng QSDĐ còn phải tuân thủ một số nguyên tắc khác trong tố tụng dân sự và các pháp luật chuyên ngành khác.</w:t>
      </w:r>
    </w:p>
    <w:p w14:paraId="2FBED774" w14:textId="77777777" w:rsidR="00B84D7D" w:rsidRPr="0055783F" w:rsidRDefault="00B84D7D" w:rsidP="006A6759">
      <w:pPr>
        <w:spacing w:after="0" w:line="360" w:lineRule="auto"/>
        <w:ind w:firstLine="720"/>
        <w:jc w:val="both"/>
        <w:outlineLvl w:val="1"/>
        <w:rPr>
          <w:rFonts w:cs="Times New Roman"/>
          <w:b/>
          <w:i/>
          <w:szCs w:val="28"/>
        </w:rPr>
      </w:pPr>
      <w:bookmarkStart w:id="14" w:name="_Toc151140277"/>
      <w:r w:rsidRPr="0055783F">
        <w:rPr>
          <w:rFonts w:cs="Times New Roman"/>
          <w:b/>
          <w:i/>
          <w:szCs w:val="28"/>
        </w:rPr>
        <w:t>1.3.3. Thẩm quyền giải quyết tranh chấp hợp đồng tặng cho quyền sử dụng đất</w:t>
      </w:r>
      <w:bookmarkEnd w:id="14"/>
    </w:p>
    <w:p w14:paraId="475C3EA1" w14:textId="1F4F6BC2" w:rsidR="00B84D7D" w:rsidRPr="0055783F" w:rsidRDefault="00B84D7D" w:rsidP="006A6759">
      <w:pPr>
        <w:spacing w:after="0" w:line="360" w:lineRule="auto"/>
        <w:ind w:firstLine="720"/>
        <w:jc w:val="both"/>
        <w:rPr>
          <w:rFonts w:cs="Times New Roman"/>
          <w:szCs w:val="28"/>
        </w:rPr>
      </w:pPr>
      <w:r w:rsidRPr="0055783F">
        <w:rPr>
          <w:rFonts w:cs="Times New Roman"/>
          <w:szCs w:val="28"/>
        </w:rPr>
        <w:lastRenderedPageBreak/>
        <w:t xml:space="preserve">Theo nghĩa rộng, tranh chấp </w:t>
      </w:r>
      <w:r w:rsidR="00960CFB" w:rsidRPr="0055783F">
        <w:rPr>
          <w:rFonts w:cs="Times New Roman"/>
          <w:szCs w:val="28"/>
        </w:rPr>
        <w:t>HĐTCQSDĐ</w:t>
      </w:r>
      <w:r w:rsidRPr="0055783F">
        <w:rPr>
          <w:rFonts w:cs="Times New Roman"/>
          <w:szCs w:val="28"/>
        </w:rPr>
        <w:t xml:space="preserve"> là một dạng của tranh chấp đất đai. Nhưng thẩm quyền giải quyết tranh chấp này khác hẳn so với một số loại tranh chấp đất đai khác là luôn thuộc “thẩm quyền dân sự của Tòa án”.</w:t>
      </w:r>
      <w:r w:rsidR="00FA33DD" w:rsidRPr="0055783F">
        <w:rPr>
          <w:rStyle w:val="FootnoteReference"/>
          <w:rFonts w:cs="Times New Roman"/>
          <w:szCs w:val="28"/>
        </w:rPr>
        <w:footnoteReference w:id="13"/>
      </w:r>
      <w:r w:rsidRPr="0055783F">
        <w:rPr>
          <w:rFonts w:cs="Times New Roman"/>
          <w:szCs w:val="28"/>
        </w:rPr>
        <w:t xml:space="preserve"> Xuất phát từ bản chất </w:t>
      </w:r>
      <w:r w:rsidR="00960CFB" w:rsidRPr="0055783F">
        <w:rPr>
          <w:rFonts w:cs="Times New Roman"/>
          <w:szCs w:val="28"/>
        </w:rPr>
        <w:t>HĐTCQSDĐ</w:t>
      </w:r>
      <w:r w:rsidR="00953B63" w:rsidRPr="0055783F">
        <w:rPr>
          <w:rFonts w:cs="Times New Roman"/>
          <w:szCs w:val="28"/>
        </w:rPr>
        <w:t xml:space="preserve"> </w:t>
      </w:r>
      <w:r w:rsidRPr="0055783F">
        <w:rPr>
          <w:rFonts w:cs="Times New Roman"/>
          <w:szCs w:val="28"/>
        </w:rPr>
        <w:t xml:space="preserve">là một hợp đồng dân sự, nên tranh chấp </w:t>
      </w:r>
      <w:r w:rsidR="00960CFB" w:rsidRPr="0055783F">
        <w:rPr>
          <w:rFonts w:cs="Times New Roman"/>
          <w:szCs w:val="28"/>
        </w:rPr>
        <w:t>HĐTCQSDĐ</w:t>
      </w:r>
      <w:r w:rsidR="00953B63" w:rsidRPr="0055783F">
        <w:rPr>
          <w:rFonts w:cs="Times New Roman"/>
          <w:szCs w:val="28"/>
        </w:rPr>
        <w:t xml:space="preserve"> </w:t>
      </w:r>
      <w:r w:rsidRPr="0055783F">
        <w:rPr>
          <w:rFonts w:cs="Times New Roman"/>
          <w:szCs w:val="28"/>
        </w:rPr>
        <w:t>chính là tranh chấp về hợp đồng dân sự thuộc thẩm quyền theo loại việc của Tòa án</w:t>
      </w:r>
    </w:p>
    <w:p w14:paraId="38DB76E3" w14:textId="11C7C9AC" w:rsidR="00B84D7D" w:rsidRPr="0055783F" w:rsidRDefault="00B84D7D" w:rsidP="006A6759">
      <w:pPr>
        <w:spacing w:after="0" w:line="360" w:lineRule="auto"/>
        <w:ind w:firstLine="720"/>
        <w:jc w:val="both"/>
        <w:rPr>
          <w:rFonts w:cs="Times New Roman"/>
          <w:szCs w:val="28"/>
        </w:rPr>
      </w:pPr>
      <w:r w:rsidRPr="0055783F">
        <w:rPr>
          <w:rFonts w:cs="Times New Roman"/>
          <w:szCs w:val="28"/>
        </w:rPr>
        <w:t xml:space="preserve">Tranh chấp </w:t>
      </w:r>
      <w:r w:rsidR="00960CFB" w:rsidRPr="0055783F">
        <w:rPr>
          <w:rFonts w:cs="Times New Roman"/>
          <w:szCs w:val="28"/>
        </w:rPr>
        <w:t>HĐTCQSDĐ</w:t>
      </w:r>
      <w:r w:rsidR="00953B63" w:rsidRPr="0055783F">
        <w:rPr>
          <w:rFonts w:cs="Times New Roman"/>
          <w:szCs w:val="28"/>
        </w:rPr>
        <w:t xml:space="preserve"> </w:t>
      </w:r>
      <w:r w:rsidRPr="0055783F">
        <w:rPr>
          <w:rFonts w:cs="Times New Roman"/>
          <w:szCs w:val="28"/>
        </w:rPr>
        <w:t xml:space="preserve">thuộc thẩm quyền của Tòa án theo loại việc. Nhưng cụ thể là của Tòa án nào thì ta phải căn cứ vào những quy định của pháp luật tố tụng dân sự về xác định thẩm quyền giữa các Tòa án. Xuất phát từ việc đối tượng tranh chấp là QSDĐ, chính là tranh chấp về bất động sản. Do đó, thẩm quyền giải quyết tranh chấp </w:t>
      </w:r>
      <w:r w:rsidR="00960CFB" w:rsidRPr="0055783F">
        <w:rPr>
          <w:rFonts w:cs="Times New Roman"/>
          <w:szCs w:val="28"/>
        </w:rPr>
        <w:t>HĐTCQSDĐ</w:t>
      </w:r>
      <w:r w:rsidR="00953B63" w:rsidRPr="0055783F">
        <w:rPr>
          <w:rFonts w:cs="Times New Roman"/>
          <w:szCs w:val="28"/>
        </w:rPr>
        <w:t xml:space="preserve"> </w:t>
      </w:r>
      <w:r w:rsidRPr="0055783F">
        <w:rPr>
          <w:rFonts w:cs="Times New Roman"/>
          <w:szCs w:val="28"/>
        </w:rPr>
        <w:t xml:space="preserve">chính là thuộc Tòa án nơi có đất tranh chấp. Việc xét xử vụ án dân sự theo thủ tục tố tụng hiện hành được xét xử theo hai cấp là cấp sơ thẩm và phúc thẩm. Tòa sơ thẩm và tòa phúc thẩm được thành lập từ trung ương tới địa phương theo địa giới hành chính. Tòa án </w:t>
      </w:r>
      <w:r w:rsidR="00953B63" w:rsidRPr="0055783F">
        <w:rPr>
          <w:rFonts w:cs="Times New Roman"/>
          <w:szCs w:val="28"/>
        </w:rPr>
        <w:t>nhân dân khu vực</w:t>
      </w:r>
      <w:r w:rsidRPr="0055783F">
        <w:rPr>
          <w:rFonts w:cs="Times New Roman"/>
          <w:szCs w:val="28"/>
        </w:rPr>
        <w:t xml:space="preserve"> xét xử sơ thẩm, Tòa án cấp tỉnh xét xử sơ thẩm và phúc thẩm đối với vụ án của Tòa án </w:t>
      </w:r>
      <w:r w:rsidR="00153B35" w:rsidRPr="0055783F">
        <w:rPr>
          <w:rFonts w:cs="Times New Roman"/>
          <w:szCs w:val="28"/>
        </w:rPr>
        <w:t>nhân dân khu vực xét</w:t>
      </w:r>
      <w:r w:rsidRPr="0055783F">
        <w:rPr>
          <w:rFonts w:cs="Times New Roman"/>
          <w:szCs w:val="28"/>
        </w:rPr>
        <w:t xml:space="preserve"> xử sơ thẩm, Tòa phúc thẩm TAND tối cao thực hiện xét xử phúc thẩm đối với vụ án do Tòa án cấp tỉnh</w:t>
      </w:r>
      <w:r w:rsidR="00153B35" w:rsidRPr="0055783F">
        <w:rPr>
          <w:rFonts w:cs="Times New Roman"/>
          <w:szCs w:val="28"/>
        </w:rPr>
        <w:t xml:space="preserve"> xét</w:t>
      </w:r>
      <w:r w:rsidRPr="0055783F">
        <w:rPr>
          <w:rFonts w:cs="Times New Roman"/>
          <w:szCs w:val="28"/>
        </w:rPr>
        <w:t xml:space="preserve"> xử sơ thẩm. Do đó, Tòa án </w:t>
      </w:r>
      <w:r w:rsidR="00153B35" w:rsidRPr="0055783F">
        <w:rPr>
          <w:rFonts w:cs="Times New Roman"/>
          <w:szCs w:val="28"/>
        </w:rPr>
        <w:t>nhân dân khu vực</w:t>
      </w:r>
      <w:r w:rsidRPr="0055783F">
        <w:rPr>
          <w:rFonts w:cs="Times New Roman"/>
          <w:szCs w:val="28"/>
        </w:rPr>
        <w:t xml:space="preserve"> nơi có đất tặng cho sẽ thực hiện quyền xét xử sơ thẩm vụ án tranh chấp </w:t>
      </w:r>
      <w:r w:rsidR="00960CFB" w:rsidRPr="0055783F">
        <w:rPr>
          <w:rFonts w:cs="Times New Roman"/>
          <w:szCs w:val="28"/>
        </w:rPr>
        <w:t>HĐTCQSDĐ</w:t>
      </w:r>
      <w:r w:rsidRPr="0055783F">
        <w:rPr>
          <w:rFonts w:cs="Times New Roman"/>
          <w:szCs w:val="28"/>
        </w:rPr>
        <w:t>, còn Tòa án cấp tỉnh nơi có đất sẽ thực hiện xét xử phúc thẩm vụ án này. Trong một số trường hợp theo quy định của pháp luật như vụ án có yếu tố nước ngoài, vụ án có tính chất phức tạp thì Tòa án cấp tỉnh nơi có đất tranh chấp thực hiện việc xét xử sơ thẩm và tòa phúc thẩm TAND tối cao sẽ thực hiện quyền xét xử phúc thẩm.</w:t>
      </w:r>
      <w:r w:rsidR="00953B63" w:rsidRPr="0055783F">
        <w:rPr>
          <w:rFonts w:cs="Times New Roman"/>
          <w:szCs w:val="28"/>
        </w:rPr>
        <w:t xml:space="preserve"> Năm 2025 là năm có sự thay đổi lớn về hệ thống chính trị trên cả nước nói chung và hệ thống ngành Toà án nói </w:t>
      </w:r>
      <w:r w:rsidR="00953B63" w:rsidRPr="0055783F">
        <w:rPr>
          <w:rFonts w:cs="Times New Roman"/>
          <w:szCs w:val="28"/>
        </w:rPr>
        <w:lastRenderedPageBreak/>
        <w:t>riêng. Từ ngày 01/7/2025 hệ thống ngành Toà án được phân thành 03 cấp là Toà án nhân dân Tối cao, Toà án nhân dân cấp tỉnh và Toà án nhân dân khu vực. Toà án nhân dân khu vực sẽ thực hiện xét xử sơ thẩm các vụ</w:t>
      </w:r>
      <w:r w:rsidR="00153B35" w:rsidRPr="0055783F">
        <w:rPr>
          <w:rFonts w:cs="Times New Roman"/>
          <w:szCs w:val="28"/>
        </w:rPr>
        <w:t xml:space="preserve"> án có yếu tố nước ngoài, Toà án nhân dân cấp tình sẽ thực hiện xét xử phúc thẩm các vụ án này.</w:t>
      </w:r>
    </w:p>
    <w:p w14:paraId="566CB87B" w14:textId="77777777" w:rsidR="00B84D7D" w:rsidRPr="0055783F" w:rsidRDefault="00B84D7D" w:rsidP="006A6759">
      <w:pPr>
        <w:spacing w:after="0" w:line="360" w:lineRule="auto"/>
        <w:ind w:firstLine="720"/>
        <w:jc w:val="both"/>
        <w:outlineLvl w:val="0"/>
        <w:rPr>
          <w:rFonts w:cs="Times New Roman"/>
          <w:b/>
          <w:szCs w:val="28"/>
          <w:lang w:val="vi-VN"/>
        </w:rPr>
      </w:pPr>
      <w:bookmarkStart w:id="15" w:name="_Toc151140278"/>
      <w:r w:rsidRPr="0055783F">
        <w:rPr>
          <w:rFonts w:cs="Times New Roman"/>
          <w:b/>
          <w:szCs w:val="28"/>
        </w:rPr>
        <w:t>1.4. Các yếu tố tác động đến việc giải quyết tranh chấp hợp đồng tặng cho quyền sử dụng đất</w:t>
      </w:r>
      <w:bookmarkEnd w:id="15"/>
    </w:p>
    <w:p w14:paraId="23EE349B" w14:textId="77777777" w:rsidR="00B84D7D" w:rsidRPr="0055783F" w:rsidRDefault="00B84D7D" w:rsidP="006A6759">
      <w:pPr>
        <w:spacing w:after="0" w:line="360" w:lineRule="auto"/>
        <w:ind w:firstLine="720"/>
        <w:jc w:val="both"/>
        <w:outlineLvl w:val="1"/>
        <w:rPr>
          <w:rFonts w:cs="Times New Roman"/>
          <w:b/>
          <w:i/>
          <w:szCs w:val="28"/>
        </w:rPr>
      </w:pPr>
      <w:bookmarkStart w:id="16" w:name="_Toc151140279"/>
      <w:r w:rsidRPr="0055783F">
        <w:rPr>
          <w:rFonts w:cs="Times New Roman"/>
          <w:b/>
          <w:i/>
          <w:szCs w:val="28"/>
        </w:rPr>
        <w:t>1</w:t>
      </w:r>
      <w:r w:rsidR="007B08F9" w:rsidRPr="0055783F">
        <w:rPr>
          <w:rFonts w:cs="Times New Roman"/>
          <w:b/>
          <w:i/>
          <w:szCs w:val="28"/>
          <w:lang w:val="vi-VN"/>
        </w:rPr>
        <w:t>.4.1.</w:t>
      </w:r>
      <w:r w:rsidRPr="0055783F">
        <w:rPr>
          <w:rFonts w:cs="Times New Roman"/>
          <w:b/>
          <w:i/>
          <w:szCs w:val="28"/>
        </w:rPr>
        <w:t>Sự hoàn thiện của pháp luật</w:t>
      </w:r>
      <w:bookmarkEnd w:id="16"/>
    </w:p>
    <w:p w14:paraId="0464E3B2" w14:textId="38909032" w:rsidR="00B84D7D" w:rsidRPr="0055783F" w:rsidRDefault="007B08F9" w:rsidP="006A6759">
      <w:pPr>
        <w:spacing w:after="0" w:line="360" w:lineRule="auto"/>
        <w:ind w:firstLine="720"/>
        <w:jc w:val="both"/>
        <w:rPr>
          <w:rFonts w:cs="Times New Roman"/>
          <w:szCs w:val="28"/>
          <w:lang w:val="vi-VN"/>
        </w:rPr>
      </w:pPr>
      <w:r w:rsidRPr="0055783F">
        <w:rPr>
          <w:rFonts w:cs="Times New Roman"/>
          <w:szCs w:val="28"/>
        </w:rPr>
        <w:t>Để các mâu thuẫn liên quan</w:t>
      </w:r>
      <w:r w:rsidR="00153B35" w:rsidRPr="0055783F">
        <w:rPr>
          <w:rFonts w:cs="Times New Roman"/>
          <w:szCs w:val="28"/>
        </w:rPr>
        <w:t xml:space="preserve"> </w:t>
      </w:r>
      <w:r w:rsidR="00960CFB" w:rsidRPr="0055783F">
        <w:rPr>
          <w:rFonts w:cs="Times New Roman"/>
          <w:szCs w:val="28"/>
          <w:lang w:val="vi-VN"/>
        </w:rPr>
        <w:t>HĐTCQSDĐ</w:t>
      </w:r>
      <w:r w:rsidRPr="0055783F">
        <w:rPr>
          <w:rFonts w:cs="Times New Roman"/>
          <w:szCs w:val="28"/>
        </w:rPr>
        <w:t xml:space="preserve"> đươc tháo gỡ</w:t>
      </w:r>
      <w:r w:rsidR="00B84D7D" w:rsidRPr="0055783F">
        <w:rPr>
          <w:rFonts w:cs="Times New Roman"/>
          <w:szCs w:val="28"/>
          <w:lang w:val="vi-VN"/>
        </w:rPr>
        <w:t xml:space="preserve"> đầu tiên phải căn cứ vào các văn bản quy phạm pháp luật quy định về tặng cho QSDĐ, bao gồm việc hình thành, hiệu lực và chấm dứt hợp đồng; quyền và nghĩa vụ của các bên khi tham gia vào giao dịch tặng cho QSDĐ và phương thức giải quyết tranh chấp hợp đồng. Các nội dung này được quy định tại BLDS, LĐĐ và các văn bản hướng dẫn thi hành.</w:t>
      </w:r>
    </w:p>
    <w:p w14:paraId="2D7FDEC9"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 xml:space="preserve">Do tính ổn định của hệ thống văn bản quy phạm pháp luật về giao dịch dân sự, đặc biệt là giao dịch bất động sản tại Việt Nam có tỉnh ổn định không cao, vì vậy, khi giải quyết tranh chấp </w:t>
      </w:r>
      <w:r w:rsidR="00960CFB" w:rsidRPr="0055783F">
        <w:rPr>
          <w:rFonts w:cs="Times New Roman"/>
          <w:szCs w:val="28"/>
          <w:lang w:val="vi-VN"/>
        </w:rPr>
        <w:t>HĐTCQSDĐ</w:t>
      </w:r>
      <w:r w:rsidRPr="0055783F">
        <w:rPr>
          <w:rFonts w:cs="Times New Roman"/>
          <w:szCs w:val="28"/>
          <w:lang w:val="vi-VN"/>
        </w:rPr>
        <w:t>, cơ quan có thẩm quyền phải nghiên cứu, lựa chọn quy định phù hợp với giao dịch phát sinh trong từng thời điểm để giải quyết.</w:t>
      </w:r>
    </w:p>
    <w:p w14:paraId="1D928490" w14:textId="77777777" w:rsidR="00B84D7D" w:rsidRPr="0055783F" w:rsidRDefault="00B84D7D" w:rsidP="006A6759">
      <w:pPr>
        <w:spacing w:after="0" w:line="360" w:lineRule="auto"/>
        <w:ind w:firstLine="720"/>
        <w:jc w:val="both"/>
        <w:outlineLvl w:val="1"/>
        <w:rPr>
          <w:rFonts w:cs="Times New Roman"/>
          <w:b/>
          <w:i/>
          <w:szCs w:val="28"/>
        </w:rPr>
      </w:pPr>
      <w:bookmarkStart w:id="17" w:name="_Toc151140280"/>
      <w:r w:rsidRPr="0055783F">
        <w:rPr>
          <w:rFonts w:cs="Times New Roman"/>
          <w:b/>
          <w:i/>
          <w:szCs w:val="28"/>
          <w:lang w:val="vi-VN"/>
        </w:rPr>
        <w:t xml:space="preserve">1.4.2. </w:t>
      </w:r>
      <w:r w:rsidRPr="0055783F">
        <w:rPr>
          <w:rFonts w:cs="Times New Roman"/>
          <w:b/>
          <w:i/>
          <w:szCs w:val="28"/>
        </w:rPr>
        <w:t>Sự thoả thuận của các bên trong hợp đồng</w:t>
      </w:r>
      <w:bookmarkEnd w:id="17"/>
    </w:p>
    <w:p w14:paraId="18F43CFD"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 xml:space="preserve">Một yếu tố quan trọng trong việc giải quyết tranh chấp </w:t>
      </w:r>
      <w:r w:rsidR="00960CFB" w:rsidRPr="0055783F">
        <w:rPr>
          <w:rFonts w:cs="Times New Roman"/>
          <w:szCs w:val="28"/>
          <w:lang w:val="vi-VN"/>
        </w:rPr>
        <w:t>HĐTCQSDĐ</w:t>
      </w:r>
      <w:r w:rsidRPr="0055783F">
        <w:rPr>
          <w:rFonts w:cs="Times New Roman"/>
          <w:szCs w:val="28"/>
          <w:lang w:val="vi-VN"/>
        </w:rPr>
        <w:t xml:space="preserve"> là các điều kiện và nội dung của hợp đồng. Điều kiện và nội dung của hợp đồng liên quan đến việc xác định quyền và nghĩa vụ của các bên khi tham gia giao dịch, thời hạn và điều kiện chấm dứt hợp đồng, các điều khoản bổ sung và các quy định khác liên quan đến việc sử dụng đất. </w:t>
      </w:r>
    </w:p>
    <w:p w14:paraId="6CD483FC" w14:textId="77777777" w:rsidR="00B84D7D" w:rsidRPr="0055783F" w:rsidRDefault="00B84D7D" w:rsidP="006A6759">
      <w:pPr>
        <w:spacing w:after="0" w:line="360" w:lineRule="auto"/>
        <w:ind w:firstLine="720"/>
        <w:jc w:val="both"/>
        <w:outlineLvl w:val="1"/>
        <w:rPr>
          <w:rFonts w:cs="Times New Roman"/>
          <w:b/>
          <w:i/>
          <w:szCs w:val="28"/>
        </w:rPr>
      </w:pPr>
      <w:bookmarkStart w:id="18" w:name="_Toc151140281"/>
      <w:r w:rsidRPr="0055783F">
        <w:rPr>
          <w:rFonts w:cs="Times New Roman"/>
          <w:b/>
          <w:i/>
          <w:szCs w:val="28"/>
          <w:lang w:val="vi-VN"/>
        </w:rPr>
        <w:t xml:space="preserve">1.4.3. </w:t>
      </w:r>
      <w:r w:rsidRPr="0055783F">
        <w:rPr>
          <w:rFonts w:cs="Times New Roman"/>
          <w:b/>
          <w:i/>
          <w:szCs w:val="28"/>
        </w:rPr>
        <w:t>Việc thực hiện hợp đồng</w:t>
      </w:r>
      <w:bookmarkEnd w:id="18"/>
    </w:p>
    <w:p w14:paraId="2FD83EBA"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lastRenderedPageBreak/>
        <w:t xml:space="preserve">Khi các bên tham gia vào giao dịch tặng cho QSDĐ đồng nghĩa với quyền và nghĩa vụ mà các bên phải thực hiện khi giao kết hợp đồng. Việc thực hiện hợp đồng đòi hỏi thực hiện đầy đủ, đúng thời hạn các nghĩa vụ và quyền của các bên được quy định trong hợp đồng. Nguyên nhân chủ yếu dẫn đến phát sinh tranh chấp </w:t>
      </w:r>
      <w:r w:rsidR="00960CFB" w:rsidRPr="0055783F">
        <w:rPr>
          <w:rFonts w:cs="Times New Roman"/>
          <w:szCs w:val="28"/>
          <w:lang w:val="vi-VN"/>
        </w:rPr>
        <w:t>HĐTCQSDĐ</w:t>
      </w:r>
      <w:r w:rsidRPr="0055783F">
        <w:rPr>
          <w:rFonts w:cs="Times New Roman"/>
          <w:szCs w:val="28"/>
          <w:lang w:val="vi-VN"/>
        </w:rPr>
        <w:t xml:space="preserve"> là việc một trong các bên tham gia vào giao dịch vi phạm các quyền, nghĩa vụ đã được quy định trong hợp đồng đến mức các bên không thể thương lượng, hòa giải và cần một cơ quan có thẩm quyền tham gia giải quyết tranh chấp. </w:t>
      </w:r>
    </w:p>
    <w:p w14:paraId="15EB39DE" w14:textId="77777777" w:rsidR="00B84D7D" w:rsidRPr="0055783F" w:rsidRDefault="00B84D7D" w:rsidP="006A6759">
      <w:pPr>
        <w:spacing w:after="0" w:line="360" w:lineRule="auto"/>
        <w:ind w:firstLine="720"/>
        <w:jc w:val="both"/>
        <w:outlineLvl w:val="1"/>
        <w:rPr>
          <w:rFonts w:cs="Times New Roman"/>
          <w:b/>
          <w:i/>
          <w:szCs w:val="28"/>
          <w:lang w:val="vi-VN"/>
        </w:rPr>
      </w:pPr>
      <w:bookmarkStart w:id="19" w:name="_Toc151140282"/>
      <w:r w:rsidRPr="0055783F">
        <w:rPr>
          <w:rFonts w:cs="Times New Roman"/>
          <w:b/>
          <w:i/>
          <w:szCs w:val="28"/>
          <w:lang w:val="vi-VN"/>
        </w:rPr>
        <w:t>1.4.4. Các phương pháp giải quyết tranh chấp hợp đồng tặng cho quyền sử dụng đất</w:t>
      </w:r>
      <w:bookmarkEnd w:id="19"/>
    </w:p>
    <w:p w14:paraId="7C17BA62"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 xml:space="preserve">Trong giải quyết tranh chấp </w:t>
      </w:r>
      <w:r w:rsidR="00960CFB" w:rsidRPr="0055783F">
        <w:rPr>
          <w:rFonts w:cs="Times New Roman"/>
          <w:szCs w:val="28"/>
          <w:lang w:val="vi-VN"/>
        </w:rPr>
        <w:t>HĐTCQSDĐ</w:t>
      </w:r>
      <w:r w:rsidRPr="0055783F">
        <w:rPr>
          <w:rFonts w:cs="Times New Roman"/>
          <w:szCs w:val="28"/>
          <w:lang w:val="vi-VN"/>
        </w:rPr>
        <w:t xml:space="preserve">, có nhiều phương pháp có thể áp dụng theo quy định của pháp luật, bao gồm hòa giải tại cơ sở và giải quyết tại TAND. Hòa giải tại cơ sở là việc cơ quan quản lý nhà nước về đất đai (UBND cấp xã, phường) đứng ra, điều hòa mối quan hệ của các bên đang có </w:t>
      </w:r>
      <w:r w:rsidR="007B08F9" w:rsidRPr="0055783F">
        <w:rPr>
          <w:rFonts w:cs="Times New Roman"/>
          <w:szCs w:val="28"/>
        </w:rPr>
        <w:t>các mâu thuẫn chưa thể tháo gỡ trong việc thực hiện HĐTCQSDĐ</w:t>
      </w:r>
      <w:r w:rsidRPr="0055783F">
        <w:rPr>
          <w:rFonts w:cs="Times New Roman"/>
          <w:szCs w:val="28"/>
          <w:lang w:val="vi-VN"/>
        </w:rPr>
        <w:t xml:space="preserve">. </w:t>
      </w:r>
      <w:r w:rsidR="007B08F9" w:rsidRPr="0055783F">
        <w:rPr>
          <w:rFonts w:cs="Times New Roman"/>
          <w:szCs w:val="28"/>
        </w:rPr>
        <w:t>Còn con đường tố tụng</w:t>
      </w:r>
      <w:r w:rsidRPr="0055783F">
        <w:rPr>
          <w:rFonts w:cs="Times New Roman"/>
          <w:szCs w:val="28"/>
          <w:lang w:val="vi-VN"/>
        </w:rPr>
        <w:t xml:space="preserve"> là việc một trong các bên tham gia giao kết hợp đồng nộp đơn khởi kiện tại TAND có thẩm quyền. Trên cơ sở của pháp luật, Tòa án sẽ ra các quyết định, bản án để bảo đảm lợi ích các bên tham gia giao dịch.</w:t>
      </w:r>
    </w:p>
    <w:p w14:paraId="35563F68" w14:textId="77777777" w:rsidR="00B84D7D" w:rsidRPr="0055783F" w:rsidRDefault="00B84D7D" w:rsidP="006A6759">
      <w:pPr>
        <w:spacing w:after="0" w:line="360" w:lineRule="auto"/>
        <w:ind w:firstLine="720"/>
        <w:jc w:val="both"/>
        <w:outlineLvl w:val="1"/>
        <w:rPr>
          <w:rFonts w:cs="Times New Roman"/>
          <w:b/>
          <w:i/>
          <w:szCs w:val="28"/>
          <w:lang w:val="vi-VN"/>
        </w:rPr>
      </w:pPr>
      <w:bookmarkStart w:id="20" w:name="_Toc151140283"/>
      <w:r w:rsidRPr="0055783F">
        <w:rPr>
          <w:rFonts w:cs="Times New Roman"/>
          <w:b/>
          <w:i/>
          <w:szCs w:val="28"/>
          <w:lang w:val="vi-VN"/>
        </w:rPr>
        <w:t>1.4.5. Các yếu tố về kinh tế, xã hội</w:t>
      </w:r>
      <w:bookmarkEnd w:id="20"/>
    </w:p>
    <w:p w14:paraId="48CB51B9"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 xml:space="preserve">Các yếu tố kinh tế, xã hội cũng có ảnh hưởng nhất định đến việc giải quyết tranh chấp </w:t>
      </w:r>
      <w:r w:rsidR="00960CFB" w:rsidRPr="0055783F">
        <w:rPr>
          <w:rFonts w:cs="Times New Roman"/>
          <w:szCs w:val="28"/>
          <w:lang w:val="vi-VN"/>
        </w:rPr>
        <w:t>HĐTCQSDĐ</w:t>
      </w:r>
      <w:r w:rsidRPr="0055783F">
        <w:rPr>
          <w:rFonts w:cs="Times New Roman"/>
          <w:szCs w:val="28"/>
          <w:lang w:val="vi-VN"/>
        </w:rPr>
        <w:t xml:space="preserve">. Việc kinh tế ngày càng phát triển, kéo theo các mối quan hệ xã hội mới phát sinh và hình thành các quy phạm pháp luật điều chỉnh những mối quan hệ đó, trong đó có các mối quan hệ phát sinh trong quá trình giao dịch bất động sản, bao gồm cả việc tặng cho QSDĐ. Cùng với đó, mặt bằng chung nhận thức xã hội về giao dịch bất động sản nói chung, tặng cho QSDĐ nói riêng cũng được </w:t>
      </w:r>
      <w:r w:rsidRPr="0055783F">
        <w:rPr>
          <w:rFonts w:cs="Times New Roman"/>
          <w:szCs w:val="28"/>
          <w:lang w:val="vi-VN"/>
        </w:rPr>
        <w:lastRenderedPageBreak/>
        <w:t xml:space="preserve">nâng cao. Vì vậy, khi xảy ra tranh chấp về </w:t>
      </w:r>
      <w:r w:rsidR="00960CFB" w:rsidRPr="0055783F">
        <w:rPr>
          <w:rFonts w:cs="Times New Roman"/>
          <w:szCs w:val="28"/>
          <w:lang w:val="vi-VN"/>
        </w:rPr>
        <w:t>HĐTCQSDĐ</w:t>
      </w:r>
      <w:r w:rsidRPr="0055783F">
        <w:rPr>
          <w:rFonts w:cs="Times New Roman"/>
          <w:szCs w:val="28"/>
          <w:lang w:val="vi-VN"/>
        </w:rPr>
        <w:t xml:space="preserve">, việc giải quyết vụ việc cũng phụ thuộc nhiều vào các điều kiện kinh tế, xã hội khi phát sinh mâu thuẫn trong giao kết hợp đồng. </w:t>
      </w:r>
    </w:p>
    <w:p w14:paraId="3B0AF0FC" w14:textId="77777777" w:rsidR="00B84D7D" w:rsidRPr="0055783F" w:rsidRDefault="00B84D7D" w:rsidP="006A6759">
      <w:pPr>
        <w:spacing w:after="0" w:line="360" w:lineRule="auto"/>
        <w:rPr>
          <w:rFonts w:cs="Times New Roman"/>
          <w:szCs w:val="28"/>
        </w:rPr>
      </w:pPr>
      <w:r w:rsidRPr="0055783F">
        <w:rPr>
          <w:rFonts w:cs="Times New Roman"/>
          <w:szCs w:val="28"/>
        </w:rPr>
        <w:br w:type="page"/>
      </w:r>
    </w:p>
    <w:p w14:paraId="2DCBD807" w14:textId="77777777" w:rsidR="00B84D7D" w:rsidRPr="0055783F" w:rsidRDefault="00B84D7D" w:rsidP="006A6759">
      <w:pPr>
        <w:spacing w:after="0" w:line="360" w:lineRule="auto"/>
        <w:jc w:val="center"/>
        <w:outlineLvl w:val="0"/>
        <w:rPr>
          <w:rFonts w:cs="Times New Roman"/>
          <w:b/>
          <w:szCs w:val="28"/>
          <w:lang w:val="vi-VN"/>
        </w:rPr>
      </w:pPr>
      <w:bookmarkStart w:id="21" w:name="_Toc151140284"/>
      <w:r w:rsidRPr="0055783F">
        <w:rPr>
          <w:rFonts w:cs="Times New Roman"/>
          <w:b/>
          <w:szCs w:val="28"/>
        </w:rPr>
        <w:lastRenderedPageBreak/>
        <w:t>TIỂU</w:t>
      </w:r>
      <w:r w:rsidRPr="0055783F">
        <w:rPr>
          <w:rFonts w:cs="Times New Roman"/>
          <w:b/>
          <w:szCs w:val="28"/>
          <w:lang w:val="vi-VN"/>
        </w:rPr>
        <w:t xml:space="preserve"> KẾT CHƯƠNG I</w:t>
      </w:r>
      <w:bookmarkEnd w:id="21"/>
    </w:p>
    <w:p w14:paraId="002B4E47"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lang w:val="vi-VN"/>
        </w:rPr>
        <w:t xml:space="preserve">Tranh chấp </w:t>
      </w:r>
      <w:r w:rsidR="00960CFB" w:rsidRPr="0055783F">
        <w:rPr>
          <w:rFonts w:cs="Times New Roman"/>
          <w:szCs w:val="28"/>
          <w:lang w:val="vi-VN"/>
        </w:rPr>
        <w:t>HĐTCQSDĐ</w:t>
      </w:r>
      <w:r w:rsidRPr="0055783F">
        <w:rPr>
          <w:rFonts w:cs="Times New Roman"/>
          <w:szCs w:val="28"/>
          <w:lang w:val="vi-VN"/>
        </w:rPr>
        <w:t xml:space="preserve"> là sự đấu tranh giằng co khi có ý kiến bất đồng về việc chuyển giao QSDĐ từ người tặng cho cho bên được tặng cho hoặc các chủ thể có liên quan khi tham gia vào các quan hệ pháp luật đất đai, quan hệ pháp luật dân sự</w:t>
      </w:r>
      <w:r w:rsidRPr="0055783F">
        <w:rPr>
          <w:rFonts w:cs="Times New Roman"/>
          <w:szCs w:val="28"/>
        </w:rPr>
        <w:t>.</w:t>
      </w:r>
    </w:p>
    <w:p w14:paraId="1866A315" w14:textId="77777777" w:rsidR="00B84D7D" w:rsidRPr="0055783F" w:rsidRDefault="00B84D7D" w:rsidP="006A6759">
      <w:pPr>
        <w:spacing w:after="0" w:line="360" w:lineRule="auto"/>
        <w:ind w:firstLine="720"/>
        <w:jc w:val="both"/>
        <w:rPr>
          <w:rFonts w:cs="Times New Roman"/>
          <w:szCs w:val="28"/>
          <w:lang w:val="vi-VN"/>
        </w:rPr>
      </w:pPr>
      <w:r w:rsidRPr="0055783F">
        <w:rPr>
          <w:rFonts w:cs="Times New Roman"/>
          <w:szCs w:val="28"/>
          <w:lang w:val="vi-VN"/>
        </w:rPr>
        <w:t xml:space="preserve">Giải quyết tranh chấp </w:t>
      </w:r>
      <w:r w:rsidR="00960CFB" w:rsidRPr="0055783F">
        <w:rPr>
          <w:rFonts w:cs="Times New Roman"/>
          <w:szCs w:val="28"/>
          <w:lang w:val="vi-VN"/>
        </w:rPr>
        <w:t>HĐTCQSDĐ</w:t>
      </w:r>
      <w:r w:rsidRPr="0055783F">
        <w:rPr>
          <w:rFonts w:cs="Times New Roman"/>
          <w:szCs w:val="28"/>
          <w:lang w:val="vi-VN"/>
        </w:rPr>
        <w:t xml:space="preserve"> là một hoạt động của một cơ quan nhà nước có thẩm quyền, sử dụng các quy định của pháp luật để hòa giải và giải quyết các mâu thuẫn, bất đồng giữa hai bên: bên tặng cho và bên nhận tặng cho. Mục đích là để đạt được một giải pháp phù hợp dựa trên các quy định cụ thể của pháp luật, qua đó bảo vệ quyền và lợi ích hợp pháp của các bên trong giao dịch.</w:t>
      </w:r>
    </w:p>
    <w:p w14:paraId="348B1354" w14:textId="77777777" w:rsidR="00B84D7D" w:rsidRPr="0055783F" w:rsidRDefault="00B84D7D" w:rsidP="006A6759">
      <w:pPr>
        <w:spacing w:after="0" w:line="360" w:lineRule="auto"/>
        <w:ind w:firstLine="720"/>
        <w:jc w:val="both"/>
        <w:rPr>
          <w:rFonts w:cs="Times New Roman"/>
          <w:b/>
          <w:bCs/>
          <w:szCs w:val="28"/>
        </w:rPr>
      </w:pPr>
      <w:r w:rsidRPr="0055783F">
        <w:rPr>
          <w:rFonts w:cs="Times New Roman"/>
          <w:szCs w:val="28"/>
        </w:rPr>
        <w:t xml:space="preserve">Trong Chương 1 của Luận văn, tác giả đã hệ thống có hiệu quả một cách có hệ thống một số vấn đề lý luận về giải quyết tranh chấp </w:t>
      </w:r>
      <w:r w:rsidR="00960CFB" w:rsidRPr="0055783F">
        <w:rPr>
          <w:rFonts w:cs="Times New Roman"/>
          <w:szCs w:val="28"/>
        </w:rPr>
        <w:t>HĐTCQSDĐ</w:t>
      </w:r>
      <w:r w:rsidRPr="0055783F">
        <w:rPr>
          <w:rFonts w:cs="Times New Roman"/>
          <w:szCs w:val="28"/>
        </w:rPr>
        <w:t xml:space="preserve">. Những vấn đề lý luận này sẽ là cơ sở vững chắc cho việc phân tích, đánh giá thực trạng áp dụng pháp luật trong giải quyết tranh chấp về </w:t>
      </w:r>
      <w:r w:rsidR="00960CFB" w:rsidRPr="0055783F">
        <w:rPr>
          <w:rFonts w:cs="Times New Roman"/>
          <w:szCs w:val="28"/>
        </w:rPr>
        <w:t>HĐTCQSDĐ</w:t>
      </w:r>
      <w:r w:rsidRPr="0055783F">
        <w:rPr>
          <w:rFonts w:cs="Times New Roman"/>
          <w:szCs w:val="28"/>
        </w:rPr>
        <w:t xml:space="preserve"> hiện nay.</w:t>
      </w:r>
    </w:p>
    <w:p w14:paraId="56715649" w14:textId="77777777" w:rsidR="00B84D7D" w:rsidRPr="0055783F" w:rsidRDefault="00B84D7D" w:rsidP="006A6759">
      <w:pPr>
        <w:spacing w:after="0" w:line="360" w:lineRule="auto"/>
        <w:rPr>
          <w:rFonts w:cs="Times New Roman"/>
          <w:b/>
          <w:bCs/>
          <w:szCs w:val="28"/>
        </w:rPr>
      </w:pPr>
      <w:r w:rsidRPr="0055783F">
        <w:rPr>
          <w:rFonts w:cs="Times New Roman"/>
          <w:b/>
          <w:bCs/>
          <w:szCs w:val="28"/>
        </w:rPr>
        <w:br w:type="page"/>
      </w:r>
    </w:p>
    <w:p w14:paraId="55081997" w14:textId="38BB213E" w:rsidR="00B84D7D" w:rsidRPr="0055783F" w:rsidRDefault="00B84D7D" w:rsidP="00312BB9">
      <w:pPr>
        <w:tabs>
          <w:tab w:val="left" w:pos="0"/>
        </w:tabs>
        <w:spacing w:after="0" w:line="360" w:lineRule="auto"/>
        <w:jc w:val="both"/>
        <w:outlineLvl w:val="0"/>
        <w:rPr>
          <w:rFonts w:cs="Times New Roman"/>
          <w:b/>
          <w:bCs/>
          <w:szCs w:val="28"/>
        </w:rPr>
      </w:pPr>
      <w:bookmarkStart w:id="22" w:name="_Toc151140285"/>
      <w:r w:rsidRPr="0055783F">
        <w:rPr>
          <w:rFonts w:cs="Times New Roman"/>
          <w:b/>
          <w:bCs/>
          <w:szCs w:val="28"/>
        </w:rPr>
        <w:lastRenderedPageBreak/>
        <w:t xml:space="preserve">CHƯƠNG 2: THỰC TRẠNG PHÁP LUẬT VỀ TRANH CHẤP, GIẢI QUYẾT TRANH CHẤP VỂ </w:t>
      </w:r>
      <w:r w:rsidR="00312BB9" w:rsidRPr="0055783F">
        <w:rPr>
          <w:rFonts w:cs="Times New Roman"/>
          <w:b/>
          <w:bCs/>
          <w:szCs w:val="28"/>
        </w:rPr>
        <w:t xml:space="preserve">HỢP ĐỒNG </w:t>
      </w:r>
      <w:r w:rsidRPr="0055783F">
        <w:rPr>
          <w:rFonts w:cs="Times New Roman"/>
          <w:b/>
          <w:bCs/>
          <w:szCs w:val="28"/>
        </w:rPr>
        <w:t xml:space="preserve">TẶNG </w:t>
      </w:r>
      <w:r w:rsidR="001F00A8" w:rsidRPr="0055783F">
        <w:rPr>
          <w:rFonts w:cs="Times New Roman"/>
          <w:b/>
          <w:bCs/>
          <w:szCs w:val="28"/>
        </w:rPr>
        <w:t xml:space="preserve">CHO </w:t>
      </w:r>
      <w:r w:rsidRPr="0055783F">
        <w:rPr>
          <w:rFonts w:cs="Times New Roman"/>
          <w:b/>
          <w:bCs/>
          <w:szCs w:val="28"/>
        </w:rPr>
        <w:t xml:space="preserve">QUYỀN SỬ DỤNG ĐẤT VÀ THỰC TIỄN GIẢI QUYẾT </w:t>
      </w:r>
      <w:r w:rsidR="00312BB9" w:rsidRPr="0055783F">
        <w:rPr>
          <w:rFonts w:cs="Times New Roman"/>
          <w:b/>
          <w:bCs/>
          <w:szCs w:val="28"/>
        </w:rPr>
        <w:t xml:space="preserve">TẠI </w:t>
      </w:r>
      <w:r w:rsidRPr="0055783F">
        <w:rPr>
          <w:rFonts w:cs="Times New Roman"/>
          <w:b/>
          <w:bCs/>
          <w:szCs w:val="28"/>
        </w:rPr>
        <w:t>TÒA</w:t>
      </w:r>
      <w:r w:rsidR="00312BB9" w:rsidRPr="0055783F">
        <w:rPr>
          <w:rFonts w:cs="Times New Roman"/>
          <w:b/>
          <w:bCs/>
          <w:szCs w:val="28"/>
        </w:rPr>
        <w:t xml:space="preserve"> </w:t>
      </w:r>
      <w:r w:rsidRPr="0055783F">
        <w:rPr>
          <w:rFonts w:cs="Times New Roman"/>
          <w:b/>
          <w:bCs/>
          <w:szCs w:val="28"/>
        </w:rPr>
        <w:t xml:space="preserve">ÁN NHÂN DÂN </w:t>
      </w:r>
      <w:r w:rsidR="00153B35" w:rsidRPr="0055783F">
        <w:rPr>
          <w:rFonts w:cs="Times New Roman"/>
          <w:b/>
          <w:bCs/>
          <w:szCs w:val="28"/>
        </w:rPr>
        <w:t>KHU VỰC 3 -</w:t>
      </w:r>
      <w:r w:rsidRPr="0055783F">
        <w:rPr>
          <w:rFonts w:cs="Times New Roman"/>
          <w:b/>
          <w:bCs/>
          <w:szCs w:val="28"/>
        </w:rPr>
        <w:t xml:space="preserve"> HÀ NỘI</w:t>
      </w:r>
      <w:bookmarkEnd w:id="22"/>
    </w:p>
    <w:p w14:paraId="32CAA55A" w14:textId="77777777" w:rsidR="00B84D7D" w:rsidRPr="0055783F" w:rsidRDefault="00B84D7D" w:rsidP="006A6759">
      <w:pPr>
        <w:tabs>
          <w:tab w:val="left" w:pos="0"/>
        </w:tabs>
        <w:spacing w:after="0" w:line="360" w:lineRule="auto"/>
        <w:jc w:val="both"/>
        <w:outlineLvl w:val="0"/>
        <w:rPr>
          <w:rFonts w:cs="Times New Roman"/>
          <w:b/>
          <w:bCs/>
          <w:szCs w:val="28"/>
        </w:rPr>
      </w:pPr>
      <w:r w:rsidRPr="0055783F">
        <w:rPr>
          <w:rFonts w:cs="Times New Roman"/>
          <w:b/>
          <w:bCs/>
          <w:szCs w:val="28"/>
        </w:rPr>
        <w:tab/>
      </w:r>
      <w:bookmarkStart w:id="23" w:name="_Toc151140286"/>
      <w:r w:rsidRPr="0055783F">
        <w:rPr>
          <w:rFonts w:cs="Times New Roman"/>
          <w:b/>
          <w:bCs/>
          <w:szCs w:val="28"/>
        </w:rPr>
        <w:t>2.1. Quy định của pháp luật về giải quyết tranh chấp hợp đồng tặng cho quyền sử dụng đất</w:t>
      </w:r>
      <w:bookmarkEnd w:id="23"/>
    </w:p>
    <w:p w14:paraId="23362BF6" w14:textId="115E9509" w:rsidR="00B84D7D" w:rsidRPr="0055783F" w:rsidRDefault="00B84D7D" w:rsidP="006A6759">
      <w:pPr>
        <w:tabs>
          <w:tab w:val="left" w:pos="0"/>
        </w:tabs>
        <w:spacing w:after="0" w:line="360" w:lineRule="auto"/>
        <w:jc w:val="both"/>
        <w:outlineLvl w:val="1"/>
        <w:rPr>
          <w:rFonts w:cs="Times New Roman"/>
          <w:b/>
          <w:bCs/>
          <w:i/>
          <w:iCs/>
          <w:szCs w:val="28"/>
        </w:rPr>
      </w:pPr>
      <w:r w:rsidRPr="0055783F">
        <w:rPr>
          <w:rFonts w:cs="Times New Roman"/>
          <w:b/>
          <w:bCs/>
          <w:i/>
          <w:iCs/>
          <w:szCs w:val="28"/>
        </w:rPr>
        <w:tab/>
      </w:r>
      <w:bookmarkStart w:id="24" w:name="_Toc151140287"/>
      <w:r w:rsidRPr="0055783F">
        <w:rPr>
          <w:rFonts w:cs="Times New Roman"/>
          <w:b/>
          <w:bCs/>
          <w:i/>
          <w:iCs/>
          <w:szCs w:val="28"/>
        </w:rPr>
        <w:t xml:space="preserve">2.1.1. Quy định về chủ thể tranh chấp </w:t>
      </w:r>
      <w:r w:rsidR="001A2CCC" w:rsidRPr="0055783F">
        <w:rPr>
          <w:rFonts w:cs="Times New Roman"/>
          <w:b/>
          <w:bCs/>
          <w:i/>
          <w:iCs/>
          <w:szCs w:val="28"/>
        </w:rPr>
        <w:t>Hợp đồng</w:t>
      </w:r>
      <w:r w:rsidRPr="0055783F">
        <w:rPr>
          <w:rFonts w:cs="Times New Roman"/>
          <w:b/>
          <w:bCs/>
          <w:i/>
          <w:iCs/>
          <w:szCs w:val="28"/>
        </w:rPr>
        <w:t xml:space="preserve"> tặng cho quyền sử dụng đất</w:t>
      </w:r>
      <w:bookmarkEnd w:id="24"/>
    </w:p>
    <w:p w14:paraId="70415408" w14:textId="6DF88A29"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tab/>
        <w:t xml:space="preserve">Chủ thể trong </w:t>
      </w:r>
      <w:r w:rsidR="00095019" w:rsidRPr="0055783F">
        <w:rPr>
          <w:rFonts w:cs="Times New Roman"/>
          <w:szCs w:val="28"/>
        </w:rPr>
        <w:t>loại tranh chấp này thực chất</w:t>
      </w:r>
      <w:r w:rsidRPr="0055783F">
        <w:rPr>
          <w:rFonts w:cs="Times New Roman"/>
          <w:szCs w:val="28"/>
        </w:rPr>
        <w:t xml:space="preserve"> là </w:t>
      </w:r>
      <w:r w:rsidR="00095019" w:rsidRPr="0055783F">
        <w:rPr>
          <w:rFonts w:cs="Times New Roman"/>
          <w:szCs w:val="28"/>
        </w:rPr>
        <w:t>những</w:t>
      </w:r>
      <w:r w:rsidRPr="0055783F">
        <w:rPr>
          <w:rFonts w:cs="Times New Roman"/>
          <w:szCs w:val="28"/>
        </w:rPr>
        <w:t xml:space="preserve"> chủ thể </w:t>
      </w:r>
      <w:r w:rsidR="00095019" w:rsidRPr="0055783F">
        <w:rPr>
          <w:rFonts w:cs="Times New Roman"/>
          <w:szCs w:val="28"/>
        </w:rPr>
        <w:t>phát sinh trong quan hệ</w:t>
      </w:r>
      <w:r w:rsidR="00153B35" w:rsidRPr="0055783F">
        <w:rPr>
          <w:rFonts w:cs="Times New Roman"/>
          <w:szCs w:val="28"/>
        </w:rPr>
        <w:t xml:space="preserve"> </w:t>
      </w:r>
      <w:r w:rsidR="00095019" w:rsidRPr="0055783F">
        <w:rPr>
          <w:rFonts w:cs="Times New Roman"/>
          <w:szCs w:val="28"/>
        </w:rPr>
        <w:t>chuyển</w:t>
      </w:r>
      <w:r w:rsidRPr="0055783F">
        <w:rPr>
          <w:rFonts w:cs="Times New Roman"/>
          <w:szCs w:val="28"/>
        </w:rPr>
        <w:t xml:space="preserve"> QSDĐ</w:t>
      </w:r>
      <w:r w:rsidR="00095019" w:rsidRPr="0055783F">
        <w:rPr>
          <w:rFonts w:cs="Times New Roman"/>
          <w:szCs w:val="28"/>
        </w:rPr>
        <w:t xml:space="preserve"> thông qua giao dịch tặng cho tài sản</w:t>
      </w:r>
      <w:r w:rsidRPr="0055783F">
        <w:rPr>
          <w:rFonts w:cs="Times New Roman"/>
          <w:szCs w:val="28"/>
        </w:rPr>
        <w:t xml:space="preserve">. Các chủ thể trong giao dịch về tặng cho QSDĐ trở thành các chủ thể trong </w:t>
      </w:r>
      <w:r w:rsidR="00312BB9" w:rsidRPr="0055783F">
        <w:rPr>
          <w:rFonts w:cs="Times New Roman"/>
          <w:szCs w:val="28"/>
        </w:rPr>
        <w:t>tranh chấp Hợp đồng tặng cho QSDĐ</w:t>
      </w:r>
      <w:r w:rsidRPr="0055783F">
        <w:rPr>
          <w:rFonts w:cs="Times New Roman"/>
          <w:szCs w:val="28"/>
        </w:rPr>
        <w:t xml:space="preserve"> khi phát sinh mâu thuẫn, bất đồng về quyền, lợi ích hợp pháp đối với QSDĐ được tặng cho. Theo BLDS năm 2015 và LĐĐ năm 2013, các chủ thể trong </w:t>
      </w:r>
      <w:r w:rsidR="00312BB9" w:rsidRPr="0055783F">
        <w:rPr>
          <w:rFonts w:cs="Times New Roman"/>
          <w:szCs w:val="28"/>
        </w:rPr>
        <w:t>tranh chấp Hợp đồng tặng cho QSDĐ</w:t>
      </w:r>
      <w:r w:rsidRPr="0055783F">
        <w:rPr>
          <w:rFonts w:cs="Times New Roman"/>
          <w:szCs w:val="28"/>
        </w:rPr>
        <w:t xml:space="preserve"> gồm bên tặng cho và bên được tặng cho QSDĐ được quy định cụ thể như sau:</w:t>
      </w:r>
    </w:p>
    <w:p w14:paraId="1541A4AE" w14:textId="12C61036" w:rsidR="00B84D7D" w:rsidRPr="0055783F" w:rsidRDefault="00B84D7D" w:rsidP="006A6759">
      <w:pPr>
        <w:tabs>
          <w:tab w:val="left" w:pos="0"/>
        </w:tabs>
        <w:spacing w:after="0" w:line="360" w:lineRule="auto"/>
        <w:jc w:val="both"/>
        <w:rPr>
          <w:rFonts w:cs="Times New Roman"/>
          <w:bCs/>
          <w:i/>
          <w:iCs/>
          <w:szCs w:val="28"/>
        </w:rPr>
      </w:pPr>
      <w:r w:rsidRPr="0055783F">
        <w:rPr>
          <w:rFonts w:cs="Times New Roman"/>
          <w:b/>
          <w:bCs/>
          <w:i/>
          <w:iCs/>
          <w:szCs w:val="28"/>
        </w:rPr>
        <w:tab/>
      </w:r>
      <w:r w:rsidRPr="0055783F">
        <w:rPr>
          <w:rFonts w:cs="Times New Roman"/>
          <w:bCs/>
          <w:i/>
          <w:iCs/>
          <w:szCs w:val="28"/>
        </w:rPr>
        <w:t xml:space="preserve">* Bên tặng cho </w:t>
      </w:r>
      <w:r w:rsidR="00095019" w:rsidRPr="0055783F">
        <w:rPr>
          <w:rFonts w:cs="Times New Roman"/>
          <w:bCs/>
          <w:i/>
          <w:iCs/>
          <w:szCs w:val="28"/>
        </w:rPr>
        <w:t>QSDĐ</w:t>
      </w:r>
      <w:r w:rsidRPr="0055783F">
        <w:rPr>
          <w:rFonts w:cs="Times New Roman"/>
          <w:bCs/>
          <w:i/>
          <w:iCs/>
          <w:szCs w:val="28"/>
        </w:rPr>
        <w:t xml:space="preserve"> trong </w:t>
      </w:r>
      <w:r w:rsidR="00312BB9" w:rsidRPr="0055783F">
        <w:rPr>
          <w:rFonts w:cs="Times New Roman"/>
          <w:bCs/>
          <w:i/>
          <w:iCs/>
          <w:szCs w:val="28"/>
        </w:rPr>
        <w:t>tranh chấp Hợp đồng tặng cho QSDĐ</w:t>
      </w:r>
    </w:p>
    <w:p w14:paraId="12575EBC" w14:textId="168E19DB"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tab/>
        <w:t xml:space="preserve">Bên tặng trong </w:t>
      </w:r>
      <w:r w:rsidR="00312BB9" w:rsidRPr="0055783F">
        <w:rPr>
          <w:rFonts w:cs="Times New Roman"/>
          <w:szCs w:val="28"/>
        </w:rPr>
        <w:t>tranh chấp Hợp đồng tặng cho QSDĐ</w:t>
      </w:r>
      <w:r w:rsidRPr="0055783F">
        <w:rPr>
          <w:rFonts w:cs="Times New Roman"/>
          <w:szCs w:val="28"/>
        </w:rPr>
        <w:t xml:space="preserve"> là người sử dụng đất có QSDĐ được tặng cho. Phạm vi chủ thể sử dụng đất được quy định tại Điều 5, LĐĐ 2013. Trong các chủ thể đó, có 3 chủ thể không được phép tặng cho QSDĐ là cơ sở tôn giáo, cộng đồng dân cư và tổ chức nước ngoài có khả năng ngoại giao.  Như vậy, trong các </w:t>
      </w:r>
      <w:r w:rsidR="00312BB9" w:rsidRPr="0055783F">
        <w:rPr>
          <w:rFonts w:cs="Times New Roman"/>
          <w:szCs w:val="28"/>
        </w:rPr>
        <w:t>tranh chấp Hợp đồng tặng cho QSDĐ</w:t>
      </w:r>
      <w:r w:rsidRPr="0055783F">
        <w:rPr>
          <w:rFonts w:cs="Times New Roman"/>
          <w:szCs w:val="28"/>
        </w:rPr>
        <w:t xml:space="preserve"> sẽ không có các chủ thể là cơ sở tôn giáo, cộng đồng dân cư và tổ chức nước ngoài có khả năng ngoại giao. Còn những chủ thể được Nhà nước giao đất, cho thuê đất, công nhận QSDĐ, nhận chuyển QSDĐ là tổ chức, cá nhân, hộ gia đình.</w:t>
      </w:r>
    </w:p>
    <w:p w14:paraId="3CDA1CA0" w14:textId="74882679"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lastRenderedPageBreak/>
        <w:tab/>
        <w:t xml:space="preserve">Các chủ thể của quan hệ tặng </w:t>
      </w:r>
      <w:r w:rsidR="001A2CCC" w:rsidRPr="0055783F">
        <w:rPr>
          <w:rFonts w:cs="Times New Roman"/>
          <w:szCs w:val="28"/>
        </w:rPr>
        <w:t>c</w:t>
      </w:r>
      <w:r w:rsidRPr="0055783F">
        <w:rPr>
          <w:rFonts w:cs="Times New Roman"/>
          <w:szCs w:val="28"/>
        </w:rPr>
        <w:t xml:space="preserve">ho QSDĐ trong quá trình xác lập, thực hiện giao dịch phát sinh các mâu thuẫn, bất đồng, tranh chấp về quyền, trách nhiệm đối với QSDĐ, khi đó chủ thể trong giao dịch tặng cho cũng chính là chủ thể trong </w:t>
      </w:r>
      <w:r w:rsidR="00312BB9" w:rsidRPr="0055783F">
        <w:rPr>
          <w:rFonts w:cs="Times New Roman"/>
          <w:szCs w:val="28"/>
        </w:rPr>
        <w:t>tranh chấp Hợp đồng tặng cho QSDĐ</w:t>
      </w:r>
      <w:r w:rsidRPr="0055783F">
        <w:rPr>
          <w:rFonts w:cs="Times New Roman"/>
          <w:szCs w:val="28"/>
        </w:rPr>
        <w:t>. Chủ thể là người sử dụng đất trong quá trình tranh chấp về cho tặng QSDĐ được quy định gồm: (i)Tổ chức sử dụng đất, (ii) Cá nhân sử dụng đất, (iii) Hộ gia đình</w:t>
      </w:r>
    </w:p>
    <w:p w14:paraId="16890729" w14:textId="3E2A1D56" w:rsidR="00B84D7D" w:rsidRPr="0055783F" w:rsidRDefault="00B84D7D" w:rsidP="006A6759">
      <w:pPr>
        <w:tabs>
          <w:tab w:val="left" w:pos="0"/>
        </w:tabs>
        <w:spacing w:after="0" w:line="360" w:lineRule="auto"/>
        <w:jc w:val="both"/>
        <w:rPr>
          <w:rFonts w:cs="Times New Roman"/>
          <w:i/>
          <w:szCs w:val="28"/>
        </w:rPr>
      </w:pPr>
      <w:r w:rsidRPr="0055783F">
        <w:rPr>
          <w:rFonts w:cs="Times New Roman"/>
          <w:szCs w:val="28"/>
        </w:rPr>
        <w:tab/>
      </w:r>
      <w:r w:rsidRPr="0055783F">
        <w:rPr>
          <w:rFonts w:cs="Times New Roman"/>
          <w:i/>
          <w:szCs w:val="28"/>
        </w:rPr>
        <w:t xml:space="preserve">Thứ nhất, chủ thể là tổ chức trong </w:t>
      </w:r>
      <w:r w:rsidR="00312BB9" w:rsidRPr="0055783F">
        <w:rPr>
          <w:rFonts w:cs="Times New Roman"/>
          <w:i/>
          <w:szCs w:val="28"/>
        </w:rPr>
        <w:t>tranh chấp Hợp đồng tặng cho QSDĐ</w:t>
      </w:r>
    </w:p>
    <w:p w14:paraId="21E46BFD" w14:textId="4BF4C7B3"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tab/>
        <w:t xml:space="preserve">Tổ chức được Nhà nước cho phép tặng cho QSDĐ là một bên trong </w:t>
      </w:r>
      <w:r w:rsidR="00312BB9" w:rsidRPr="0055783F">
        <w:rPr>
          <w:rFonts w:cs="Times New Roman"/>
          <w:szCs w:val="28"/>
        </w:rPr>
        <w:t>tranh chấp Hợp đồng tặng cho QSDĐ</w:t>
      </w:r>
      <w:r w:rsidRPr="0055783F">
        <w:rPr>
          <w:rFonts w:cs="Times New Roman"/>
          <w:szCs w:val="28"/>
        </w:rPr>
        <w:t>, căn cứ LĐĐ 2013 chủ thể là tổ chức gồm có:</w:t>
      </w:r>
    </w:p>
    <w:p w14:paraId="530F964F" w14:textId="77777777"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tab/>
        <w:t>+ Tổ chức được Nhà nước giao đất có thu tiền sử dụng đất, cho thuê đất thu tiền thuê đất một lần cả thời gian thu được quyền tặng cho QSDĐ cho Nhà nước để xây dựng các công trình phục vụ lợi ích chung của cộng đồng, tặng cho nhà tình nghĩa gắn liền với đất theo quy định của pháp luật.</w:t>
      </w:r>
    </w:p>
    <w:p w14:paraId="180646E5" w14:textId="77777777"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tab/>
        <w:t>+ Tổ chức kinh tế nhận tặng cho QSDĐ có nguồn gốc do Nhà nước giao đất có thu tiền sử dụng đất hoặc cho thuê đất trả trước tiền một lần cho cả thời gian thuê mà tiền sử dụng đất, tiền thuê đất đã trả không có nguồn gốc từ ngân sách nhà nước.</w:t>
      </w:r>
    </w:p>
    <w:p w14:paraId="43DA6BC6" w14:textId="77777777"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tab/>
        <w:t>+ Tổ chức kinh tế nhận tặng cho QSDĐ nông nghiệp trong trường hợp nhận chuyển nhượng không chuyển mục đích sử dụng đất hoặc nhận chuyển nhượng và chuyển mục dích sử dụng đất mà thuộc trường hợp được Nhà nước giao đất có thu tiền sử dụng đất hoặc cho thuê đất trả tiền thuê đất một lần cho cả thời gian thuê.</w:t>
      </w:r>
    </w:p>
    <w:p w14:paraId="2D6567B1" w14:textId="77777777"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tab/>
        <w:t xml:space="preserve">+ Tổ chức kinh tế sử dụng đất được cơ quan nhà nước có thẩm quyền cho phép chuyển mục đích sử dụng đất từ đất không thu tiền sang </w:t>
      </w:r>
      <w:r w:rsidRPr="0055783F">
        <w:rPr>
          <w:rFonts w:cs="Times New Roman"/>
          <w:szCs w:val="28"/>
        </w:rPr>
        <w:lastRenderedPageBreak/>
        <w:t>đất có thu tiền sử dụng đất hoặc tổ chức kinh tế được Nhà nước giao đất có thu tiền sử dụng đất hoặc cho thuê đất thu tiền đất một lần cho cả thời gian thuê.</w:t>
      </w:r>
    </w:p>
    <w:p w14:paraId="2647C632" w14:textId="77777777"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tab/>
        <w:t>+ Tổ chức kinh tế nhận góp vốn bằng QSDĐ của hộ gia đình, cá nhân, tổ chức kinh tế gồm: đất của tổ chức kinh tế góp vốn có nguồn gốc do được Nhà nước giao có thu tiền sử dụng đất hoặc được nhà nước cho thuê đất thu tiền đất một lần cho cả thời gian thuê, do nhận tặng cho QSDĐ, đất của hộ gia đình, cá nhân góp vốn mà không phải đất được Nhà nước cho thuê trả tiền thuê đất hằng năm.</w:t>
      </w:r>
    </w:p>
    <w:p w14:paraId="2A8B3E49" w14:textId="3276AC13"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tab/>
        <w:t xml:space="preserve">+ Chủ thể là doanh nghiệp có vốn đầu tư nước ngoài trong tranh chấp về tặng cho quyền sư dụng đất. Doanh nghiệp có vốn đầu tư nước ngoài là chủ thể trong </w:t>
      </w:r>
      <w:r w:rsidR="00312BB9" w:rsidRPr="0055783F">
        <w:rPr>
          <w:rFonts w:cs="Times New Roman"/>
          <w:szCs w:val="28"/>
        </w:rPr>
        <w:t>tranh chấp Hợp đồng tặng cho QSDĐ</w:t>
      </w:r>
      <w:r w:rsidRPr="0055783F">
        <w:rPr>
          <w:rFonts w:cs="Times New Roman"/>
          <w:szCs w:val="28"/>
        </w:rPr>
        <w:t>, được trao QSDĐ thông qua hình thức Nhà nước giao đất và cho thuê đất. Giao dịch tặng phát sinh mâu thuẫn bất đồng về quyền, lợi ích dẫn đến các tranh chấp về QSDĐ gồm có: Doanh nghiệp có vốn đầu tư nước ngoài thuê đất, thuê lại đất trong khu công nghiệp, cụm công nghiệp, khu chế xuất, khu công nghệ cao, khu kinh tế lựa chọn trả tiền thuê đất, thuê lại đất một lần cho cả thời gian thuê, thuê lại có quyền tặng cho QSDĐ giống với tổ chức được Nhà nước giao đất có thu tiền sử dụng đất, cho thuê đất có thu tiền thuê đất một lần cho cả thời gian thuê. Doanh nghiệp có vốn đầu tư nước ngoài được giao đất có thu tiền sử dụng đất, cho thuê đát trả tiền một lần cho cả thời gian thuê hình thành cho nhận chuyển nhượng cổ phần là doanh nghiệp mà bên Việt Nam chiếm tỷ lệ cổ phần chi phối theo quy định pháp luật về doanh nghiệp thì được quyền tặng cho như tổ chức được Nhà nước giao đất có thu tiền sử dụng đất, cho thuê đất trả tiền một lần cho cả thời gian thuê.</w:t>
      </w:r>
    </w:p>
    <w:p w14:paraId="3AE1535B" w14:textId="54BCBD55" w:rsidR="00B84D7D" w:rsidRPr="0055783F" w:rsidRDefault="00B84D7D" w:rsidP="006A6759">
      <w:pPr>
        <w:tabs>
          <w:tab w:val="left" w:pos="0"/>
        </w:tabs>
        <w:spacing w:after="0" w:line="360" w:lineRule="auto"/>
        <w:jc w:val="both"/>
        <w:rPr>
          <w:rFonts w:cs="Times New Roman"/>
          <w:i/>
          <w:szCs w:val="28"/>
        </w:rPr>
      </w:pPr>
      <w:r w:rsidRPr="0055783F">
        <w:rPr>
          <w:rFonts w:cs="Times New Roman"/>
          <w:szCs w:val="28"/>
        </w:rPr>
        <w:tab/>
      </w:r>
      <w:r w:rsidRPr="0055783F">
        <w:rPr>
          <w:rFonts w:cs="Times New Roman"/>
          <w:i/>
          <w:szCs w:val="28"/>
        </w:rPr>
        <w:t xml:space="preserve">Thứ hai, chủ thể là cá nhân trong </w:t>
      </w:r>
      <w:r w:rsidR="00312BB9" w:rsidRPr="0055783F">
        <w:rPr>
          <w:rFonts w:cs="Times New Roman"/>
          <w:i/>
          <w:szCs w:val="28"/>
        </w:rPr>
        <w:t>tranh chấp Hợp đồng tặng cho QSDĐ</w:t>
      </w:r>
    </w:p>
    <w:p w14:paraId="7147A5EB" w14:textId="2390BA96"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lastRenderedPageBreak/>
        <w:tab/>
        <w:t xml:space="preserve">Theo quy định của LĐĐ năm 2013, cá nhân là chủ thể trong </w:t>
      </w:r>
      <w:r w:rsidR="00312BB9" w:rsidRPr="0055783F">
        <w:rPr>
          <w:rFonts w:cs="Times New Roman"/>
          <w:szCs w:val="28"/>
        </w:rPr>
        <w:t>tranh chấp Hợp đồng tặng cho QSDĐ</w:t>
      </w:r>
      <w:r w:rsidRPr="0055783F">
        <w:rPr>
          <w:rFonts w:cs="Times New Roman"/>
          <w:szCs w:val="28"/>
        </w:rPr>
        <w:t xml:space="preserve"> gồm cá nhân trong nước và người Việt Nam định cư ở nước ngoài. Người sử dụng đất là cá nhân trong nước sử dụng đất nông nghiệp được nhà nước giao trong hạn mức, giao có thu tiền sử dụng đất, cho thuê đất trả tiền thuê đất một lần cho cả thời gian thuê, công nhận QSDĐ, đất nhận chuyển đổi, nhận chuyền nhượng, nhận tặng cho, nhận thừa kế thì có quyền tặng cho QSDĐ cho Nhà nước, tặng cho QSDĐ cho cộng đồng dân cư để xây dựng các công trình phục vụ lợi ích chung của cộng đồng và tặng cho nhà tình nghĩa gắn liền với đất theo quy định của pháp luật và tặng cho QSDĐ đối với hộ gia đình, cá nhân hoặc người Việt Nam định cư ở nước ngoài.</w:t>
      </w:r>
    </w:p>
    <w:p w14:paraId="64B51CBC" w14:textId="2E48A38F"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tab/>
      </w:r>
      <w:r w:rsidRPr="0055783F">
        <w:rPr>
          <w:rFonts w:cs="Times New Roman"/>
          <w:szCs w:val="28"/>
          <w:lang w:val="vi-VN"/>
        </w:rPr>
        <w:t xml:space="preserve">Trong các </w:t>
      </w:r>
      <w:r w:rsidR="00312BB9" w:rsidRPr="0055783F">
        <w:rPr>
          <w:rFonts w:cs="Times New Roman"/>
          <w:szCs w:val="28"/>
          <w:lang w:val="vi-VN"/>
        </w:rPr>
        <w:t>tranh chấp Hợp đồng tặng cho QSDĐ</w:t>
      </w:r>
      <w:r w:rsidRPr="0055783F">
        <w:rPr>
          <w:rFonts w:cs="Times New Roman"/>
          <w:szCs w:val="28"/>
          <w:lang w:val="vi-VN"/>
        </w:rPr>
        <w:t xml:space="preserve">, người sử dụng đất là cá nhân trong nước từ 18 tuổi trở lên, có năng lực hành vi dân sự đầy đủ trong trong </w:t>
      </w:r>
      <w:r w:rsidR="00312BB9" w:rsidRPr="0055783F">
        <w:rPr>
          <w:rFonts w:cs="Times New Roman"/>
          <w:szCs w:val="28"/>
          <w:lang w:val="vi-VN"/>
        </w:rPr>
        <w:t>tranh chấp Hợp đồng tặng cho QSDĐ</w:t>
      </w:r>
      <w:r w:rsidRPr="0055783F">
        <w:rPr>
          <w:rFonts w:cs="Times New Roman"/>
          <w:szCs w:val="28"/>
          <w:lang w:val="vi-VN"/>
        </w:rPr>
        <w:t xml:space="preserve"> sẽ tự mình thực hiện hoặc uỷ quyền bằng văn bản cho cá nhân, tổ chức khác thực hiện giải quyết các vấn đề liên quan đến tặng cho QSDĐ, xác lập, thực hiện các quyền và nghĩa vụ hợp pháp trong </w:t>
      </w:r>
      <w:r w:rsidR="00312BB9" w:rsidRPr="0055783F">
        <w:rPr>
          <w:rFonts w:cs="Times New Roman"/>
          <w:szCs w:val="28"/>
          <w:lang w:val="vi-VN"/>
        </w:rPr>
        <w:t>tranh chấp Hợp đồng tặng cho QSDĐ</w:t>
      </w:r>
      <w:r w:rsidRPr="0055783F">
        <w:rPr>
          <w:rFonts w:cs="Times New Roman"/>
          <w:color w:val="000000" w:themeColor="text1"/>
          <w:szCs w:val="28"/>
          <w:lang w:val="vi-VN"/>
        </w:rPr>
        <w:t xml:space="preserve"> bằng hành vi của mình. Trường hợp người sử dụng </w:t>
      </w:r>
      <w:r w:rsidRPr="0055783F">
        <w:rPr>
          <w:rFonts w:cs="Times New Roman"/>
          <w:szCs w:val="28"/>
          <w:lang w:val="vi-VN"/>
        </w:rPr>
        <w:t xml:space="preserve">đất là cá nhân từ đủ 15 đến dưới 18 tuổi có thể tự mình hoặc thông qua người đại diện giải quyết các </w:t>
      </w:r>
      <w:r w:rsidR="00312BB9" w:rsidRPr="0055783F">
        <w:rPr>
          <w:rFonts w:cs="Times New Roman"/>
          <w:szCs w:val="28"/>
          <w:lang w:val="vi-VN"/>
        </w:rPr>
        <w:t>tranh chấp Hợp đồng tặng cho QSDĐ</w:t>
      </w:r>
      <w:r w:rsidRPr="0055783F">
        <w:rPr>
          <w:rFonts w:cs="Times New Roman"/>
          <w:szCs w:val="28"/>
          <w:lang w:val="vi-VN"/>
        </w:rPr>
        <w:t xml:space="preserve">. </w:t>
      </w:r>
    </w:p>
    <w:p w14:paraId="131C3596" w14:textId="77777777"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tab/>
      </w:r>
      <w:r w:rsidRPr="0055783F">
        <w:rPr>
          <w:rFonts w:cs="Times New Roman"/>
          <w:szCs w:val="28"/>
          <w:lang w:val="vi-VN"/>
        </w:rPr>
        <w:t xml:space="preserve">Người sử dụng đất là người Việt Nam định cư ở nước ngoài về đầu tư ở Việt Nam giao đất có thu tiền sử dụng đất có quyền tặng cho QSDĐ cho Nhà nước, cộng đồng dân cư để xây dựng các công trình phục vụ lợi ích chung của cộng đồng và tặng cho nhà tình nghĩa gắn liền với đất theo quy định của pháp luật. </w:t>
      </w:r>
    </w:p>
    <w:p w14:paraId="3C407470" w14:textId="77777777"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tab/>
      </w:r>
      <w:r w:rsidRPr="0055783F">
        <w:rPr>
          <w:rFonts w:cs="Times New Roman"/>
          <w:szCs w:val="28"/>
          <w:lang w:val="vi-VN"/>
        </w:rPr>
        <w:t xml:space="preserve">Người sử dụng đất là cá nhân người Việt Nam định cư ở nước ngoài gồm công dân Việt Nam và người gốc Việt Nam cư trú sinh sống lâu dài ở nước ngoài, người gốc Việt Nam định cư ở nước ngoài là người </w:t>
      </w:r>
      <w:r w:rsidRPr="0055783F">
        <w:rPr>
          <w:rFonts w:cs="Times New Roman"/>
          <w:szCs w:val="28"/>
          <w:lang w:val="vi-VN"/>
        </w:rPr>
        <w:lastRenderedPageBreak/>
        <w:t xml:space="preserve">đã từng có quốc tịch Việt Nam mà khi sinh ra quốc tịch của họ được xác định theo nguyên tắc huyết thống và con cháu của họ đang cư trú sinh sống ở nước ngoài. Người Việt Nam định cư ở nước ngoài được pháp luật Việt Nam công nhận quyền được sử dụng đất trên lãnh thổ Việt Nam như các chủ thể khác sử dụng đất dưới các hình thức trao quyền như giao đất có thu tiền, cho thuê đất trả tiền một lần trong suốt thời gian thuê để thực hiện các dự án đầu tư. Tuy nhiên, chỉ hình thức Nhà nước giao đất có thu tiền thì người sử dụng đất là người Việt Nam định cư ở nước ngoài được quyền tặng cho QSDĐ. </w:t>
      </w:r>
    </w:p>
    <w:p w14:paraId="0FBFC854" w14:textId="1CD6531E"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tab/>
      </w:r>
      <w:r w:rsidRPr="0055783F">
        <w:rPr>
          <w:rFonts w:cs="Times New Roman"/>
          <w:i/>
          <w:iCs/>
          <w:szCs w:val="28"/>
          <w:lang w:val="vi-VN"/>
        </w:rPr>
        <w:t xml:space="preserve">Thứ ba, chủ thể là hộ gia đình trong </w:t>
      </w:r>
      <w:r w:rsidR="00312BB9" w:rsidRPr="0055783F">
        <w:rPr>
          <w:rFonts w:cs="Times New Roman"/>
          <w:i/>
          <w:iCs/>
          <w:szCs w:val="28"/>
          <w:lang w:val="vi-VN"/>
        </w:rPr>
        <w:t>tranh chấp Hợp đồng tặng cho QSDĐ</w:t>
      </w:r>
      <w:r w:rsidRPr="0055783F">
        <w:rPr>
          <w:rFonts w:cs="Times New Roman"/>
          <w:i/>
          <w:iCs/>
          <w:szCs w:val="28"/>
          <w:lang w:val="vi-VN"/>
        </w:rPr>
        <w:t xml:space="preserve"> </w:t>
      </w:r>
    </w:p>
    <w:p w14:paraId="4B74F79C" w14:textId="77777777" w:rsidR="00B84D7D" w:rsidRPr="0055783F" w:rsidRDefault="00B84D7D" w:rsidP="006A6759">
      <w:pPr>
        <w:tabs>
          <w:tab w:val="left" w:pos="0"/>
        </w:tabs>
        <w:spacing w:after="0" w:line="360" w:lineRule="auto"/>
        <w:jc w:val="both"/>
        <w:rPr>
          <w:rFonts w:cs="Times New Roman"/>
          <w:i/>
          <w:iCs/>
          <w:szCs w:val="28"/>
          <w:lang w:val="vi-VN"/>
        </w:rPr>
      </w:pPr>
      <w:r w:rsidRPr="0055783F">
        <w:rPr>
          <w:rFonts w:cs="Times New Roman"/>
          <w:szCs w:val="28"/>
          <w:lang w:val="vi-VN"/>
        </w:rPr>
        <w:tab/>
        <w:t xml:space="preserve">Khoản 29 Điều 3 LĐĐ 2013 quy định </w:t>
      </w:r>
      <w:r w:rsidRPr="0055783F">
        <w:rPr>
          <w:rFonts w:cs="Times New Roman"/>
          <w:i/>
          <w:iCs/>
          <w:szCs w:val="28"/>
          <w:lang w:val="vi-VN"/>
        </w:rPr>
        <w:t xml:space="preserve">“Hộ gia đình sử dụng đất là những người có quan hệ hôn nhân, huyết thống nuôi dưỡng theo quy định của phá luật về hôn nhân và gia đình, đang sống chung và có QSDĐ chung tại thời điểm được Nhà nước giao đất cho thuê đất, công nhận QSDĐ, nhận chuyển QSDĐ” </w:t>
      </w:r>
    </w:p>
    <w:p w14:paraId="614C053E" w14:textId="77777777"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t>Khi tham gia các giao dịch về tặng cho QSDĐ, tất cả các thành viên của hộ gia đình đều có quyền tham gia hoặc uỷ quyền cho người đại diện tham gia xác lập, thực hiện giao dịch đó. Trong một số trường hợp, cá nhân trong hộ gia đình thực hiện các uỷ quyền cho người đại diện tham gia xác lập, thực hiện giao dịch về tặng cho QSDĐ thì phải được lập thành văn bản, trừ trường hợp các bên có thoả thuận khác phù hợp với quy định pháp luật. Giao dịch tặng cho QSDĐ phải có sự thoả thuận của tất cả các thành viên trong gia đình là người thành niên, có đầy đủ năng lực hành vi dân sư, trừ trường hợp luật có quy định khác. Nếu các thành viên không thoả thuận được thì á dụng quy định về sở hữu chung theo phần.</w:t>
      </w:r>
    </w:p>
    <w:p w14:paraId="3C72191B" w14:textId="77777777"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lastRenderedPageBreak/>
        <w:tab/>
        <w:t>Để tránh tranh chấp do vi phạm yêu cầu về thủ tục, các thành viên của hộ gia đình khi thực hiện giao dịch tặng cho QSDĐ phải từ đủ 15 tuổi trở lên; hoặc do đại diện của hộ gia đình ký dựa trên cơ sở văn bản uỷ quyền và trong thời hạn uỷ quyền theo quy định tại Điều 563 của BLDS năm 2015.</w:t>
      </w:r>
    </w:p>
    <w:p w14:paraId="0039E4C6" w14:textId="49B390CA"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r>
      <w:r w:rsidR="00312BB9" w:rsidRPr="0055783F">
        <w:rPr>
          <w:rFonts w:cs="Times New Roman"/>
          <w:szCs w:val="28"/>
          <w:lang w:val="vi-VN"/>
        </w:rPr>
        <w:t>Tranh chấp Hợp đồng tặng cho QSDĐ</w:t>
      </w:r>
      <w:r w:rsidRPr="0055783F">
        <w:rPr>
          <w:rFonts w:cs="Times New Roman"/>
          <w:szCs w:val="28"/>
          <w:lang w:val="vi-VN"/>
        </w:rPr>
        <w:t xml:space="preserve"> phát sinh khi chủ thể tặng cho là hộ gia đình và bên được tặng cho không đảm bảo quyền lợi các thành viên trong gia đình hoặc một trong các bên của gia đình tặng cho vi phạm nghĩa vụ của mình,dẫn đến thực hiện các mục đích của giao dịch tặng cho QSDĐ không thực hiện được. Khi đó, các chủ thể của giao dịch về tặng cho QSDĐ là hộ gia đình sẽ trở thành chủ thể của giao dịch về tặng cho QSDĐ.</w:t>
      </w:r>
    </w:p>
    <w:p w14:paraId="480A29BD" w14:textId="77777777" w:rsidR="00B84D7D" w:rsidRPr="0055783F" w:rsidRDefault="00B84D7D" w:rsidP="006A6759">
      <w:pPr>
        <w:spacing w:after="0" w:line="360" w:lineRule="auto"/>
        <w:jc w:val="both"/>
        <w:rPr>
          <w:rFonts w:cs="Times New Roman"/>
          <w:szCs w:val="28"/>
          <w:lang w:val="vi-VN"/>
        </w:rPr>
      </w:pPr>
      <w:r w:rsidRPr="0055783F">
        <w:rPr>
          <w:rFonts w:cs="Times New Roman"/>
          <w:szCs w:val="28"/>
          <w:lang w:val="vi-VN"/>
        </w:rPr>
        <w:tab/>
      </w:r>
      <w:r w:rsidRPr="0055783F">
        <w:rPr>
          <w:rFonts w:cs="Times New Roman"/>
          <w:bCs/>
          <w:i/>
          <w:iCs/>
          <w:szCs w:val="28"/>
        </w:rPr>
        <w:t xml:space="preserve">* </w:t>
      </w:r>
      <w:r w:rsidRPr="0055783F">
        <w:rPr>
          <w:rFonts w:cs="Times New Roman"/>
          <w:bCs/>
          <w:i/>
          <w:iCs/>
          <w:szCs w:val="28"/>
          <w:lang w:val="vi-VN"/>
        </w:rPr>
        <w:t>Bên nhận tặng cho trong tranh chấp QSDĐ</w:t>
      </w:r>
    </w:p>
    <w:p w14:paraId="48F01F23" w14:textId="3FAB6F1F"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lang w:val="vi-VN"/>
        </w:rPr>
        <w:tab/>
        <w:t xml:space="preserve">Chủ thể là bên nhân tặng cho QSDĐ chưa có quy định củ thể trong pháp luật dân sự và pháp luật đất đai. Hiện nay, việc xác định chủ nhân tặng cho trong </w:t>
      </w:r>
      <w:r w:rsidR="00312BB9" w:rsidRPr="0055783F">
        <w:rPr>
          <w:rFonts w:cs="Times New Roman"/>
          <w:szCs w:val="28"/>
          <w:lang w:val="vi-VN"/>
        </w:rPr>
        <w:t>tranh chấp Hợp đồng tặng cho QSDĐ</w:t>
      </w:r>
      <w:r w:rsidRPr="0055783F">
        <w:rPr>
          <w:rFonts w:cs="Times New Roman"/>
          <w:szCs w:val="28"/>
          <w:lang w:val="vi-VN"/>
        </w:rPr>
        <w:t xml:space="preserve"> dự trên phương pháp loại trừ theo quy định những trường hợp không được nhân tặng cho tại Điều 191 LĐĐ năm 2013. </w:t>
      </w:r>
    </w:p>
    <w:p w14:paraId="3EE76405" w14:textId="6785901E"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tab/>
      </w:r>
      <w:r w:rsidRPr="0055783F">
        <w:rPr>
          <w:rFonts w:cs="Times New Roman"/>
          <w:szCs w:val="28"/>
          <w:lang w:val="vi-VN"/>
        </w:rPr>
        <w:t xml:space="preserve">Các chủ thể không được nhận tặng cho </w:t>
      </w:r>
      <w:r w:rsidRPr="0055783F">
        <w:rPr>
          <w:rFonts w:cs="Times New Roman"/>
          <w:szCs w:val="28"/>
        </w:rPr>
        <w:t>QSDĐ</w:t>
      </w:r>
      <w:r w:rsidRPr="0055783F">
        <w:rPr>
          <w:rFonts w:cs="Times New Roman"/>
          <w:szCs w:val="28"/>
          <w:lang w:val="vi-VN"/>
        </w:rPr>
        <w:t xml:space="preserve"> không thể là một bên chủ thể trong </w:t>
      </w:r>
      <w:r w:rsidR="00312BB9" w:rsidRPr="0055783F">
        <w:rPr>
          <w:rFonts w:cs="Times New Roman"/>
          <w:szCs w:val="28"/>
          <w:lang w:val="vi-VN"/>
        </w:rPr>
        <w:t>tranh chấp Hợp đồng tặng cho QSDĐ</w:t>
      </w:r>
      <w:r w:rsidRPr="0055783F">
        <w:rPr>
          <w:rFonts w:cs="Times New Roman"/>
          <w:szCs w:val="28"/>
          <w:lang w:val="vi-VN"/>
        </w:rPr>
        <w:t xml:space="preserve">. Nhưng chủ thể không thuộc trường hợp pháp luật cấm nhận chuyển nhượng sẽ là những chủ thể được quyền nhận tặng cho QSDĐ. Đồng thời cũng là chủ thể được nhận QSDĐ. </w:t>
      </w:r>
    </w:p>
    <w:p w14:paraId="4DF4F9A5" w14:textId="59494E96"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tab/>
      </w:r>
      <w:r w:rsidRPr="0055783F">
        <w:rPr>
          <w:rFonts w:cs="Times New Roman"/>
          <w:szCs w:val="28"/>
          <w:lang w:val="vi-VN"/>
        </w:rPr>
        <w:t xml:space="preserve">Việc xem xét định giá và giám sát các chủ thể trong </w:t>
      </w:r>
      <w:r w:rsidR="00312BB9" w:rsidRPr="0055783F">
        <w:rPr>
          <w:rFonts w:cs="Times New Roman"/>
          <w:szCs w:val="28"/>
          <w:lang w:val="vi-VN"/>
        </w:rPr>
        <w:t>tranh chấp Hợp đồng tặng cho QSDĐ</w:t>
      </w:r>
      <w:r w:rsidRPr="0055783F">
        <w:rPr>
          <w:rFonts w:cs="Times New Roman"/>
          <w:szCs w:val="28"/>
          <w:lang w:val="vi-VN"/>
        </w:rPr>
        <w:t xml:space="preserve"> vẫn còn nhiều hạn chế. Do đó, cần thiết phải có những quy định cụ thể chỉ tiết hơn về điều kiện trở thành chủ thể nhận tặng cho nhầm bảo đảm việc quản lý và giải quyết tranh chấp một cách hiệu quả, chặt chẽ. Các quy định pháp luật hiện hình mới chỉ dừng lại ở </w:t>
      </w:r>
      <w:r w:rsidRPr="0055783F">
        <w:rPr>
          <w:rFonts w:cs="Times New Roman"/>
          <w:szCs w:val="28"/>
          <w:lang w:val="vi-VN"/>
        </w:rPr>
        <w:lastRenderedPageBreak/>
        <w:t xml:space="preserve">các quy định mang tính liệt kê với những trường hợp chủ thể không được tặng cho hoặc không được nhận tặng cho QSDĐ. </w:t>
      </w:r>
    </w:p>
    <w:p w14:paraId="4A1A0303" w14:textId="247EBF3D" w:rsidR="00B84D7D" w:rsidRPr="0055783F" w:rsidRDefault="00B84D7D" w:rsidP="006A6759">
      <w:pPr>
        <w:tabs>
          <w:tab w:val="left" w:pos="0"/>
        </w:tabs>
        <w:spacing w:after="0" w:line="360" w:lineRule="auto"/>
        <w:jc w:val="both"/>
        <w:outlineLvl w:val="1"/>
        <w:rPr>
          <w:rFonts w:cs="Times New Roman"/>
          <w:szCs w:val="28"/>
        </w:rPr>
      </w:pPr>
      <w:r w:rsidRPr="0055783F">
        <w:rPr>
          <w:rFonts w:cs="Times New Roman"/>
          <w:szCs w:val="28"/>
        </w:rPr>
        <w:tab/>
      </w:r>
      <w:bookmarkStart w:id="25" w:name="_Toc151140288"/>
      <w:r w:rsidRPr="0055783F">
        <w:rPr>
          <w:rFonts w:cs="Times New Roman"/>
          <w:b/>
          <w:bCs/>
          <w:i/>
          <w:iCs/>
          <w:szCs w:val="28"/>
          <w:lang w:val="vi-VN"/>
        </w:rPr>
        <w:t>2.1.</w:t>
      </w:r>
      <w:r w:rsidRPr="0055783F">
        <w:rPr>
          <w:rFonts w:cs="Times New Roman"/>
          <w:b/>
          <w:bCs/>
          <w:i/>
          <w:iCs/>
          <w:szCs w:val="28"/>
        </w:rPr>
        <w:t>2.</w:t>
      </w:r>
      <w:r w:rsidRPr="0055783F">
        <w:rPr>
          <w:rFonts w:cs="Times New Roman"/>
          <w:b/>
          <w:bCs/>
          <w:i/>
          <w:iCs/>
          <w:szCs w:val="28"/>
          <w:lang w:val="vi-VN"/>
        </w:rPr>
        <w:t xml:space="preserve"> Quy định về đối tượng tranh chấp </w:t>
      </w:r>
      <w:r w:rsidR="001A2CCC" w:rsidRPr="0055783F">
        <w:rPr>
          <w:rFonts w:cs="Times New Roman"/>
          <w:b/>
          <w:bCs/>
          <w:i/>
          <w:iCs/>
          <w:szCs w:val="28"/>
        </w:rPr>
        <w:t xml:space="preserve">Hợp đồng </w:t>
      </w:r>
      <w:r w:rsidRPr="0055783F">
        <w:rPr>
          <w:rFonts w:cs="Times New Roman"/>
          <w:b/>
          <w:bCs/>
          <w:i/>
          <w:iCs/>
          <w:szCs w:val="28"/>
          <w:lang w:val="vi-VN"/>
        </w:rPr>
        <w:t>tặng cho quyền sử dụng đất.</w:t>
      </w:r>
      <w:bookmarkEnd w:id="25"/>
    </w:p>
    <w:p w14:paraId="62F25C49" w14:textId="77777777"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lang w:val="vi-VN"/>
        </w:rPr>
        <w:tab/>
        <w:t xml:space="preserve">Đối tượng tặng cho QSDĐ là QSDĐ được tặng cho. Khi các chủ thể xác lập và thực hiện giao dịch về tặng cho quyền sử dụng dất, bên tặng cho và bên được tặng cho dều hướng đến việc chuyển giao QSDĐ gữa các bên. Xuất phát từ các đặt điểm của tặng cho QSDĐ. </w:t>
      </w:r>
      <w:r w:rsidRPr="0055783F">
        <w:rPr>
          <w:rFonts w:cs="Times New Roman"/>
          <w:szCs w:val="28"/>
        </w:rPr>
        <w:t>Tuy vậy, không phải loại đất nào cũng thuộc trường hợp được phép chuyển quyền theo hình thức tặng cho, để đảm bảo giữ được sự ổn định của hoạt động sử dụng đất, Nhà nước giới hạn các loại đất được phép tặng cho. Nói cách khác, hoạt động tặng cho QSDĐ “tự do trong khuôn khổ”.</w:t>
      </w:r>
    </w:p>
    <w:p w14:paraId="06CB4054" w14:textId="73FCD432"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t xml:space="preserve">QSDĐ là quyền các tổ chức, hộ gia đình, cá nhân trong việc khai thác công dụng hương hoa lợi, lợi tức từ đất theo quy định của LĐĐ năm 2013 và BLDS năm 2015 quy định QSDĐ là quyền của người không pphải là chủ sở hữu đối với tài sản cũng là một loại vật quyền. Thông qua các hình thức như giao đất, cho thuê đất, Nhà nước đại diện toàn diện về sở hữu đất đai, trao QSDĐ cho người sử dụng đất. QSDĐ được tặng cho là đối tượng trong </w:t>
      </w:r>
      <w:r w:rsidR="00312BB9" w:rsidRPr="0055783F">
        <w:rPr>
          <w:rFonts w:cs="Times New Roman"/>
          <w:szCs w:val="28"/>
          <w:lang w:val="vi-VN"/>
        </w:rPr>
        <w:t>tranh chấp Hợp đồng tặng cho QSDĐ</w:t>
      </w:r>
      <w:r w:rsidRPr="0055783F">
        <w:rPr>
          <w:rFonts w:cs="Times New Roman"/>
          <w:szCs w:val="28"/>
          <w:lang w:val="vi-VN"/>
        </w:rPr>
        <w:t xml:space="preserve">. Song không phải QSDĐ nào cũng trở thành đối tượng của </w:t>
      </w:r>
      <w:r w:rsidR="00312BB9" w:rsidRPr="0055783F">
        <w:rPr>
          <w:rFonts w:cs="Times New Roman"/>
          <w:szCs w:val="28"/>
          <w:lang w:val="vi-VN"/>
        </w:rPr>
        <w:t>tranh chấp Hợp đồng tặng cho QSDĐ</w:t>
      </w:r>
      <w:r w:rsidRPr="0055783F">
        <w:rPr>
          <w:rFonts w:cs="Times New Roman"/>
          <w:szCs w:val="28"/>
          <w:lang w:val="vi-VN"/>
        </w:rPr>
        <w:t xml:space="preserve">. Như vâỵ, đối tượng của </w:t>
      </w:r>
      <w:r w:rsidR="00B902DF" w:rsidRPr="0055783F">
        <w:rPr>
          <w:rFonts w:cs="Times New Roman"/>
          <w:szCs w:val="28"/>
          <w:lang w:val="vi-VN"/>
        </w:rPr>
        <w:t>tranh chấp Hợp đồng tặng cho QSDĐ</w:t>
      </w:r>
      <w:r w:rsidRPr="0055783F">
        <w:rPr>
          <w:rFonts w:cs="Times New Roman"/>
          <w:szCs w:val="28"/>
          <w:lang w:val="vi-VN"/>
        </w:rPr>
        <w:t xml:space="preserve"> là QSDĐ được tặng cho được pháp luật thừa nhận.</w:t>
      </w:r>
    </w:p>
    <w:p w14:paraId="3E6F87E5" w14:textId="2D7B5EFA" w:rsidR="00B84D7D" w:rsidRPr="0055783F" w:rsidRDefault="00B84D7D" w:rsidP="006A6759">
      <w:pPr>
        <w:tabs>
          <w:tab w:val="left" w:pos="0"/>
        </w:tabs>
        <w:spacing w:after="0" w:line="360" w:lineRule="auto"/>
        <w:jc w:val="both"/>
        <w:outlineLvl w:val="1"/>
        <w:rPr>
          <w:rFonts w:cs="Times New Roman"/>
          <w:b/>
          <w:bCs/>
          <w:i/>
          <w:iCs/>
          <w:szCs w:val="28"/>
        </w:rPr>
      </w:pPr>
      <w:r w:rsidRPr="0055783F">
        <w:rPr>
          <w:rFonts w:cs="Times New Roman"/>
          <w:b/>
          <w:bCs/>
          <w:i/>
          <w:iCs/>
          <w:szCs w:val="28"/>
          <w:lang w:val="vi-VN"/>
        </w:rPr>
        <w:tab/>
      </w:r>
      <w:bookmarkStart w:id="26" w:name="_Toc151140289"/>
      <w:r w:rsidRPr="0055783F">
        <w:rPr>
          <w:rFonts w:cs="Times New Roman"/>
          <w:b/>
          <w:bCs/>
          <w:i/>
          <w:iCs/>
          <w:szCs w:val="28"/>
          <w:lang w:val="vi-VN"/>
        </w:rPr>
        <w:t xml:space="preserve">2.1.3. Quy định về </w:t>
      </w:r>
      <w:r w:rsidRPr="0055783F">
        <w:rPr>
          <w:rFonts w:cs="Times New Roman"/>
          <w:b/>
          <w:bCs/>
          <w:i/>
          <w:iCs/>
          <w:szCs w:val="28"/>
        </w:rPr>
        <w:t>giải quyết tranh chấp hợp đồng tặng cho quyền sử dụng đất tại Toà án</w:t>
      </w:r>
      <w:bookmarkEnd w:id="26"/>
    </w:p>
    <w:p w14:paraId="57BD2A91" w14:textId="77777777" w:rsidR="00B84D7D" w:rsidRPr="0055783F" w:rsidRDefault="00B84D7D" w:rsidP="006A6759">
      <w:pPr>
        <w:tabs>
          <w:tab w:val="left" w:pos="0"/>
        </w:tabs>
        <w:spacing w:after="0" w:line="360" w:lineRule="auto"/>
        <w:jc w:val="both"/>
        <w:outlineLvl w:val="2"/>
        <w:rPr>
          <w:rFonts w:cs="Times New Roman"/>
          <w:bCs/>
          <w:i/>
          <w:iCs/>
          <w:szCs w:val="28"/>
        </w:rPr>
      </w:pPr>
      <w:r w:rsidRPr="0055783F">
        <w:rPr>
          <w:rFonts w:cs="Times New Roman"/>
          <w:b/>
          <w:bCs/>
          <w:i/>
          <w:iCs/>
          <w:szCs w:val="28"/>
        </w:rPr>
        <w:tab/>
      </w:r>
      <w:bookmarkStart w:id="27" w:name="_Toc151140290"/>
      <w:r w:rsidRPr="0055783F">
        <w:rPr>
          <w:rFonts w:cs="Times New Roman"/>
          <w:bCs/>
          <w:i/>
          <w:iCs/>
          <w:szCs w:val="28"/>
        </w:rPr>
        <w:t>2.1.3.1. Thẩm quyền giải quyết</w:t>
      </w:r>
      <w:bookmarkEnd w:id="27"/>
    </w:p>
    <w:p w14:paraId="0F16D65E" w14:textId="77777777" w:rsidR="00B84D7D" w:rsidRPr="0055783F" w:rsidRDefault="00B84D7D" w:rsidP="006A6759">
      <w:pPr>
        <w:tabs>
          <w:tab w:val="left" w:pos="0"/>
        </w:tabs>
        <w:spacing w:after="0" w:line="360" w:lineRule="auto"/>
        <w:jc w:val="both"/>
        <w:rPr>
          <w:rFonts w:cs="Times New Roman"/>
          <w:bCs/>
          <w:iCs/>
          <w:szCs w:val="28"/>
        </w:rPr>
      </w:pPr>
      <w:r w:rsidRPr="0055783F">
        <w:rPr>
          <w:rFonts w:cs="Times New Roman"/>
          <w:bCs/>
          <w:iCs/>
          <w:szCs w:val="28"/>
        </w:rPr>
        <w:tab/>
        <w:t xml:space="preserve">Sau 10 năm thi hành, LĐĐ 1993 sửa đổi ngày 26/11/2003 hiện nay thay thế bằng LĐĐ năm 2013. LĐĐ năm 2013 đã có những sửa đổi, </w:t>
      </w:r>
      <w:r w:rsidRPr="0055783F">
        <w:rPr>
          <w:rFonts w:cs="Times New Roman"/>
          <w:bCs/>
          <w:iCs/>
          <w:szCs w:val="28"/>
        </w:rPr>
        <w:lastRenderedPageBreak/>
        <w:t>bổ sung quan trọng về các quy định giải quyết tranh chấp đất đai nói chung và giải quyết tranh chấp tặng cho quyền đất đai nói riêng.</w:t>
      </w:r>
    </w:p>
    <w:p w14:paraId="7A2A97E1" w14:textId="77777777" w:rsidR="00B84D7D" w:rsidRPr="0055783F" w:rsidRDefault="00B84D7D" w:rsidP="006A6759">
      <w:pPr>
        <w:tabs>
          <w:tab w:val="left" w:pos="0"/>
        </w:tabs>
        <w:spacing w:after="0" w:line="360" w:lineRule="auto"/>
        <w:jc w:val="both"/>
        <w:rPr>
          <w:rFonts w:cs="Times New Roman"/>
          <w:bCs/>
          <w:iCs/>
          <w:szCs w:val="28"/>
        </w:rPr>
      </w:pPr>
      <w:r w:rsidRPr="0055783F">
        <w:rPr>
          <w:rFonts w:cs="Times New Roman"/>
          <w:bCs/>
          <w:iCs/>
          <w:szCs w:val="28"/>
        </w:rPr>
        <w:tab/>
        <w:t>Xuất phát từ quy định của LĐĐ năm 2013, tặng cho QSDĐ là một trong các quyền của người sử dụng đất nên khi tranh chấp phát sinh tranh chấp về việc tặng cho sẽ được coi là một loại tranh chấp đất đai.</w:t>
      </w:r>
    </w:p>
    <w:p w14:paraId="4F119ABC" w14:textId="77777777" w:rsidR="00B84D7D" w:rsidRPr="0055783F" w:rsidRDefault="00B84D7D" w:rsidP="006A6759">
      <w:pPr>
        <w:tabs>
          <w:tab w:val="left" w:pos="0"/>
        </w:tabs>
        <w:spacing w:after="0" w:line="360" w:lineRule="auto"/>
        <w:jc w:val="both"/>
        <w:rPr>
          <w:rFonts w:cs="Times New Roman"/>
          <w:bCs/>
          <w:iCs/>
          <w:szCs w:val="28"/>
        </w:rPr>
      </w:pPr>
      <w:r w:rsidRPr="0055783F">
        <w:rPr>
          <w:rFonts w:cs="Times New Roman"/>
          <w:bCs/>
          <w:iCs/>
          <w:szCs w:val="28"/>
        </w:rPr>
        <w:tab/>
        <w:t xml:space="preserve">Trong quan hệ pháp luật đất đai nói chung và tặng cho QSDĐ nói riêng, việc xem xét giải quyết tranh chấp là một trong những biện pháp quan trọng để pháp luật đất đai phát huy được vai trò trong đời sống xã hội. Thông qua việc giải quyết tranh chấp đất đai nói chung và tặng cho QSDĐ nói chung, Nhà nước điều chỉnh các quan hệ đất đai cho phù hợp với lợi ích của Nhà nước và của xã hội. Đồng thời, giáo dục ý thức tuân thủ và tôn trọng pháp luật cho mọi công dân, ngăn ngừa những vi phạm pháp luật có thể xảy ra. Giải quyết tranh chấp đất đai nói chung và tặng cho QSDĐ, với ý nghĩa là một nội dung của chế độ quản lý nhà nước đối với đất đai, được hiểu là hoạt động của các cơ quan nhà nước có thẩm quyền, nhằm tìm ra các giải pháp đúng đắn trên cơ sở pháp luật, nhằm giải quyết các bất đồng, mâu thuẫn giữa các bên, khôi phục lại quyền lợi cho bên bị xâm hại. Đồng thời xử lý đối với các hành vi vi phạm pháp luật đất đai. Vì vậy, việc giải quyết tranh chấp về đất đai nói chung và tặng cho QSDĐ nói riêng là lĩnh vực hết sức phức tạp thuộc thẩm quyền giải quyết của nhiều cơ quan nhà nước khác nhau: Cơ quan hành chính Nhà nước, TAND. Theo quy định của LĐĐ năm 2013 và các văn bản liên quan đến việc giải quyết tranh chấp đất đai thì thẩm quyền giải quyết tranh chấp liên quan đến QSDĐ của cơ quan Tòa án được xác định như sau: Tại Điều 203 LĐĐ 2013 quy định thẩm quyền giải quyết tranh chấp đất đai đã được hòa giải tại UBND cấp xã mà không thành thì được giải quyết tiếp tục theo con đường tố tụng tại Tòa án hoặc UBND cấp có </w:t>
      </w:r>
      <w:r w:rsidRPr="0055783F">
        <w:rPr>
          <w:rFonts w:cs="Times New Roman"/>
          <w:bCs/>
          <w:iCs/>
          <w:szCs w:val="28"/>
        </w:rPr>
        <w:lastRenderedPageBreak/>
        <w:t>thẩm quyền tiếp theo tùy thuộc vào điều kiện thực tế của QSDĐ có tranh chấp.</w:t>
      </w:r>
    </w:p>
    <w:p w14:paraId="7169EBD8" w14:textId="0EC172EF" w:rsidR="00B84D7D" w:rsidRPr="0055783F" w:rsidRDefault="00B84D7D" w:rsidP="006A6759">
      <w:pPr>
        <w:tabs>
          <w:tab w:val="left" w:pos="0"/>
        </w:tabs>
        <w:spacing w:after="0" w:line="360" w:lineRule="auto"/>
        <w:jc w:val="both"/>
        <w:rPr>
          <w:rFonts w:cs="Times New Roman"/>
          <w:bCs/>
          <w:iCs/>
          <w:szCs w:val="28"/>
        </w:rPr>
      </w:pPr>
      <w:r w:rsidRPr="0055783F">
        <w:rPr>
          <w:rFonts w:cs="Times New Roman"/>
          <w:bCs/>
          <w:iCs/>
          <w:szCs w:val="28"/>
        </w:rPr>
        <w:tab/>
        <w:t xml:space="preserve">Như vậy, nếu hiểu tranh chấp </w:t>
      </w:r>
      <w:r w:rsidR="00960CFB" w:rsidRPr="0055783F">
        <w:rPr>
          <w:rFonts w:cs="Times New Roman"/>
          <w:bCs/>
          <w:iCs/>
          <w:szCs w:val="28"/>
        </w:rPr>
        <w:t>HĐTCQSDĐ</w:t>
      </w:r>
      <w:r w:rsidRPr="0055783F">
        <w:rPr>
          <w:rFonts w:cs="Times New Roman"/>
          <w:bCs/>
          <w:iCs/>
          <w:szCs w:val="28"/>
        </w:rPr>
        <w:t xml:space="preserve"> là tranh chấp về QSDĐ là tranh chấp giữa các bên tặng cho, bên được tặng cho, bên có quyền lợi nghĩa vụ liên quan với nhau về việc bên tặng cho hoặc bên được tặng cho có quyền sử dụng hợp pháp đối với một thửa đất nào đó và là một dạng tranh chấp đất đai. Do đó, việc giải quyết tranh chấp đất đai nói chung và tranh chấp về QSDĐ nói riêng là việc UBND cấp có thẩm quyền hoặc TAND có thẩm quyền vận dụng đúng đắn các quy định của pháp luật để xác định quyền chuyển giao QSDĐ cho người được tặng cho. Tuy nhiên, với việc ghi nhận các có giấy tờ về QSDĐ đã tạo điều kiện thuận lợi cho cơ quan có thẩm quyền áp dụng trong quá trình giải quyết các tranh chấp đất đai, phân định rõ thẩm quyền giải quyết tranh chấp nhằm tránh sự chồng chéo về thẩm quyền giải quyết tranh chấp đất đai giữa UBND và TAND. Với quy định này, </w:t>
      </w:r>
      <w:r w:rsidR="00B902DF" w:rsidRPr="0055783F">
        <w:rPr>
          <w:rFonts w:cs="Times New Roman"/>
          <w:bCs/>
          <w:iCs/>
          <w:szCs w:val="28"/>
        </w:rPr>
        <w:t>tranh chấp Hợp đồng tặng cho QSDĐ</w:t>
      </w:r>
      <w:r w:rsidRPr="0055783F">
        <w:rPr>
          <w:rFonts w:cs="Times New Roman"/>
          <w:bCs/>
          <w:iCs/>
          <w:szCs w:val="28"/>
        </w:rPr>
        <w:t xml:space="preserve"> mà đương sự có Giấy chứng nhận hoặc có một trong các loại giấy tờ quy định tại Điều 100 của Luật này và tranh chấp về tài sản gắn liền với đất thì do TAND giải quyết cũng đồng nghĩa với việc UBND cấp có thẩm quyền không có thẩm quyền giải quyết.</w:t>
      </w:r>
    </w:p>
    <w:p w14:paraId="0789BD9A" w14:textId="636C54B4" w:rsidR="00B84D7D" w:rsidRPr="0055783F" w:rsidRDefault="00B84D7D" w:rsidP="006A6759">
      <w:pPr>
        <w:tabs>
          <w:tab w:val="left" w:pos="0"/>
        </w:tabs>
        <w:spacing w:after="0" w:line="360" w:lineRule="auto"/>
        <w:jc w:val="both"/>
        <w:rPr>
          <w:rFonts w:cs="Times New Roman"/>
          <w:bCs/>
          <w:iCs/>
          <w:szCs w:val="28"/>
        </w:rPr>
      </w:pPr>
      <w:r w:rsidRPr="0055783F">
        <w:rPr>
          <w:rFonts w:cs="Times New Roman"/>
          <w:bCs/>
          <w:iCs/>
          <w:szCs w:val="28"/>
        </w:rPr>
        <w:tab/>
        <w:t xml:space="preserve">Tuy nhiên, các </w:t>
      </w:r>
      <w:r w:rsidR="00312BB9" w:rsidRPr="0055783F">
        <w:rPr>
          <w:rFonts w:cs="Times New Roman"/>
          <w:bCs/>
          <w:iCs/>
          <w:szCs w:val="28"/>
        </w:rPr>
        <w:t>tranh chấp Hợp đồng tặng cho QSDĐ</w:t>
      </w:r>
      <w:r w:rsidRPr="0055783F">
        <w:rPr>
          <w:rFonts w:cs="Times New Roman"/>
          <w:bCs/>
          <w:iCs/>
          <w:szCs w:val="28"/>
        </w:rPr>
        <w:t xml:space="preserve"> mà đương sự không có Giấy chứng nhận hoặc không có một trong các loại giấy tờ quy định tại Điều 100 nêu trên thì đương sự cũng được lựa chọn TAND để giải quyết </w:t>
      </w:r>
      <w:r w:rsidR="00B902DF" w:rsidRPr="0055783F">
        <w:rPr>
          <w:rFonts w:cs="Times New Roman"/>
          <w:bCs/>
          <w:iCs/>
          <w:szCs w:val="28"/>
        </w:rPr>
        <w:t>tranh chấp Hợp đồng tặng cho QSDĐ</w:t>
      </w:r>
      <w:r w:rsidRPr="0055783F">
        <w:rPr>
          <w:rFonts w:cs="Times New Roman"/>
          <w:bCs/>
          <w:iCs/>
          <w:szCs w:val="28"/>
        </w:rPr>
        <w:t>. Khi các bên đương sự đã lựa chọn Tòa án thì UBND cấp có thẩm quyền sẽ không được giải quyết nữa.</w:t>
      </w:r>
    </w:p>
    <w:p w14:paraId="4A3B616F" w14:textId="77777777" w:rsidR="00B84D7D" w:rsidRPr="0055783F" w:rsidRDefault="00B84D7D" w:rsidP="006A6759">
      <w:pPr>
        <w:tabs>
          <w:tab w:val="left" w:pos="0"/>
        </w:tabs>
        <w:spacing w:after="0" w:line="360" w:lineRule="auto"/>
        <w:jc w:val="both"/>
        <w:rPr>
          <w:rFonts w:cs="Times New Roman"/>
          <w:bCs/>
          <w:iCs/>
          <w:szCs w:val="28"/>
        </w:rPr>
      </w:pPr>
      <w:r w:rsidRPr="0055783F">
        <w:rPr>
          <w:rFonts w:cs="Times New Roman"/>
          <w:bCs/>
          <w:iCs/>
          <w:szCs w:val="28"/>
        </w:rPr>
        <w:tab/>
        <w:t xml:space="preserve">Tại khoản 3, khoản 9, Điều 26 của BLTTDS năm 2015 quy định những tranh chấp về dân sự thuộc thẩm quyền giải quyết của Tòa án, trong đó có: Tranh chấp về giao dịch dân sự, hợp đồng dân sự; Tranh </w:t>
      </w:r>
      <w:r w:rsidRPr="0055783F">
        <w:rPr>
          <w:rFonts w:cs="Times New Roman"/>
          <w:bCs/>
          <w:iCs/>
          <w:szCs w:val="28"/>
        </w:rPr>
        <w:lastRenderedPageBreak/>
        <w:t xml:space="preserve">chấp đất đai theo quy định của pháp luật về đất đai; tranh chấp về quyền sở hữu, quyền sử dụng rừng theo quy định của Luật bảo vệ và phát triển rừng. Như vậy, TAND các cấp sẽ có thẩm quyền giải quyết tranh chấp </w:t>
      </w:r>
      <w:r w:rsidR="00960CFB" w:rsidRPr="0055783F">
        <w:rPr>
          <w:rFonts w:cs="Times New Roman"/>
          <w:bCs/>
          <w:iCs/>
          <w:szCs w:val="28"/>
        </w:rPr>
        <w:t>HĐTCQSDĐ</w:t>
      </w:r>
      <w:r w:rsidRPr="0055783F">
        <w:rPr>
          <w:rFonts w:cs="Times New Roman"/>
          <w:bCs/>
          <w:iCs/>
          <w:szCs w:val="28"/>
        </w:rPr>
        <w:t>, cụ thể như sau:</w:t>
      </w:r>
    </w:p>
    <w:p w14:paraId="6315CAC5" w14:textId="77777777" w:rsidR="00B84D7D" w:rsidRPr="0055783F" w:rsidRDefault="00B84D7D" w:rsidP="006A6759">
      <w:pPr>
        <w:tabs>
          <w:tab w:val="left" w:pos="0"/>
        </w:tabs>
        <w:spacing w:after="0" w:line="360" w:lineRule="auto"/>
        <w:jc w:val="both"/>
        <w:rPr>
          <w:rFonts w:cs="Times New Roman"/>
          <w:bCs/>
          <w:iCs/>
          <w:szCs w:val="28"/>
        </w:rPr>
      </w:pPr>
      <w:r w:rsidRPr="0055783F">
        <w:rPr>
          <w:rFonts w:cs="Times New Roman"/>
          <w:bCs/>
          <w:iCs/>
          <w:szCs w:val="28"/>
        </w:rPr>
        <w:tab/>
        <w:t xml:space="preserve">TAND huyện, quận, thị xã, thành phố thuộc tỉnh sau đây gọi chung là TAND cấp huyện có thẩm quyền giải quyết theo thủ tục sơ thẩm những tranh chấp phát sinh từ </w:t>
      </w:r>
      <w:r w:rsidR="00960CFB" w:rsidRPr="0055783F">
        <w:rPr>
          <w:rFonts w:cs="Times New Roman"/>
          <w:bCs/>
          <w:iCs/>
          <w:szCs w:val="28"/>
        </w:rPr>
        <w:t>HĐTCQSDĐ</w:t>
      </w:r>
      <w:r w:rsidRPr="0055783F">
        <w:rPr>
          <w:rFonts w:cs="Times New Roman"/>
          <w:bCs/>
          <w:iCs/>
          <w:szCs w:val="28"/>
        </w:rPr>
        <w:t xml:space="preserve"> (Điều 35 BLTTDS năm 2015).</w:t>
      </w:r>
    </w:p>
    <w:p w14:paraId="5610D389" w14:textId="77777777" w:rsidR="00B84D7D" w:rsidRPr="0055783F" w:rsidRDefault="00B84D7D" w:rsidP="006A6759">
      <w:pPr>
        <w:tabs>
          <w:tab w:val="left" w:pos="0"/>
        </w:tabs>
        <w:spacing w:after="0" w:line="360" w:lineRule="auto"/>
        <w:jc w:val="both"/>
        <w:rPr>
          <w:rFonts w:cs="Times New Roman"/>
          <w:bCs/>
          <w:iCs/>
          <w:szCs w:val="28"/>
        </w:rPr>
      </w:pPr>
      <w:r w:rsidRPr="0055783F">
        <w:rPr>
          <w:rFonts w:cs="Times New Roman"/>
          <w:bCs/>
          <w:iCs/>
          <w:szCs w:val="28"/>
        </w:rPr>
        <w:tab/>
        <w:t xml:space="preserve">TAND tỉnh, thành phố trực thuộc Trung ương sau đây gọi chung là TAND cấp tỉnh có thẩm quyền giải quyết theo thủ tục sơ thẩm những tranh chấp phát sinh từ </w:t>
      </w:r>
      <w:r w:rsidR="00960CFB" w:rsidRPr="0055783F">
        <w:rPr>
          <w:rFonts w:cs="Times New Roman"/>
          <w:bCs/>
          <w:iCs/>
          <w:szCs w:val="28"/>
        </w:rPr>
        <w:t>HĐTCQSDĐ</w:t>
      </w:r>
      <w:r w:rsidRPr="0055783F">
        <w:rPr>
          <w:rFonts w:cs="Times New Roman"/>
          <w:bCs/>
          <w:iCs/>
          <w:szCs w:val="28"/>
        </w:rPr>
        <w:t xml:space="preserve"> mà TAND cấp huyện có thẩm quyền giải quyết khi TAND cấp tỉnh tự mình lấy lên để giải quyết   khi xét thấy cần thiết hoặc theo đề nghị của TAND cấp huyện.</w:t>
      </w:r>
    </w:p>
    <w:p w14:paraId="5E902528" w14:textId="192A9603" w:rsidR="00B84D7D" w:rsidRPr="0055783F" w:rsidRDefault="00B84D7D" w:rsidP="006A6759">
      <w:pPr>
        <w:tabs>
          <w:tab w:val="left" w:pos="0"/>
        </w:tabs>
        <w:spacing w:after="0" w:line="360" w:lineRule="auto"/>
        <w:jc w:val="both"/>
        <w:rPr>
          <w:rFonts w:cs="Times New Roman"/>
          <w:bCs/>
          <w:iCs/>
          <w:szCs w:val="28"/>
        </w:rPr>
      </w:pPr>
      <w:r w:rsidRPr="0055783F">
        <w:rPr>
          <w:rFonts w:cs="Times New Roman"/>
          <w:bCs/>
          <w:iCs/>
          <w:szCs w:val="28"/>
        </w:rPr>
        <w:tab/>
        <w:t>Thiết nghĩ, việc hiểu và vận dụng thuật ngữ "tranh chấp về QSDĐ" theo hướng này là hợp lý cả về vấn đề logic ngôn ngữ và  thực tiễn. Theo đó, tranh chấp về QSDĐ mà đương sự có giấy chứng nhận QSDĐ hoặc có một trong các loại giấy tờquy định tại Điều 100 của LĐĐ năm 2013 và tranh chấp vềtài sản gắn liền với đất thì do TAND giải quyết. Riêng đối với các tranh chấp hợp đồng liên quan đến QSDĐ không có Giấy chứng nhận hoặc không có một trong các loại giấy tờ quy định tại Điều 100 của LĐĐ 2013 Tòa án vẫn có thẩm quyền thụ lý giải quyết nhưng chỉ có thẩm quyền giải quyết hậu quả pháp lý của hợp đồng vô hiệu chứ không có thẩm quyền quyết định ai là người có QSDĐ. "</w:t>
      </w:r>
      <w:r w:rsidR="00312BB9" w:rsidRPr="0055783F">
        <w:rPr>
          <w:rFonts w:cs="Times New Roman"/>
          <w:bCs/>
          <w:iCs/>
          <w:szCs w:val="28"/>
        </w:rPr>
        <w:t>Tranh chấp Hợp đồng tặng cho QSDĐ</w:t>
      </w:r>
      <w:r w:rsidRPr="0055783F">
        <w:rPr>
          <w:rFonts w:cs="Times New Roman"/>
          <w:bCs/>
          <w:iCs/>
          <w:szCs w:val="28"/>
        </w:rPr>
        <w:t>" chỉ đặt ra khi quyền đó đã được khẳng định bởi các giấy tờ hợp lệ rồi mà vẫn phát sinh các tranh chấp liên quan.</w:t>
      </w:r>
    </w:p>
    <w:p w14:paraId="5AEE4912" w14:textId="77777777" w:rsidR="00B84D7D" w:rsidRPr="0055783F" w:rsidRDefault="00B84D7D" w:rsidP="006A6759">
      <w:pPr>
        <w:tabs>
          <w:tab w:val="left" w:pos="0"/>
        </w:tabs>
        <w:spacing w:after="0" w:line="360" w:lineRule="auto"/>
        <w:jc w:val="both"/>
        <w:outlineLvl w:val="2"/>
        <w:rPr>
          <w:rFonts w:cs="Times New Roman"/>
          <w:bCs/>
          <w:i/>
          <w:iCs/>
          <w:szCs w:val="28"/>
        </w:rPr>
      </w:pPr>
      <w:r w:rsidRPr="0055783F">
        <w:rPr>
          <w:rFonts w:cs="Times New Roman"/>
          <w:bCs/>
          <w:i/>
          <w:iCs/>
          <w:szCs w:val="28"/>
        </w:rPr>
        <w:tab/>
      </w:r>
      <w:bookmarkStart w:id="28" w:name="_Toc151140291"/>
      <w:r w:rsidRPr="0055783F">
        <w:rPr>
          <w:rFonts w:cs="Times New Roman"/>
          <w:bCs/>
          <w:i/>
          <w:iCs/>
          <w:szCs w:val="28"/>
        </w:rPr>
        <w:t>2.1.3.2. Thủ tục giải quyết các tranh chấp hợp đồng tặng cho quyền sử dụng đất</w:t>
      </w:r>
      <w:bookmarkEnd w:id="28"/>
    </w:p>
    <w:p w14:paraId="027613B4" w14:textId="327B7C95" w:rsidR="00B84D7D" w:rsidRPr="0055783F" w:rsidRDefault="00B84D7D" w:rsidP="006A6759">
      <w:pPr>
        <w:tabs>
          <w:tab w:val="left" w:pos="0"/>
        </w:tabs>
        <w:spacing w:after="0" w:line="360" w:lineRule="auto"/>
        <w:jc w:val="both"/>
        <w:rPr>
          <w:rFonts w:cs="Times New Roman"/>
          <w:bCs/>
          <w:iCs/>
          <w:szCs w:val="28"/>
        </w:rPr>
      </w:pPr>
      <w:r w:rsidRPr="0055783F">
        <w:rPr>
          <w:rFonts w:cs="Times New Roman"/>
          <w:bCs/>
          <w:iCs/>
          <w:szCs w:val="28"/>
        </w:rPr>
        <w:lastRenderedPageBreak/>
        <w:tab/>
        <w:t>Khởi kiện theo quy định của BLTTDS bao gồm khởi kiện của người khởi kiện (khởi kiện của nguyên đơn), khởi kiện của bị đơn (trong trường hợp có yêu cầu phản tố) và khởi kiện của người có quyền lợi, nghĩa vụ liên quan (trong trường hợp có yêu cầu độc lập</w:t>
      </w:r>
      <w:r w:rsidRPr="0055783F">
        <w:rPr>
          <w:rFonts w:cs="Times New Roman"/>
          <w:bCs/>
          <w:i/>
          <w:iCs/>
          <w:szCs w:val="28"/>
        </w:rPr>
        <w:t xml:space="preserve">). </w:t>
      </w:r>
      <w:r w:rsidRPr="0055783F">
        <w:rPr>
          <w:rFonts w:cs="Times New Roman"/>
          <w:bCs/>
          <w:iCs/>
          <w:szCs w:val="28"/>
        </w:rPr>
        <w:t xml:space="preserve">Vậy, khởi kiện vụ án dân sự nói chung và </w:t>
      </w:r>
      <w:r w:rsidR="00B902DF" w:rsidRPr="0055783F">
        <w:rPr>
          <w:rFonts w:cs="Times New Roman"/>
          <w:bCs/>
          <w:iCs/>
          <w:szCs w:val="28"/>
        </w:rPr>
        <w:t>tranh chấp Hợp đồng tặng cho QSDĐ</w:t>
      </w:r>
      <w:r w:rsidRPr="0055783F">
        <w:rPr>
          <w:rFonts w:cs="Times New Roman"/>
          <w:bCs/>
          <w:iCs/>
          <w:szCs w:val="28"/>
        </w:rPr>
        <w:t xml:space="preserve"> nói riêng là việc cá nhân, cơ quan, tổ chức có đủ điều kiện khởi  kiện theo quy định của pháp luật yêu cầu Tòa án giải quyết vụ án dân sự  để bảo vệ quyền, lợi ích hợp pháp của mình, của người khác hoặc bảo vệ lợi ích   công cộng, lợi ích nhà nước.</w:t>
      </w:r>
    </w:p>
    <w:p w14:paraId="06DEA3E8" w14:textId="7CC0E375" w:rsidR="00B84D7D" w:rsidRPr="0055783F" w:rsidRDefault="00B84D7D" w:rsidP="006A6759">
      <w:pPr>
        <w:tabs>
          <w:tab w:val="left" w:pos="0"/>
        </w:tabs>
        <w:spacing w:after="0" w:line="360" w:lineRule="auto"/>
        <w:jc w:val="both"/>
        <w:rPr>
          <w:rFonts w:cs="Times New Roman"/>
          <w:bCs/>
          <w:iCs/>
          <w:szCs w:val="28"/>
        </w:rPr>
      </w:pPr>
      <w:r w:rsidRPr="0055783F">
        <w:rPr>
          <w:rFonts w:cs="Times New Roman"/>
          <w:bCs/>
          <w:iCs/>
          <w:szCs w:val="28"/>
        </w:rPr>
        <w:tab/>
        <w:t xml:space="preserve">Theo quy định của BLTTDS năm 2015, quá trình giải quyết tranh chấp dân sự nói chung và </w:t>
      </w:r>
      <w:r w:rsidR="00B902DF" w:rsidRPr="0055783F">
        <w:rPr>
          <w:rFonts w:cs="Times New Roman"/>
          <w:bCs/>
          <w:iCs/>
          <w:szCs w:val="28"/>
        </w:rPr>
        <w:t>tranh chấp Hợp đồng tặng cho QSDĐ</w:t>
      </w:r>
      <w:r w:rsidRPr="0055783F">
        <w:rPr>
          <w:rFonts w:cs="Times New Roman"/>
          <w:bCs/>
          <w:iCs/>
          <w:szCs w:val="28"/>
        </w:rPr>
        <w:t xml:space="preserve"> bao gồm những bước sau:</w:t>
      </w:r>
    </w:p>
    <w:p w14:paraId="2642A1A6" w14:textId="77777777" w:rsidR="00B84D7D" w:rsidRPr="0055783F" w:rsidRDefault="00B84D7D" w:rsidP="006A6759">
      <w:pPr>
        <w:tabs>
          <w:tab w:val="left" w:pos="0"/>
        </w:tabs>
        <w:spacing w:after="0" w:line="360" w:lineRule="auto"/>
        <w:jc w:val="both"/>
        <w:rPr>
          <w:rFonts w:cs="Times New Roman"/>
          <w:bCs/>
          <w:i/>
          <w:iCs/>
          <w:szCs w:val="28"/>
        </w:rPr>
      </w:pPr>
      <w:r w:rsidRPr="0055783F">
        <w:rPr>
          <w:rFonts w:cs="Times New Roman"/>
          <w:bCs/>
          <w:i/>
          <w:iCs/>
          <w:szCs w:val="28"/>
        </w:rPr>
        <w:tab/>
        <w:t>Bước 1: Thủ tục nhận đơn và xử lý đơn khởi kiện</w:t>
      </w:r>
    </w:p>
    <w:p w14:paraId="654027C6" w14:textId="77777777" w:rsidR="00B84D7D" w:rsidRPr="0055783F" w:rsidRDefault="00B84D7D" w:rsidP="006A6759">
      <w:pPr>
        <w:tabs>
          <w:tab w:val="left" w:pos="0"/>
        </w:tabs>
        <w:spacing w:after="0" w:line="360" w:lineRule="auto"/>
        <w:jc w:val="both"/>
        <w:rPr>
          <w:rFonts w:cs="Times New Roman"/>
          <w:bCs/>
          <w:iCs/>
          <w:szCs w:val="28"/>
        </w:rPr>
      </w:pPr>
      <w:r w:rsidRPr="0055783F">
        <w:rPr>
          <w:rFonts w:cs="Times New Roman"/>
          <w:bCs/>
          <w:iCs/>
          <w:szCs w:val="28"/>
        </w:rPr>
        <w:tab/>
        <w:t>Các tổ chức cá nhân có quyền tự mình hoặc thông qua người đại diện hợp pháp để thực hiện quyền khởi kiện nhằm bảo vệ quyền và lợi ích hợp pháp của mình.</w:t>
      </w:r>
    </w:p>
    <w:p w14:paraId="6942B6A6" w14:textId="77777777" w:rsidR="00B84D7D" w:rsidRPr="0055783F" w:rsidRDefault="00B84D7D" w:rsidP="006A6759">
      <w:pPr>
        <w:tabs>
          <w:tab w:val="left" w:pos="0"/>
        </w:tabs>
        <w:spacing w:after="0" w:line="360" w:lineRule="auto"/>
        <w:jc w:val="both"/>
        <w:rPr>
          <w:rFonts w:cs="Times New Roman"/>
          <w:bCs/>
          <w:iCs/>
          <w:szCs w:val="28"/>
        </w:rPr>
      </w:pPr>
      <w:r w:rsidRPr="0055783F">
        <w:rPr>
          <w:rFonts w:cs="Times New Roman"/>
          <w:bCs/>
          <w:iCs/>
          <w:szCs w:val="28"/>
        </w:rPr>
        <w:tab/>
        <w:t>Khi nhận được đơn khởi kiện từ tổ chức cá nhân, Tòa án thông qua bộ phận tiếp nhận đơn thực hiện ghi vào sổ nhận đơn và cấp giấy xác nhận đã nhận đơn cho người khởi kiện, tiến hành thụ lý vụ án nếu vụ án đó đủ điều kiện thụ lý.</w:t>
      </w:r>
    </w:p>
    <w:p w14:paraId="3F65ED0D" w14:textId="77777777" w:rsidR="00B84D7D" w:rsidRPr="0055783F" w:rsidRDefault="00B84D7D" w:rsidP="006A6759">
      <w:pPr>
        <w:tabs>
          <w:tab w:val="left" w:pos="0"/>
        </w:tabs>
        <w:spacing w:after="0" w:line="360" w:lineRule="auto"/>
        <w:jc w:val="both"/>
        <w:rPr>
          <w:rFonts w:cs="Times New Roman"/>
          <w:bCs/>
          <w:iCs/>
          <w:szCs w:val="28"/>
        </w:rPr>
      </w:pPr>
      <w:r w:rsidRPr="0055783F">
        <w:rPr>
          <w:rFonts w:cs="Times New Roman"/>
          <w:bCs/>
          <w:iCs/>
          <w:szCs w:val="28"/>
        </w:rPr>
        <w:tab/>
        <w:t>Nếu không đáp ứng các điều kiện thụ lý thì Toà án phải trả lại đơn khởi kiện nếu đơn khởi kiện thuộc một trong các trường hợp theo quy định tại Điều 192 của BLTTDS năm 2015.</w:t>
      </w:r>
    </w:p>
    <w:p w14:paraId="4443D108" w14:textId="77777777" w:rsidR="00B84D7D" w:rsidRPr="0055783F" w:rsidRDefault="00B84D7D" w:rsidP="006A6759">
      <w:pPr>
        <w:tabs>
          <w:tab w:val="left" w:pos="0"/>
        </w:tabs>
        <w:spacing w:after="0" w:line="360" w:lineRule="auto"/>
        <w:jc w:val="both"/>
        <w:rPr>
          <w:rFonts w:cs="Times New Roman"/>
          <w:bCs/>
          <w:iCs/>
          <w:szCs w:val="28"/>
        </w:rPr>
      </w:pPr>
      <w:r w:rsidRPr="0055783F">
        <w:rPr>
          <w:rFonts w:cs="Times New Roman"/>
          <w:bCs/>
          <w:iCs/>
          <w:szCs w:val="28"/>
        </w:rPr>
        <w:tab/>
      </w:r>
      <w:r w:rsidRPr="0055783F">
        <w:rPr>
          <w:rFonts w:cs="Times New Roman"/>
          <w:bCs/>
          <w:i/>
          <w:iCs/>
          <w:szCs w:val="28"/>
        </w:rPr>
        <w:t>Bước 2: Thụ lý vụ án và phân công Thẩm phán xét xử</w:t>
      </w:r>
    </w:p>
    <w:p w14:paraId="78B6FA6B" w14:textId="77777777" w:rsidR="00B84D7D" w:rsidRPr="0055783F" w:rsidRDefault="00B84D7D" w:rsidP="006A6759">
      <w:pPr>
        <w:tabs>
          <w:tab w:val="left" w:pos="0"/>
        </w:tabs>
        <w:spacing w:after="0" w:line="360" w:lineRule="auto"/>
        <w:jc w:val="both"/>
        <w:rPr>
          <w:rFonts w:cs="Times New Roman"/>
          <w:bCs/>
          <w:iCs/>
          <w:szCs w:val="28"/>
        </w:rPr>
      </w:pPr>
      <w:r w:rsidRPr="0055783F">
        <w:rPr>
          <w:rFonts w:cs="Times New Roman"/>
          <w:bCs/>
          <w:iCs/>
          <w:szCs w:val="28"/>
        </w:rPr>
        <w:tab/>
        <w:t>Sau khi xét thấy vụ án thuộc thẩm quyền của Tòa án thì phải thông báo cho người khởi kiện để họ nộp tiền tạm ứng án phí trừ trường hợp người khởi kiện được miễn hoặc không phải nộp tiền tạm ứng án phí.</w:t>
      </w:r>
    </w:p>
    <w:p w14:paraId="1EB1C4E6" w14:textId="77777777" w:rsidR="00B84D7D" w:rsidRPr="0055783F" w:rsidRDefault="00B84D7D" w:rsidP="006A6759">
      <w:pPr>
        <w:tabs>
          <w:tab w:val="left" w:pos="0"/>
        </w:tabs>
        <w:spacing w:after="0" w:line="360" w:lineRule="auto"/>
        <w:jc w:val="both"/>
        <w:rPr>
          <w:rFonts w:cs="Times New Roman"/>
          <w:bCs/>
          <w:iCs/>
          <w:szCs w:val="28"/>
        </w:rPr>
      </w:pPr>
      <w:r w:rsidRPr="0055783F">
        <w:rPr>
          <w:rFonts w:cs="Times New Roman"/>
          <w:bCs/>
          <w:iCs/>
          <w:szCs w:val="28"/>
        </w:rPr>
        <w:lastRenderedPageBreak/>
        <w:tab/>
        <w:t>Trong thời hạn 03 ngày làm việc kể từ ngày thụ lý vụ án, Chánh án Tòa án quyết định phân công Thẩm phán giải quyết vụ án.</w:t>
      </w:r>
    </w:p>
    <w:p w14:paraId="24DB5FEE" w14:textId="77777777" w:rsidR="00B84D7D" w:rsidRPr="0055783F" w:rsidRDefault="00B84D7D" w:rsidP="006A6759">
      <w:pPr>
        <w:tabs>
          <w:tab w:val="left" w:pos="0"/>
        </w:tabs>
        <w:spacing w:after="0" w:line="360" w:lineRule="auto"/>
        <w:jc w:val="both"/>
        <w:rPr>
          <w:rFonts w:cs="Times New Roman"/>
          <w:bCs/>
          <w:i/>
          <w:iCs/>
          <w:szCs w:val="28"/>
        </w:rPr>
      </w:pPr>
      <w:r w:rsidRPr="0055783F">
        <w:rPr>
          <w:rFonts w:cs="Times New Roman"/>
          <w:bCs/>
          <w:i/>
          <w:iCs/>
          <w:szCs w:val="28"/>
        </w:rPr>
        <w:tab/>
        <w:t>Bước 3: Giai đoạn chuẩn bị xét xử</w:t>
      </w:r>
    </w:p>
    <w:p w14:paraId="0EFC0608" w14:textId="77777777" w:rsidR="00B84D7D" w:rsidRPr="0055783F" w:rsidRDefault="00B84D7D" w:rsidP="006A6759">
      <w:pPr>
        <w:tabs>
          <w:tab w:val="left" w:pos="0"/>
        </w:tabs>
        <w:spacing w:after="0" w:line="360" w:lineRule="auto"/>
        <w:jc w:val="both"/>
        <w:rPr>
          <w:rFonts w:cs="Times New Roman"/>
          <w:bCs/>
          <w:iCs/>
          <w:szCs w:val="28"/>
        </w:rPr>
      </w:pPr>
      <w:r w:rsidRPr="0055783F">
        <w:rPr>
          <w:rFonts w:cs="Times New Roman"/>
          <w:bCs/>
          <w:iCs/>
          <w:szCs w:val="28"/>
        </w:rPr>
        <w:tab/>
        <w:t>Trong giai đoạn chuẩn bị xét xử, Thẩm phán phải một số công việc nhất định để thu thập, xác minh nội dung tranh chấp loại hợp đồng này, tùy thuộc vào kết quả thực hiện các công việc đó, Thẩm phán có những tài liệu, chứng cứ đã thu thập được để đưa ra việc mở phiên tòa hay quyết định giải quyết vụ án bằng các quyết định tố tụng khác.</w:t>
      </w:r>
    </w:p>
    <w:p w14:paraId="758008D7" w14:textId="77777777" w:rsidR="00B84D7D" w:rsidRPr="0055783F" w:rsidRDefault="00B84D7D" w:rsidP="006A6759">
      <w:pPr>
        <w:tabs>
          <w:tab w:val="left" w:pos="0"/>
        </w:tabs>
        <w:spacing w:after="0" w:line="360" w:lineRule="auto"/>
        <w:jc w:val="both"/>
        <w:rPr>
          <w:rFonts w:cs="Times New Roman"/>
          <w:bCs/>
          <w:i/>
          <w:iCs/>
          <w:szCs w:val="28"/>
        </w:rPr>
      </w:pPr>
      <w:r w:rsidRPr="0055783F">
        <w:rPr>
          <w:rFonts w:cs="Times New Roman"/>
          <w:bCs/>
          <w:i/>
          <w:iCs/>
          <w:szCs w:val="28"/>
        </w:rPr>
        <w:tab/>
        <w:t>Bước 4. Mở phiên toà xét xử</w:t>
      </w:r>
    </w:p>
    <w:p w14:paraId="4BE01930" w14:textId="77777777" w:rsidR="00B84D7D" w:rsidRPr="0055783F" w:rsidRDefault="00B84D7D" w:rsidP="006A6759">
      <w:pPr>
        <w:tabs>
          <w:tab w:val="left" w:pos="0"/>
        </w:tabs>
        <w:spacing w:after="0" w:line="360" w:lineRule="auto"/>
        <w:jc w:val="both"/>
        <w:rPr>
          <w:rFonts w:cs="Times New Roman"/>
          <w:bCs/>
          <w:i/>
          <w:iCs/>
          <w:szCs w:val="28"/>
        </w:rPr>
      </w:pPr>
      <w:r w:rsidRPr="0055783F">
        <w:rPr>
          <w:rFonts w:cs="Times New Roman"/>
          <w:bCs/>
          <w:i/>
          <w:iCs/>
          <w:szCs w:val="28"/>
        </w:rPr>
        <w:tab/>
      </w:r>
      <w:r w:rsidRPr="0055783F">
        <w:rPr>
          <w:rFonts w:cs="Times New Roman"/>
          <w:bCs/>
          <w:iCs/>
          <w:szCs w:val="28"/>
        </w:rPr>
        <w:t>Theo quy định của BLTTDS năm 2015 phiên tòa phải được tiến hành đúng thời gian, địa điểm đã được ghi trong quyết định đưa vụ án ra xét xử.</w:t>
      </w:r>
    </w:p>
    <w:p w14:paraId="6F3334A8" w14:textId="77777777" w:rsidR="00B84D7D" w:rsidRPr="0055783F" w:rsidRDefault="00B84D7D" w:rsidP="006A6759">
      <w:pPr>
        <w:tabs>
          <w:tab w:val="left" w:pos="0"/>
        </w:tabs>
        <w:spacing w:after="0" w:line="360" w:lineRule="auto"/>
        <w:jc w:val="both"/>
        <w:rPr>
          <w:rFonts w:cs="Times New Roman"/>
          <w:bCs/>
          <w:i/>
          <w:iCs/>
          <w:szCs w:val="28"/>
        </w:rPr>
      </w:pPr>
      <w:r w:rsidRPr="0055783F">
        <w:rPr>
          <w:rFonts w:cs="Times New Roman"/>
          <w:bCs/>
          <w:i/>
          <w:iCs/>
          <w:szCs w:val="28"/>
        </w:rPr>
        <w:tab/>
      </w:r>
      <w:r w:rsidRPr="0055783F">
        <w:rPr>
          <w:rFonts w:cs="Times New Roman"/>
          <w:bCs/>
          <w:iCs/>
          <w:szCs w:val="28"/>
        </w:rPr>
        <w:t>Tại phiên tòa phải có sự tham gia của Kiểm sát viên đối với những vụ án do Tòa án thu thập chứng cứ và đương sự có khiếu nại.</w:t>
      </w:r>
    </w:p>
    <w:p w14:paraId="1A77F24A" w14:textId="77777777" w:rsidR="00B84D7D" w:rsidRPr="0055783F" w:rsidRDefault="00B84D7D" w:rsidP="006A6759">
      <w:pPr>
        <w:tabs>
          <w:tab w:val="left" w:pos="0"/>
        </w:tabs>
        <w:spacing w:after="0" w:line="360" w:lineRule="auto"/>
        <w:jc w:val="both"/>
        <w:rPr>
          <w:rFonts w:cs="Times New Roman"/>
          <w:bCs/>
          <w:i/>
          <w:iCs/>
          <w:szCs w:val="28"/>
        </w:rPr>
      </w:pPr>
      <w:r w:rsidRPr="0055783F">
        <w:rPr>
          <w:rFonts w:cs="Times New Roman"/>
          <w:bCs/>
          <w:iCs/>
          <w:szCs w:val="28"/>
        </w:rPr>
        <w:tab/>
        <w:t>Trong một số trường hợp quy định, có thể tiến hành hoãn phiên tòa nhưng  thời hạn hoãn tối đa không quá 30 ngày; đối với phiên tòa rút gọn thời hạn hoãn tối đa không quá 15 ngày kể từ ngày ra quyết định hoãn.</w:t>
      </w:r>
    </w:p>
    <w:p w14:paraId="0696D209" w14:textId="77777777" w:rsidR="00B84D7D" w:rsidRPr="0055783F" w:rsidRDefault="00B84D7D" w:rsidP="006A6759">
      <w:pPr>
        <w:tabs>
          <w:tab w:val="left" w:pos="0"/>
        </w:tabs>
        <w:spacing w:after="0" w:line="360" w:lineRule="auto"/>
        <w:jc w:val="both"/>
        <w:rPr>
          <w:rFonts w:cs="Times New Roman"/>
          <w:bCs/>
          <w:i/>
          <w:iCs/>
          <w:szCs w:val="28"/>
        </w:rPr>
      </w:pPr>
      <w:r w:rsidRPr="0055783F">
        <w:rPr>
          <w:rFonts w:cs="Times New Roman"/>
          <w:bCs/>
          <w:iCs/>
          <w:szCs w:val="28"/>
        </w:rPr>
        <w:tab/>
        <w:t>Về thủ tục cụ thể tại phiên tòa được quy định cụ thể từ Điều 239 đến Điều  269 BLTTDS năm 2015, bao gồm:</w:t>
      </w:r>
    </w:p>
    <w:p w14:paraId="63044BE1" w14:textId="77777777" w:rsidR="00B84D7D" w:rsidRPr="0055783F" w:rsidRDefault="00B84D7D" w:rsidP="006A6759">
      <w:pPr>
        <w:tabs>
          <w:tab w:val="left" w:pos="0"/>
        </w:tabs>
        <w:spacing w:after="0" w:line="360" w:lineRule="auto"/>
        <w:jc w:val="both"/>
        <w:rPr>
          <w:rFonts w:cs="Times New Roman"/>
          <w:bCs/>
          <w:i/>
          <w:iCs/>
          <w:szCs w:val="28"/>
        </w:rPr>
      </w:pPr>
      <w:r w:rsidRPr="0055783F">
        <w:rPr>
          <w:rFonts w:cs="Times New Roman"/>
          <w:bCs/>
          <w:iCs/>
          <w:szCs w:val="28"/>
        </w:rPr>
        <w:tab/>
        <w:t>+ Thủ tục bắt đầu phiên tòa;</w:t>
      </w:r>
    </w:p>
    <w:p w14:paraId="36DFE1D0" w14:textId="77777777" w:rsidR="00B84D7D" w:rsidRPr="0055783F" w:rsidRDefault="00B84D7D" w:rsidP="006A6759">
      <w:pPr>
        <w:tabs>
          <w:tab w:val="left" w:pos="0"/>
        </w:tabs>
        <w:spacing w:after="0" w:line="360" w:lineRule="auto"/>
        <w:jc w:val="both"/>
        <w:rPr>
          <w:rFonts w:cs="Times New Roman"/>
          <w:bCs/>
          <w:i/>
          <w:iCs/>
          <w:szCs w:val="28"/>
        </w:rPr>
      </w:pPr>
      <w:r w:rsidRPr="0055783F">
        <w:rPr>
          <w:rFonts w:cs="Times New Roman"/>
          <w:bCs/>
          <w:i/>
          <w:iCs/>
          <w:szCs w:val="28"/>
        </w:rPr>
        <w:tab/>
      </w:r>
      <w:r w:rsidRPr="0055783F">
        <w:rPr>
          <w:rFonts w:cs="Times New Roman"/>
          <w:bCs/>
          <w:iCs/>
          <w:szCs w:val="28"/>
        </w:rPr>
        <w:t>+ Tranh tụng tại phiên tòa;</w:t>
      </w:r>
    </w:p>
    <w:p w14:paraId="45E6B1B1" w14:textId="77777777" w:rsidR="00B84D7D" w:rsidRPr="0055783F" w:rsidRDefault="00B84D7D" w:rsidP="006A6759">
      <w:pPr>
        <w:tabs>
          <w:tab w:val="left" w:pos="0"/>
        </w:tabs>
        <w:spacing w:after="0" w:line="360" w:lineRule="auto"/>
        <w:jc w:val="both"/>
        <w:rPr>
          <w:rFonts w:cs="Times New Roman"/>
          <w:bCs/>
          <w:i/>
          <w:iCs/>
          <w:szCs w:val="28"/>
        </w:rPr>
      </w:pPr>
      <w:r w:rsidRPr="0055783F">
        <w:rPr>
          <w:rFonts w:cs="Times New Roman"/>
          <w:bCs/>
          <w:i/>
          <w:iCs/>
          <w:szCs w:val="28"/>
        </w:rPr>
        <w:tab/>
      </w:r>
      <w:r w:rsidRPr="0055783F">
        <w:rPr>
          <w:rFonts w:cs="Times New Roman"/>
          <w:bCs/>
          <w:iCs/>
          <w:szCs w:val="28"/>
        </w:rPr>
        <w:t>+ Nghị án và tuyên án.</w:t>
      </w:r>
    </w:p>
    <w:p w14:paraId="3E3BB7EE" w14:textId="19B3CC26" w:rsidR="00B84D7D" w:rsidRPr="0055783F" w:rsidRDefault="00B84D7D" w:rsidP="006A6759">
      <w:pPr>
        <w:tabs>
          <w:tab w:val="left" w:pos="0"/>
        </w:tabs>
        <w:spacing w:after="0" w:line="360" w:lineRule="auto"/>
        <w:jc w:val="both"/>
        <w:outlineLvl w:val="0"/>
        <w:rPr>
          <w:rFonts w:cs="Times New Roman"/>
          <w:b/>
          <w:bCs/>
          <w:szCs w:val="28"/>
        </w:rPr>
      </w:pPr>
      <w:r w:rsidRPr="0055783F">
        <w:rPr>
          <w:rFonts w:cs="Times New Roman"/>
          <w:b/>
          <w:bCs/>
          <w:szCs w:val="28"/>
        </w:rPr>
        <w:tab/>
      </w:r>
      <w:bookmarkStart w:id="29" w:name="_Toc151140292"/>
      <w:r w:rsidRPr="0055783F">
        <w:rPr>
          <w:rFonts w:cs="Times New Roman"/>
          <w:b/>
          <w:bCs/>
          <w:szCs w:val="28"/>
        </w:rPr>
        <w:t xml:space="preserve">2.2. </w:t>
      </w:r>
      <w:r w:rsidR="001A2CCC" w:rsidRPr="0055783F">
        <w:rPr>
          <w:rFonts w:cs="Times New Roman"/>
          <w:b/>
          <w:bCs/>
          <w:szCs w:val="28"/>
        </w:rPr>
        <w:t>G</w:t>
      </w:r>
      <w:r w:rsidRPr="0055783F">
        <w:rPr>
          <w:rFonts w:cs="Times New Roman"/>
          <w:b/>
          <w:bCs/>
          <w:szCs w:val="28"/>
        </w:rPr>
        <w:t xml:space="preserve">iải quyết tranh chấp </w:t>
      </w:r>
      <w:r w:rsidR="001A2CCC" w:rsidRPr="0055783F">
        <w:rPr>
          <w:rFonts w:cs="Times New Roman"/>
          <w:b/>
          <w:bCs/>
          <w:szCs w:val="28"/>
        </w:rPr>
        <w:t xml:space="preserve">Hợp đồng </w:t>
      </w:r>
      <w:r w:rsidRPr="0055783F">
        <w:rPr>
          <w:rFonts w:cs="Times New Roman"/>
          <w:b/>
          <w:bCs/>
          <w:szCs w:val="28"/>
        </w:rPr>
        <w:t xml:space="preserve">tặng cho quyền sử dụng đất </w:t>
      </w:r>
      <w:r w:rsidR="001A2CCC" w:rsidRPr="0055783F">
        <w:rPr>
          <w:rFonts w:cs="Times New Roman"/>
          <w:b/>
          <w:bCs/>
          <w:szCs w:val="28"/>
        </w:rPr>
        <w:t xml:space="preserve">– Thực tiễn </w:t>
      </w:r>
      <w:r w:rsidRPr="0055783F">
        <w:rPr>
          <w:rFonts w:cs="Times New Roman"/>
          <w:b/>
          <w:bCs/>
          <w:szCs w:val="28"/>
        </w:rPr>
        <w:t xml:space="preserve">tại Tòa án nhân dân </w:t>
      </w:r>
      <w:r w:rsidR="001A2CCC" w:rsidRPr="0055783F">
        <w:rPr>
          <w:rFonts w:cs="Times New Roman"/>
          <w:b/>
          <w:bCs/>
          <w:szCs w:val="28"/>
        </w:rPr>
        <w:t>khu vực 3 -</w:t>
      </w:r>
      <w:r w:rsidRPr="0055783F">
        <w:rPr>
          <w:rFonts w:cs="Times New Roman"/>
          <w:b/>
          <w:bCs/>
          <w:szCs w:val="28"/>
        </w:rPr>
        <w:t xml:space="preserve"> Hà Nội</w:t>
      </w:r>
      <w:bookmarkEnd w:id="29"/>
      <w:r w:rsidR="001A2CCC" w:rsidRPr="0055783F">
        <w:rPr>
          <w:rFonts w:cs="Times New Roman"/>
          <w:b/>
          <w:bCs/>
          <w:szCs w:val="28"/>
        </w:rPr>
        <w:t>.</w:t>
      </w:r>
    </w:p>
    <w:p w14:paraId="140BFD21" w14:textId="77777777" w:rsidR="00B84D7D" w:rsidRPr="0055783F" w:rsidRDefault="00B84D7D" w:rsidP="006A6759">
      <w:pPr>
        <w:tabs>
          <w:tab w:val="left" w:pos="0"/>
        </w:tabs>
        <w:spacing w:after="0" w:line="360" w:lineRule="auto"/>
        <w:jc w:val="both"/>
        <w:outlineLvl w:val="1"/>
        <w:rPr>
          <w:rFonts w:cs="Times New Roman"/>
          <w:b/>
          <w:bCs/>
          <w:i/>
          <w:iCs/>
          <w:szCs w:val="28"/>
        </w:rPr>
      </w:pPr>
      <w:r w:rsidRPr="0055783F">
        <w:rPr>
          <w:rFonts w:cs="Times New Roman"/>
          <w:b/>
          <w:bCs/>
          <w:i/>
          <w:iCs/>
          <w:szCs w:val="28"/>
        </w:rPr>
        <w:tab/>
      </w:r>
      <w:bookmarkStart w:id="30" w:name="_Toc151140293"/>
      <w:r w:rsidRPr="0055783F">
        <w:rPr>
          <w:rFonts w:cs="Times New Roman"/>
          <w:b/>
          <w:bCs/>
          <w:i/>
          <w:iCs/>
          <w:szCs w:val="28"/>
        </w:rPr>
        <w:t>2.2.1. Kết quả đạt được</w:t>
      </w:r>
      <w:bookmarkEnd w:id="30"/>
    </w:p>
    <w:p w14:paraId="2AFAA266" w14:textId="7B4FF862"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t xml:space="preserve">             Hoạt động tặng cho QSDĐ hiện nay diễn ra rất đa dạng và phong phú, bao gồm nhiều hình thức tặng cho QSDĐ khác nhau như. </w:t>
      </w:r>
      <w:r w:rsidRPr="0055783F">
        <w:rPr>
          <w:rFonts w:cs="Times New Roman"/>
          <w:szCs w:val="28"/>
        </w:rPr>
        <w:lastRenderedPageBreak/>
        <w:t>Tặng cho bằng miệ</w:t>
      </w:r>
      <w:r w:rsidR="009D720B" w:rsidRPr="0055783F">
        <w:rPr>
          <w:rFonts w:cs="Times New Roman"/>
          <w:szCs w:val="28"/>
        </w:rPr>
        <w:t>ng (</w:t>
      </w:r>
      <w:r w:rsidRPr="0055783F">
        <w:rPr>
          <w:rFonts w:cs="Times New Roman"/>
          <w:szCs w:val="28"/>
        </w:rPr>
        <w:t xml:space="preserve">hợp đồng miệng), tặng cho bằng cách lập văn bản có xác nhận của người làm </w:t>
      </w:r>
      <w:r w:rsidR="001A2CCC" w:rsidRPr="0055783F">
        <w:rPr>
          <w:rFonts w:cs="Times New Roman"/>
          <w:szCs w:val="28"/>
        </w:rPr>
        <w:t>chứng</w:t>
      </w:r>
      <w:r w:rsidRPr="0055783F">
        <w:rPr>
          <w:rFonts w:cs="Times New Roman"/>
          <w:szCs w:val="28"/>
        </w:rPr>
        <w:t xml:space="preserve"> hoặc không có xác nhận của người làm </w:t>
      </w:r>
      <w:r w:rsidR="001A2CCC" w:rsidRPr="0055783F">
        <w:rPr>
          <w:rFonts w:cs="Times New Roman"/>
          <w:szCs w:val="28"/>
        </w:rPr>
        <w:t>chứng</w:t>
      </w:r>
      <w:r w:rsidRPr="0055783F">
        <w:rPr>
          <w:rFonts w:cs="Times New Roman"/>
          <w:szCs w:val="28"/>
        </w:rPr>
        <w:t xml:space="preserve"> không có xác nhận của chính quyền địa phưong tặng cho</w:t>
      </w:r>
      <w:r w:rsidR="001A2CCC" w:rsidRPr="0055783F">
        <w:rPr>
          <w:rFonts w:cs="Times New Roman"/>
          <w:szCs w:val="28"/>
        </w:rPr>
        <w:t xml:space="preserve"> bằng</w:t>
      </w:r>
      <w:r w:rsidRPr="0055783F">
        <w:rPr>
          <w:rFonts w:cs="Times New Roman"/>
          <w:szCs w:val="28"/>
        </w:rPr>
        <w:t xml:space="preserve"> cách lập hợp đồng có xác nhận của chính quyền địa ph</w:t>
      </w:r>
      <w:r w:rsidR="001A2CCC" w:rsidRPr="0055783F">
        <w:rPr>
          <w:rFonts w:cs="Times New Roman"/>
          <w:szCs w:val="28"/>
        </w:rPr>
        <w:t>ương</w:t>
      </w:r>
      <w:r w:rsidRPr="0055783F">
        <w:rPr>
          <w:rFonts w:cs="Times New Roman"/>
          <w:szCs w:val="28"/>
        </w:rPr>
        <w:t xml:space="preserve"> hoặc </w:t>
      </w:r>
      <w:r w:rsidR="001A2CCC" w:rsidRPr="0055783F">
        <w:rPr>
          <w:rFonts w:cs="Times New Roman"/>
          <w:szCs w:val="28"/>
        </w:rPr>
        <w:t>chứng</w:t>
      </w:r>
      <w:r w:rsidRPr="0055783F">
        <w:rPr>
          <w:rFonts w:cs="Times New Roman"/>
          <w:szCs w:val="28"/>
        </w:rPr>
        <w:t xml:space="preserve"> nhận của phòng công </w:t>
      </w:r>
      <w:r w:rsidR="001A2CCC" w:rsidRPr="0055783F">
        <w:rPr>
          <w:rFonts w:cs="Times New Roman"/>
          <w:szCs w:val="28"/>
        </w:rPr>
        <w:t>chứng</w:t>
      </w:r>
      <w:r w:rsidRPr="0055783F">
        <w:rPr>
          <w:rFonts w:cs="Times New Roman"/>
          <w:szCs w:val="28"/>
        </w:rPr>
        <w:t>... Chủ thể tặng cho cũng đa dạng như bố mẹ tặng cho con cái, ông bà tăng cho các cháu anh chị em tặng cho nhau hoặc cũng có khi hộ gia đình</w:t>
      </w:r>
      <w:r w:rsidR="001A2CCC" w:rsidRPr="0055783F">
        <w:rPr>
          <w:rFonts w:cs="Times New Roman"/>
          <w:szCs w:val="28"/>
        </w:rPr>
        <w:t xml:space="preserve"> tặng</w:t>
      </w:r>
      <w:r w:rsidRPr="0055783F">
        <w:rPr>
          <w:rFonts w:cs="Times New Roman"/>
          <w:szCs w:val="28"/>
        </w:rPr>
        <w:t xml:space="preserve"> QSDĐ cho Nhà nước, cho cộng đồng dân cư hay các tổ chức kinh tế tặng cho nhà tình nghĩa gắn liền với QSDĐ cho các bà mẹ Việt Nam anh hùng, đối tương là QSDĐ được tặng cho cũng rất phong phú, bao gồm nhiều loại QSDĐ khác nhau như QSDĐ ở, QSDĐ vườn, QSDĐ nông nghiệp, QSDĐ phi nông nghiệp, đất đang có tranh chấp hoặc chưa được Nhà nước cho phép hợp thức hóa. Về </w:t>
      </w:r>
      <w:r w:rsidR="00960CFB" w:rsidRPr="0055783F">
        <w:rPr>
          <w:rFonts w:cs="Times New Roman"/>
          <w:szCs w:val="28"/>
        </w:rPr>
        <w:t>HĐTCQSDĐ</w:t>
      </w:r>
      <w:r w:rsidRPr="0055783F">
        <w:rPr>
          <w:rFonts w:cs="Times New Roman"/>
          <w:szCs w:val="28"/>
        </w:rPr>
        <w:t xml:space="preserve"> cũng có nhiều loạ, bao gồm </w:t>
      </w:r>
      <w:r w:rsidR="00960CFB" w:rsidRPr="0055783F">
        <w:rPr>
          <w:rFonts w:cs="Times New Roman"/>
          <w:szCs w:val="28"/>
        </w:rPr>
        <w:t>HĐTCQSDĐ</w:t>
      </w:r>
      <w:r w:rsidRPr="0055783F">
        <w:rPr>
          <w:rFonts w:cs="Times New Roman"/>
          <w:szCs w:val="28"/>
        </w:rPr>
        <w:t xml:space="preserve"> không có điều kiện và </w:t>
      </w:r>
      <w:r w:rsidR="00960CFB" w:rsidRPr="0055783F">
        <w:rPr>
          <w:rFonts w:cs="Times New Roman"/>
          <w:szCs w:val="28"/>
        </w:rPr>
        <w:t>HĐTCQSDĐ</w:t>
      </w:r>
      <w:r w:rsidRPr="0055783F">
        <w:rPr>
          <w:rFonts w:cs="Times New Roman"/>
          <w:szCs w:val="28"/>
        </w:rPr>
        <w:t xml:space="preserve"> có điều kiện. Đối với </w:t>
      </w:r>
      <w:r w:rsidR="00960CFB" w:rsidRPr="0055783F">
        <w:rPr>
          <w:rFonts w:cs="Times New Roman"/>
          <w:szCs w:val="28"/>
        </w:rPr>
        <w:t>HĐTCQSDĐ</w:t>
      </w:r>
      <w:r w:rsidRPr="0055783F">
        <w:rPr>
          <w:rFonts w:cs="Times New Roman"/>
          <w:szCs w:val="28"/>
        </w:rPr>
        <w:t xml:space="preserve"> có điều kiện thì </w:t>
      </w:r>
      <w:r w:rsidR="005B2392" w:rsidRPr="0055783F">
        <w:rPr>
          <w:rFonts w:cs="Times New Roman"/>
          <w:color w:val="000000"/>
          <w:spacing w:val="2"/>
          <w:szCs w:val="28"/>
        </w:rPr>
        <w:t>điều kiện thông thường là người nhận phải hoàn thành nghĩa vụ trước hoặc sau khi nhận đất và phải chăm sóc, nuôi dưỡng người tặng cho đến khi người đó chết hoặc phải thực hiện một số nghĩa vụ khác n</w:t>
      </w:r>
      <w:r w:rsidR="001A2CCC" w:rsidRPr="0055783F">
        <w:rPr>
          <w:rFonts w:cs="Times New Roman"/>
          <w:color w:val="000000"/>
          <w:spacing w:val="2"/>
          <w:szCs w:val="28"/>
        </w:rPr>
        <w:t xml:space="preserve">hư </w:t>
      </w:r>
      <w:r w:rsidR="005B2392" w:rsidRPr="0055783F">
        <w:rPr>
          <w:rFonts w:cs="Times New Roman"/>
          <w:color w:val="000000"/>
          <w:spacing w:val="2"/>
          <w:szCs w:val="28"/>
        </w:rPr>
        <w:t xml:space="preserve">giúp đỡ con cháu của người tặng cho,… </w:t>
      </w:r>
    </w:p>
    <w:p w14:paraId="6C34DA80" w14:textId="77777777"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tab/>
      </w:r>
      <w:r w:rsidR="005B2392" w:rsidRPr="0055783F">
        <w:rPr>
          <w:rFonts w:cs="Times New Roman"/>
          <w:color w:val="000000"/>
          <w:spacing w:val="2"/>
          <w:szCs w:val="28"/>
        </w:rPr>
        <w:t>Có thể thấy, thực tiễn tặng cho quyền sử dụng đất đã tồn tại từ lâu, hình thức rất đa dạng và phức tạp, có vô số trường hợp các bên đã xác lập và hoàn tất thủ tục chuyển nhượng</w:t>
      </w:r>
      <w:r w:rsidR="008673FB" w:rsidRPr="0055783F">
        <w:rPr>
          <w:rFonts w:cs="Times New Roman"/>
          <w:color w:val="000000"/>
          <w:spacing w:val="2"/>
          <w:szCs w:val="28"/>
        </w:rPr>
        <w:t xml:space="preserve"> thông qua HĐTCQSDĐ</w:t>
      </w:r>
      <w:r w:rsidR="005B2392" w:rsidRPr="0055783F">
        <w:rPr>
          <w:rFonts w:cs="Times New Roman"/>
          <w:color w:val="000000"/>
          <w:spacing w:val="2"/>
          <w:szCs w:val="28"/>
        </w:rPr>
        <w:t xml:space="preserve">. Bên chuyển nhượng chưa chuyển quyền sử dụng đất cho bên nhận chuyển nhượng và ngược lại, có trường hợp bên nhận chuyển nhượng quyền sử dụng đất đã nhận và sử dụng đất ổn định đã lâu nhưng chưa nhận được quyền sử dụng đất. Ngoài ra, có trường hợp </w:t>
      </w:r>
      <w:r w:rsidR="008673FB" w:rsidRPr="0055783F">
        <w:rPr>
          <w:rFonts w:cs="Times New Roman"/>
          <w:color w:val="000000"/>
          <w:spacing w:val="2"/>
          <w:szCs w:val="28"/>
        </w:rPr>
        <w:t>người tặng cho</w:t>
      </w:r>
      <w:r w:rsidR="005B2392" w:rsidRPr="0055783F">
        <w:rPr>
          <w:rFonts w:cs="Times New Roman"/>
          <w:color w:val="000000"/>
          <w:spacing w:val="2"/>
          <w:szCs w:val="28"/>
        </w:rPr>
        <w:t xml:space="preserve"> vẫn </w:t>
      </w:r>
      <w:r w:rsidR="008673FB" w:rsidRPr="0055783F">
        <w:rPr>
          <w:rFonts w:cs="Times New Roman"/>
          <w:color w:val="000000"/>
          <w:spacing w:val="2"/>
          <w:szCs w:val="28"/>
        </w:rPr>
        <w:t>tặng cho</w:t>
      </w:r>
      <w:r w:rsidR="005B2392" w:rsidRPr="0055783F">
        <w:rPr>
          <w:rFonts w:cs="Times New Roman"/>
          <w:color w:val="000000"/>
          <w:spacing w:val="2"/>
          <w:szCs w:val="28"/>
        </w:rPr>
        <w:t xml:space="preserve"> quyền sử dụng đất cho người khác mà không được phép hoặc chấp thuận của cơ quan quản lý quyền sử dụng đấ</w:t>
      </w:r>
      <w:r w:rsidR="008673FB" w:rsidRPr="0055783F">
        <w:rPr>
          <w:rFonts w:cs="Times New Roman"/>
          <w:color w:val="000000"/>
          <w:spacing w:val="2"/>
          <w:szCs w:val="28"/>
        </w:rPr>
        <w:t xml:space="preserve">t. </w:t>
      </w:r>
      <w:r w:rsidR="005B2392" w:rsidRPr="0055783F">
        <w:rPr>
          <w:rFonts w:cs="Times New Roman"/>
          <w:color w:val="000000"/>
          <w:spacing w:val="2"/>
          <w:szCs w:val="28"/>
        </w:rPr>
        <w:t xml:space="preserve">Tất cả những yếu tố này làm phức tạp thêm tình hình tặng cho đất hiện có. Tuy nhiên, </w:t>
      </w:r>
      <w:r w:rsidR="005B2392" w:rsidRPr="0055783F">
        <w:rPr>
          <w:rFonts w:cs="Times New Roman"/>
          <w:color w:val="000000"/>
          <w:spacing w:val="2"/>
          <w:szCs w:val="28"/>
        </w:rPr>
        <w:lastRenderedPageBreak/>
        <w:t>trên thực tế, từ lâu, pháp luật chưa quy định về quan hệ tặng cho quyền sử dụng đất mà chỉ quy định về trình tự, thủ tục thực hiện hợp đồng mà không đưa ra bất kỳ quy định nào</w:t>
      </w:r>
      <w:r w:rsidR="008673FB" w:rsidRPr="0055783F">
        <w:rPr>
          <w:rFonts w:cs="Times New Roman"/>
          <w:color w:val="000000"/>
          <w:spacing w:val="2"/>
          <w:szCs w:val="28"/>
        </w:rPr>
        <w:t xml:space="preserve"> về giải quyết tranh chấp, mặc dù m</w:t>
      </w:r>
      <w:r w:rsidR="005B2392" w:rsidRPr="0055783F">
        <w:rPr>
          <w:rFonts w:cs="Times New Roman"/>
          <w:color w:val="000000"/>
          <w:spacing w:val="2"/>
          <w:szCs w:val="28"/>
        </w:rPr>
        <w:t>ối quan hệ tặng cho quyền sử dụng đất đã xuất hiện từ lâu trong đời sống hàng ngày</w:t>
      </w:r>
      <w:r w:rsidR="008673FB" w:rsidRPr="0055783F">
        <w:rPr>
          <w:rFonts w:cs="Times New Roman"/>
          <w:szCs w:val="28"/>
        </w:rPr>
        <w:t xml:space="preserve">. </w:t>
      </w:r>
      <w:r w:rsidRPr="0055783F">
        <w:rPr>
          <w:rFonts w:cs="Times New Roman"/>
          <w:szCs w:val="28"/>
        </w:rPr>
        <w:t>Do vậy, để ổn định việc tặng cho QSDĐ trong giai đoạn hiện nay, pháp luật cần phải có những quy định cụ thể, chặt chẽ để điều chỉnh quan hệ tặng cho QSDĐ.</w:t>
      </w:r>
    </w:p>
    <w:p w14:paraId="42AF4A39" w14:textId="539DAB2B"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tab/>
        <w:t xml:space="preserve">Thông qua kết quả giải quyết các vụ án </w:t>
      </w:r>
      <w:r w:rsidR="00312BB9" w:rsidRPr="0055783F">
        <w:rPr>
          <w:rFonts w:cs="Times New Roman"/>
          <w:szCs w:val="28"/>
        </w:rPr>
        <w:t>tranh chấp Hợp đồng tặng cho QSDĐ</w:t>
      </w:r>
      <w:r w:rsidRPr="0055783F">
        <w:rPr>
          <w:rFonts w:cs="Times New Roman"/>
          <w:szCs w:val="28"/>
        </w:rPr>
        <w:t xml:space="preserve"> trong giai đoạn 20</w:t>
      </w:r>
      <w:r w:rsidR="001A2CCC" w:rsidRPr="0055783F">
        <w:rPr>
          <w:rFonts w:cs="Times New Roman"/>
          <w:szCs w:val="28"/>
        </w:rPr>
        <w:t>21</w:t>
      </w:r>
      <w:r w:rsidRPr="0055783F">
        <w:rPr>
          <w:rFonts w:cs="Times New Roman"/>
          <w:szCs w:val="28"/>
        </w:rPr>
        <w:t xml:space="preserve"> - 202</w:t>
      </w:r>
      <w:r w:rsidR="001A2CCC" w:rsidRPr="0055783F">
        <w:rPr>
          <w:rFonts w:cs="Times New Roman"/>
          <w:szCs w:val="28"/>
        </w:rPr>
        <w:t>5</w:t>
      </w:r>
      <w:r w:rsidRPr="0055783F">
        <w:rPr>
          <w:rFonts w:cs="Times New Roman"/>
          <w:szCs w:val="28"/>
        </w:rPr>
        <w:t xml:space="preserve"> cho thấy các vụ án về</w:t>
      </w:r>
      <w:r w:rsidR="00FD6BF0" w:rsidRPr="0055783F">
        <w:rPr>
          <w:rFonts w:cs="Times New Roman"/>
          <w:szCs w:val="28"/>
        </w:rPr>
        <w:t xml:space="preserve"> </w:t>
      </w:r>
      <w:r w:rsidRPr="0055783F">
        <w:rPr>
          <w:rFonts w:cs="Times New Roman"/>
          <w:szCs w:val="28"/>
        </w:rPr>
        <w:t xml:space="preserve">tặng cho chiếm tỷ lệ rất nhỏ so với các loại vụ án khác như </w:t>
      </w:r>
      <w:r w:rsidR="00312BB9" w:rsidRPr="0055783F">
        <w:rPr>
          <w:rFonts w:cs="Times New Roman"/>
          <w:szCs w:val="28"/>
        </w:rPr>
        <w:t xml:space="preserve">tranh chấp Hợp đồng </w:t>
      </w:r>
      <w:r w:rsidR="00FD6BF0" w:rsidRPr="0055783F">
        <w:rPr>
          <w:rFonts w:cs="Times New Roman"/>
          <w:szCs w:val="28"/>
        </w:rPr>
        <w:t xml:space="preserve">chuyển nhượng </w:t>
      </w:r>
      <w:r w:rsidR="00312BB9" w:rsidRPr="0055783F">
        <w:rPr>
          <w:rFonts w:cs="Times New Roman"/>
          <w:szCs w:val="28"/>
        </w:rPr>
        <w:t>QSDĐ</w:t>
      </w:r>
      <w:r w:rsidRPr="0055783F">
        <w:rPr>
          <w:rFonts w:cs="Times New Roman"/>
          <w:szCs w:val="28"/>
        </w:rPr>
        <w:t xml:space="preserve"> được giải quyết tại </w:t>
      </w:r>
      <w:r w:rsidR="00312BB9" w:rsidRPr="0055783F">
        <w:rPr>
          <w:rFonts w:cs="Times New Roman"/>
          <w:szCs w:val="28"/>
        </w:rPr>
        <w:t xml:space="preserve">Toà án nhân dân khu vực 3 – Hà Nội. </w:t>
      </w:r>
      <w:r w:rsidRPr="0055783F">
        <w:rPr>
          <w:rFonts w:cs="Times New Roman"/>
          <w:szCs w:val="28"/>
        </w:rPr>
        <w:t>Kết quả này đến từ công tác tuyên truyền đất đai cho các hộ gia đình,người sử dụng đất đã có nhiều chuyển biến tích cực, đạt hiệu quả cao</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641"/>
        <w:gridCol w:w="776"/>
        <w:gridCol w:w="776"/>
        <w:gridCol w:w="776"/>
        <w:gridCol w:w="776"/>
        <w:gridCol w:w="776"/>
        <w:gridCol w:w="916"/>
      </w:tblGrid>
      <w:tr w:rsidR="00B84D7D" w:rsidRPr="0055783F" w14:paraId="38232C0A" w14:textId="77777777" w:rsidTr="00AC2DC3">
        <w:tc>
          <w:tcPr>
            <w:tcW w:w="2396" w:type="pct"/>
            <w:tcBorders>
              <w:top w:val="single" w:sz="4" w:space="0" w:color="auto"/>
              <w:bottom w:val="single" w:sz="6" w:space="0" w:color="auto"/>
              <w:tl2br w:val="single" w:sz="4" w:space="0" w:color="auto"/>
            </w:tcBorders>
            <w:vAlign w:val="center"/>
          </w:tcPr>
          <w:p w14:paraId="59BF51EF" w14:textId="77777777" w:rsidR="00B84D7D" w:rsidRPr="0055783F" w:rsidRDefault="00B84D7D" w:rsidP="006A6759">
            <w:pPr>
              <w:spacing w:after="0" w:line="360" w:lineRule="auto"/>
              <w:jc w:val="right"/>
              <w:rPr>
                <w:rFonts w:cs="Times New Roman"/>
                <w:b/>
                <w:szCs w:val="28"/>
              </w:rPr>
            </w:pPr>
            <w:r w:rsidRPr="0055783F">
              <w:rPr>
                <w:rFonts w:cs="Times New Roman"/>
                <w:b/>
                <w:szCs w:val="28"/>
              </w:rPr>
              <w:t>Năm</w:t>
            </w:r>
          </w:p>
          <w:p w14:paraId="1BB726E0" w14:textId="77777777" w:rsidR="00B84D7D" w:rsidRPr="0055783F" w:rsidRDefault="00B84D7D" w:rsidP="006A6759">
            <w:pPr>
              <w:spacing w:after="0" w:line="360" w:lineRule="auto"/>
              <w:rPr>
                <w:rFonts w:cs="Times New Roman"/>
                <w:b/>
                <w:szCs w:val="28"/>
              </w:rPr>
            </w:pPr>
            <w:r w:rsidRPr="0055783F">
              <w:rPr>
                <w:rFonts w:cs="Times New Roman"/>
                <w:b/>
                <w:szCs w:val="28"/>
              </w:rPr>
              <w:t>Số vụ</w:t>
            </w:r>
          </w:p>
        </w:tc>
        <w:tc>
          <w:tcPr>
            <w:tcW w:w="428" w:type="pct"/>
            <w:vAlign w:val="center"/>
          </w:tcPr>
          <w:p w14:paraId="5C5B2C2D" w14:textId="6CB08A5A" w:rsidR="00B84D7D" w:rsidRPr="0055783F" w:rsidRDefault="00B84D7D" w:rsidP="006A6759">
            <w:pPr>
              <w:spacing w:after="0" w:line="360" w:lineRule="auto"/>
              <w:jc w:val="center"/>
              <w:rPr>
                <w:rFonts w:cs="Times New Roman"/>
                <w:b/>
                <w:szCs w:val="28"/>
              </w:rPr>
            </w:pPr>
            <w:r w:rsidRPr="0055783F">
              <w:rPr>
                <w:rFonts w:cs="Times New Roman"/>
                <w:b/>
                <w:szCs w:val="28"/>
              </w:rPr>
              <w:t>20</w:t>
            </w:r>
            <w:r w:rsidR="00AC2DC3" w:rsidRPr="0055783F">
              <w:rPr>
                <w:rFonts w:cs="Times New Roman"/>
                <w:b/>
                <w:szCs w:val="28"/>
              </w:rPr>
              <w:t>21</w:t>
            </w:r>
          </w:p>
        </w:tc>
        <w:tc>
          <w:tcPr>
            <w:tcW w:w="428" w:type="pct"/>
            <w:vAlign w:val="center"/>
          </w:tcPr>
          <w:p w14:paraId="30BA9B28" w14:textId="77B8F4C6" w:rsidR="00B84D7D" w:rsidRPr="0055783F" w:rsidRDefault="00B84D7D" w:rsidP="006A6759">
            <w:pPr>
              <w:spacing w:after="0" w:line="360" w:lineRule="auto"/>
              <w:jc w:val="center"/>
              <w:rPr>
                <w:rFonts w:cs="Times New Roman"/>
                <w:b/>
                <w:szCs w:val="28"/>
              </w:rPr>
            </w:pPr>
            <w:r w:rsidRPr="0055783F">
              <w:rPr>
                <w:rFonts w:cs="Times New Roman"/>
                <w:b/>
                <w:szCs w:val="28"/>
              </w:rPr>
              <w:t>20</w:t>
            </w:r>
            <w:r w:rsidR="00AC2DC3" w:rsidRPr="0055783F">
              <w:rPr>
                <w:rFonts w:cs="Times New Roman"/>
                <w:b/>
                <w:szCs w:val="28"/>
              </w:rPr>
              <w:t>22</w:t>
            </w:r>
          </w:p>
        </w:tc>
        <w:tc>
          <w:tcPr>
            <w:tcW w:w="428" w:type="pct"/>
            <w:vAlign w:val="center"/>
          </w:tcPr>
          <w:p w14:paraId="01DF1B16" w14:textId="674A6AB4" w:rsidR="00B84D7D" w:rsidRPr="0055783F" w:rsidRDefault="00B84D7D" w:rsidP="006A6759">
            <w:pPr>
              <w:spacing w:after="0" w:line="360" w:lineRule="auto"/>
              <w:jc w:val="center"/>
              <w:rPr>
                <w:rFonts w:cs="Times New Roman"/>
                <w:b/>
                <w:szCs w:val="28"/>
              </w:rPr>
            </w:pPr>
            <w:r w:rsidRPr="0055783F">
              <w:rPr>
                <w:rFonts w:cs="Times New Roman"/>
                <w:b/>
                <w:szCs w:val="28"/>
              </w:rPr>
              <w:t>202</w:t>
            </w:r>
            <w:r w:rsidR="00AC2DC3" w:rsidRPr="0055783F">
              <w:rPr>
                <w:rFonts w:cs="Times New Roman"/>
                <w:b/>
                <w:szCs w:val="28"/>
              </w:rPr>
              <w:t>3</w:t>
            </w:r>
          </w:p>
        </w:tc>
        <w:tc>
          <w:tcPr>
            <w:tcW w:w="428" w:type="pct"/>
            <w:vAlign w:val="center"/>
          </w:tcPr>
          <w:p w14:paraId="671ECE64" w14:textId="022F82DE" w:rsidR="00B84D7D" w:rsidRPr="0055783F" w:rsidRDefault="00B84D7D" w:rsidP="006A6759">
            <w:pPr>
              <w:spacing w:after="0" w:line="360" w:lineRule="auto"/>
              <w:jc w:val="center"/>
              <w:rPr>
                <w:rFonts w:cs="Times New Roman"/>
                <w:b/>
                <w:szCs w:val="28"/>
              </w:rPr>
            </w:pPr>
            <w:r w:rsidRPr="0055783F">
              <w:rPr>
                <w:rFonts w:cs="Times New Roman"/>
                <w:b/>
                <w:szCs w:val="28"/>
              </w:rPr>
              <w:t>202</w:t>
            </w:r>
            <w:r w:rsidR="00AC2DC3" w:rsidRPr="0055783F">
              <w:rPr>
                <w:rFonts w:cs="Times New Roman"/>
                <w:b/>
                <w:szCs w:val="28"/>
              </w:rPr>
              <w:t>4</w:t>
            </w:r>
          </w:p>
        </w:tc>
        <w:tc>
          <w:tcPr>
            <w:tcW w:w="428" w:type="pct"/>
            <w:vAlign w:val="center"/>
          </w:tcPr>
          <w:p w14:paraId="23E0C366" w14:textId="6B5EB264" w:rsidR="00B84D7D" w:rsidRPr="0055783F" w:rsidRDefault="00B84D7D" w:rsidP="006A6759">
            <w:pPr>
              <w:spacing w:after="0" w:line="360" w:lineRule="auto"/>
              <w:jc w:val="center"/>
              <w:rPr>
                <w:rFonts w:cs="Times New Roman"/>
                <w:b/>
                <w:szCs w:val="28"/>
              </w:rPr>
            </w:pPr>
            <w:r w:rsidRPr="0055783F">
              <w:rPr>
                <w:rFonts w:cs="Times New Roman"/>
                <w:b/>
                <w:szCs w:val="28"/>
              </w:rPr>
              <w:t>202</w:t>
            </w:r>
            <w:r w:rsidR="00AC2DC3" w:rsidRPr="0055783F">
              <w:rPr>
                <w:rFonts w:cs="Times New Roman"/>
                <w:b/>
                <w:szCs w:val="28"/>
              </w:rPr>
              <w:t>5</w:t>
            </w:r>
          </w:p>
        </w:tc>
        <w:tc>
          <w:tcPr>
            <w:tcW w:w="463" w:type="pct"/>
            <w:tcBorders>
              <w:bottom w:val="single" w:sz="6" w:space="0" w:color="auto"/>
            </w:tcBorders>
            <w:vAlign w:val="center"/>
          </w:tcPr>
          <w:p w14:paraId="00B4EE36" w14:textId="77777777" w:rsidR="00B84D7D" w:rsidRPr="0055783F" w:rsidRDefault="00B84D7D" w:rsidP="006A6759">
            <w:pPr>
              <w:spacing w:after="0" w:line="360" w:lineRule="auto"/>
              <w:jc w:val="center"/>
              <w:rPr>
                <w:rFonts w:cs="Times New Roman"/>
                <w:b/>
                <w:szCs w:val="28"/>
              </w:rPr>
            </w:pPr>
            <w:r w:rsidRPr="0055783F">
              <w:rPr>
                <w:rFonts w:cs="Times New Roman"/>
                <w:b/>
                <w:szCs w:val="28"/>
              </w:rPr>
              <w:t>Tổng</w:t>
            </w:r>
          </w:p>
        </w:tc>
      </w:tr>
      <w:tr w:rsidR="00B84D7D" w:rsidRPr="0055783F" w14:paraId="55E98EF6" w14:textId="77777777" w:rsidTr="00AC2DC3">
        <w:tc>
          <w:tcPr>
            <w:tcW w:w="2396" w:type="pct"/>
            <w:tcBorders>
              <w:top w:val="single" w:sz="6" w:space="0" w:color="auto"/>
            </w:tcBorders>
            <w:vAlign w:val="center"/>
          </w:tcPr>
          <w:p w14:paraId="385D4BBC" w14:textId="77777777" w:rsidR="00B84D7D" w:rsidRPr="0055783F" w:rsidRDefault="00B84D7D" w:rsidP="006A6759">
            <w:pPr>
              <w:spacing w:after="0" w:line="360" w:lineRule="auto"/>
              <w:jc w:val="center"/>
              <w:rPr>
                <w:rFonts w:cs="Times New Roman"/>
                <w:szCs w:val="28"/>
              </w:rPr>
            </w:pPr>
            <w:r w:rsidRPr="0055783F">
              <w:rPr>
                <w:rFonts w:cs="Times New Roman"/>
                <w:szCs w:val="28"/>
              </w:rPr>
              <w:t>Số vụ án dân sự có liên quan đến QSDĐ</w:t>
            </w:r>
          </w:p>
        </w:tc>
        <w:tc>
          <w:tcPr>
            <w:tcW w:w="428" w:type="pct"/>
            <w:shd w:val="clear" w:color="auto" w:fill="FFFF00"/>
            <w:vAlign w:val="center"/>
          </w:tcPr>
          <w:p w14:paraId="6E2F30E7" w14:textId="3E6159A7" w:rsidR="00B84D7D" w:rsidRPr="0055783F" w:rsidRDefault="00FD6BF0" w:rsidP="006A6759">
            <w:pPr>
              <w:spacing w:after="0" w:line="360" w:lineRule="auto"/>
              <w:jc w:val="center"/>
              <w:rPr>
                <w:rFonts w:cs="Times New Roman"/>
                <w:szCs w:val="28"/>
              </w:rPr>
            </w:pPr>
            <w:r w:rsidRPr="0055783F">
              <w:rPr>
                <w:rFonts w:cs="Times New Roman"/>
                <w:szCs w:val="28"/>
              </w:rPr>
              <w:t>1256</w:t>
            </w:r>
          </w:p>
        </w:tc>
        <w:tc>
          <w:tcPr>
            <w:tcW w:w="428" w:type="pct"/>
            <w:shd w:val="clear" w:color="auto" w:fill="FFFF00"/>
            <w:vAlign w:val="center"/>
          </w:tcPr>
          <w:p w14:paraId="2374044F" w14:textId="34C7E15B" w:rsidR="00B84D7D" w:rsidRPr="0055783F" w:rsidRDefault="00FD6BF0" w:rsidP="006A6759">
            <w:pPr>
              <w:spacing w:after="0" w:line="360" w:lineRule="auto"/>
              <w:jc w:val="center"/>
              <w:rPr>
                <w:rFonts w:cs="Times New Roman"/>
                <w:szCs w:val="28"/>
              </w:rPr>
            </w:pPr>
            <w:r w:rsidRPr="0055783F">
              <w:rPr>
                <w:rFonts w:cs="Times New Roman"/>
                <w:szCs w:val="28"/>
              </w:rPr>
              <w:t>1372</w:t>
            </w:r>
          </w:p>
        </w:tc>
        <w:tc>
          <w:tcPr>
            <w:tcW w:w="428" w:type="pct"/>
            <w:shd w:val="clear" w:color="auto" w:fill="FFFF00"/>
            <w:vAlign w:val="center"/>
          </w:tcPr>
          <w:p w14:paraId="34D5FDE0" w14:textId="09CB468C" w:rsidR="00B84D7D" w:rsidRPr="0055783F" w:rsidRDefault="00FD6BF0" w:rsidP="006A6759">
            <w:pPr>
              <w:spacing w:after="0" w:line="360" w:lineRule="auto"/>
              <w:jc w:val="center"/>
              <w:rPr>
                <w:rFonts w:cs="Times New Roman"/>
                <w:szCs w:val="28"/>
              </w:rPr>
            </w:pPr>
            <w:r w:rsidRPr="0055783F">
              <w:rPr>
                <w:rFonts w:cs="Times New Roman"/>
                <w:szCs w:val="28"/>
              </w:rPr>
              <w:t>2115</w:t>
            </w:r>
          </w:p>
        </w:tc>
        <w:tc>
          <w:tcPr>
            <w:tcW w:w="428" w:type="pct"/>
            <w:shd w:val="clear" w:color="auto" w:fill="FFFF00"/>
            <w:vAlign w:val="center"/>
          </w:tcPr>
          <w:p w14:paraId="1079568A" w14:textId="069A0E24" w:rsidR="00B84D7D" w:rsidRPr="0055783F" w:rsidRDefault="00FD6BF0" w:rsidP="006A6759">
            <w:pPr>
              <w:spacing w:after="0" w:line="360" w:lineRule="auto"/>
              <w:jc w:val="center"/>
              <w:rPr>
                <w:rFonts w:cs="Times New Roman"/>
                <w:szCs w:val="28"/>
              </w:rPr>
            </w:pPr>
            <w:r w:rsidRPr="0055783F">
              <w:rPr>
                <w:rFonts w:cs="Times New Roman"/>
                <w:szCs w:val="28"/>
              </w:rPr>
              <w:t>3012</w:t>
            </w:r>
          </w:p>
        </w:tc>
        <w:tc>
          <w:tcPr>
            <w:tcW w:w="428" w:type="pct"/>
            <w:shd w:val="clear" w:color="auto" w:fill="FFFF00"/>
            <w:vAlign w:val="center"/>
          </w:tcPr>
          <w:p w14:paraId="19F9AFA5" w14:textId="551B09F6" w:rsidR="00B84D7D" w:rsidRPr="0055783F" w:rsidRDefault="00FD6BF0" w:rsidP="006A6759">
            <w:pPr>
              <w:spacing w:after="0" w:line="360" w:lineRule="auto"/>
              <w:jc w:val="center"/>
              <w:rPr>
                <w:rFonts w:cs="Times New Roman"/>
                <w:szCs w:val="28"/>
              </w:rPr>
            </w:pPr>
            <w:r w:rsidRPr="0055783F">
              <w:rPr>
                <w:rFonts w:cs="Times New Roman"/>
                <w:szCs w:val="28"/>
              </w:rPr>
              <w:t>3164</w:t>
            </w:r>
          </w:p>
        </w:tc>
        <w:tc>
          <w:tcPr>
            <w:tcW w:w="463" w:type="pct"/>
            <w:tcBorders>
              <w:top w:val="single" w:sz="6" w:space="0" w:color="auto"/>
              <w:bottom w:val="single" w:sz="4" w:space="0" w:color="auto"/>
            </w:tcBorders>
            <w:shd w:val="clear" w:color="auto" w:fill="FFFF00"/>
            <w:vAlign w:val="center"/>
          </w:tcPr>
          <w:p w14:paraId="1AD419AC" w14:textId="3059ACFA" w:rsidR="00B84D7D" w:rsidRPr="0055783F" w:rsidRDefault="002962BF" w:rsidP="006A6759">
            <w:pPr>
              <w:spacing w:after="0" w:line="360" w:lineRule="auto"/>
              <w:jc w:val="center"/>
              <w:rPr>
                <w:rFonts w:cs="Times New Roman"/>
                <w:szCs w:val="28"/>
              </w:rPr>
            </w:pPr>
            <w:r w:rsidRPr="0055783F">
              <w:rPr>
                <w:rFonts w:cs="Times New Roman"/>
                <w:szCs w:val="28"/>
              </w:rPr>
              <w:t>10919</w:t>
            </w:r>
          </w:p>
        </w:tc>
      </w:tr>
      <w:tr w:rsidR="00B84D7D" w:rsidRPr="0055783F" w14:paraId="4C7F3FC8" w14:textId="77777777" w:rsidTr="00AC2DC3">
        <w:tc>
          <w:tcPr>
            <w:tcW w:w="2396" w:type="pct"/>
            <w:vAlign w:val="center"/>
          </w:tcPr>
          <w:p w14:paraId="7C1E4509" w14:textId="77777777" w:rsidR="00B84D7D" w:rsidRPr="0055783F" w:rsidRDefault="00B84D7D" w:rsidP="006A6759">
            <w:pPr>
              <w:spacing w:after="0" w:line="360" w:lineRule="auto"/>
              <w:jc w:val="center"/>
              <w:rPr>
                <w:rFonts w:cs="Times New Roman"/>
                <w:szCs w:val="28"/>
              </w:rPr>
            </w:pPr>
            <w:r w:rsidRPr="0055783F">
              <w:rPr>
                <w:rFonts w:cs="Times New Roman"/>
                <w:szCs w:val="28"/>
              </w:rPr>
              <w:t xml:space="preserve">Số vụ án tranh chấp </w:t>
            </w:r>
            <w:r w:rsidR="00960CFB" w:rsidRPr="0055783F">
              <w:rPr>
                <w:rFonts w:cs="Times New Roman"/>
                <w:szCs w:val="28"/>
              </w:rPr>
              <w:t>HĐTCQSDĐ</w:t>
            </w:r>
          </w:p>
        </w:tc>
        <w:tc>
          <w:tcPr>
            <w:tcW w:w="428" w:type="pct"/>
            <w:shd w:val="clear" w:color="auto" w:fill="00B050"/>
            <w:vAlign w:val="center"/>
          </w:tcPr>
          <w:p w14:paraId="304B6A06" w14:textId="5685F690" w:rsidR="00B84D7D" w:rsidRPr="0055783F" w:rsidRDefault="00FD6BF0" w:rsidP="006A6759">
            <w:pPr>
              <w:spacing w:after="0" w:line="360" w:lineRule="auto"/>
              <w:jc w:val="center"/>
              <w:rPr>
                <w:rFonts w:cs="Times New Roman"/>
                <w:szCs w:val="28"/>
              </w:rPr>
            </w:pPr>
            <w:r w:rsidRPr="0055783F">
              <w:rPr>
                <w:rFonts w:cs="Times New Roman"/>
                <w:szCs w:val="28"/>
              </w:rPr>
              <w:t>3</w:t>
            </w:r>
          </w:p>
        </w:tc>
        <w:tc>
          <w:tcPr>
            <w:tcW w:w="428" w:type="pct"/>
            <w:shd w:val="clear" w:color="auto" w:fill="00B050"/>
            <w:vAlign w:val="center"/>
          </w:tcPr>
          <w:p w14:paraId="582F367B" w14:textId="53672085" w:rsidR="00B84D7D" w:rsidRPr="0055783F" w:rsidRDefault="00FD6BF0" w:rsidP="006A6759">
            <w:pPr>
              <w:spacing w:after="0" w:line="360" w:lineRule="auto"/>
              <w:jc w:val="center"/>
              <w:rPr>
                <w:rFonts w:cs="Times New Roman"/>
                <w:szCs w:val="28"/>
              </w:rPr>
            </w:pPr>
            <w:r w:rsidRPr="0055783F">
              <w:rPr>
                <w:rFonts w:cs="Times New Roman"/>
                <w:szCs w:val="28"/>
              </w:rPr>
              <w:t>4</w:t>
            </w:r>
          </w:p>
        </w:tc>
        <w:tc>
          <w:tcPr>
            <w:tcW w:w="428" w:type="pct"/>
            <w:shd w:val="clear" w:color="auto" w:fill="00B050"/>
            <w:vAlign w:val="center"/>
          </w:tcPr>
          <w:p w14:paraId="2649DF68" w14:textId="565E1823" w:rsidR="00B84D7D" w:rsidRPr="0055783F" w:rsidRDefault="00FD6BF0" w:rsidP="006A6759">
            <w:pPr>
              <w:spacing w:after="0" w:line="360" w:lineRule="auto"/>
              <w:jc w:val="center"/>
              <w:rPr>
                <w:rFonts w:cs="Times New Roman"/>
                <w:szCs w:val="28"/>
              </w:rPr>
            </w:pPr>
            <w:r w:rsidRPr="0055783F">
              <w:rPr>
                <w:rFonts w:cs="Times New Roman"/>
                <w:szCs w:val="28"/>
              </w:rPr>
              <w:t>7</w:t>
            </w:r>
          </w:p>
        </w:tc>
        <w:tc>
          <w:tcPr>
            <w:tcW w:w="428" w:type="pct"/>
            <w:shd w:val="clear" w:color="auto" w:fill="00B050"/>
            <w:vAlign w:val="center"/>
          </w:tcPr>
          <w:p w14:paraId="7B0C60A2" w14:textId="36576E00" w:rsidR="00B84D7D" w:rsidRPr="0055783F" w:rsidRDefault="00FD6BF0" w:rsidP="006A6759">
            <w:pPr>
              <w:spacing w:after="0" w:line="360" w:lineRule="auto"/>
              <w:jc w:val="center"/>
              <w:rPr>
                <w:rFonts w:cs="Times New Roman"/>
                <w:szCs w:val="28"/>
              </w:rPr>
            </w:pPr>
            <w:r w:rsidRPr="0055783F">
              <w:rPr>
                <w:rFonts w:cs="Times New Roman"/>
                <w:szCs w:val="28"/>
              </w:rPr>
              <w:t>6</w:t>
            </w:r>
          </w:p>
        </w:tc>
        <w:tc>
          <w:tcPr>
            <w:tcW w:w="428" w:type="pct"/>
            <w:shd w:val="clear" w:color="auto" w:fill="00B050"/>
            <w:vAlign w:val="center"/>
          </w:tcPr>
          <w:p w14:paraId="24E42E79" w14:textId="0959FD09" w:rsidR="00B84D7D" w:rsidRPr="0055783F" w:rsidRDefault="00FD6BF0" w:rsidP="006A6759">
            <w:pPr>
              <w:spacing w:after="0" w:line="360" w:lineRule="auto"/>
              <w:jc w:val="center"/>
              <w:rPr>
                <w:rFonts w:cs="Times New Roman"/>
                <w:szCs w:val="28"/>
              </w:rPr>
            </w:pPr>
            <w:r w:rsidRPr="0055783F">
              <w:rPr>
                <w:rFonts w:cs="Times New Roman"/>
                <w:szCs w:val="28"/>
              </w:rPr>
              <w:t>5</w:t>
            </w:r>
          </w:p>
        </w:tc>
        <w:tc>
          <w:tcPr>
            <w:tcW w:w="463" w:type="pct"/>
            <w:tcBorders>
              <w:top w:val="single" w:sz="4" w:space="0" w:color="auto"/>
            </w:tcBorders>
            <w:shd w:val="clear" w:color="auto" w:fill="00B050"/>
            <w:vAlign w:val="center"/>
          </w:tcPr>
          <w:p w14:paraId="60D7A91A" w14:textId="7216080C" w:rsidR="00B84D7D" w:rsidRPr="0055783F" w:rsidRDefault="002962BF" w:rsidP="006A6759">
            <w:pPr>
              <w:spacing w:after="0" w:line="360" w:lineRule="auto"/>
              <w:jc w:val="center"/>
              <w:rPr>
                <w:rFonts w:cs="Times New Roman"/>
                <w:szCs w:val="28"/>
              </w:rPr>
            </w:pPr>
            <w:r w:rsidRPr="0055783F">
              <w:rPr>
                <w:rFonts w:cs="Times New Roman"/>
                <w:szCs w:val="28"/>
              </w:rPr>
              <w:t>25</w:t>
            </w:r>
          </w:p>
        </w:tc>
      </w:tr>
      <w:tr w:rsidR="00B84D7D" w:rsidRPr="0055783F" w14:paraId="322C9E24" w14:textId="77777777" w:rsidTr="00AC2DC3">
        <w:tc>
          <w:tcPr>
            <w:tcW w:w="2396" w:type="pct"/>
            <w:vAlign w:val="center"/>
          </w:tcPr>
          <w:p w14:paraId="48BEC6BB" w14:textId="77777777" w:rsidR="00B84D7D" w:rsidRPr="0055783F" w:rsidRDefault="00B84D7D" w:rsidP="006A6759">
            <w:pPr>
              <w:spacing w:after="0" w:line="360" w:lineRule="auto"/>
              <w:jc w:val="center"/>
              <w:rPr>
                <w:rFonts w:cs="Times New Roman"/>
                <w:b/>
                <w:szCs w:val="28"/>
              </w:rPr>
            </w:pPr>
            <w:r w:rsidRPr="0055783F">
              <w:rPr>
                <w:rFonts w:cs="Times New Roman"/>
                <w:b/>
                <w:szCs w:val="28"/>
              </w:rPr>
              <w:t>Tổng số vụ án dân sự</w:t>
            </w:r>
          </w:p>
        </w:tc>
        <w:tc>
          <w:tcPr>
            <w:tcW w:w="428" w:type="pct"/>
            <w:shd w:val="clear" w:color="auto" w:fill="FF0000"/>
            <w:vAlign w:val="center"/>
          </w:tcPr>
          <w:p w14:paraId="59DABD10" w14:textId="3452A6E9" w:rsidR="00B84D7D" w:rsidRPr="0055783F" w:rsidRDefault="00FD6BF0" w:rsidP="006A6759">
            <w:pPr>
              <w:spacing w:after="0" w:line="360" w:lineRule="auto"/>
              <w:jc w:val="center"/>
              <w:rPr>
                <w:rFonts w:cs="Times New Roman"/>
                <w:b/>
                <w:szCs w:val="28"/>
              </w:rPr>
            </w:pPr>
            <w:r w:rsidRPr="0055783F">
              <w:rPr>
                <w:rFonts w:cs="Times New Roman"/>
                <w:b/>
                <w:szCs w:val="28"/>
              </w:rPr>
              <w:t>2317</w:t>
            </w:r>
          </w:p>
        </w:tc>
        <w:tc>
          <w:tcPr>
            <w:tcW w:w="428" w:type="pct"/>
            <w:shd w:val="clear" w:color="auto" w:fill="FF0000"/>
            <w:vAlign w:val="center"/>
          </w:tcPr>
          <w:p w14:paraId="3793F371" w14:textId="78029F5A" w:rsidR="00B84D7D" w:rsidRPr="0055783F" w:rsidRDefault="00FD6BF0" w:rsidP="006A6759">
            <w:pPr>
              <w:spacing w:after="0" w:line="360" w:lineRule="auto"/>
              <w:jc w:val="center"/>
              <w:rPr>
                <w:rFonts w:cs="Times New Roman"/>
                <w:b/>
                <w:szCs w:val="28"/>
              </w:rPr>
            </w:pPr>
            <w:r w:rsidRPr="0055783F">
              <w:rPr>
                <w:rFonts w:cs="Times New Roman"/>
                <w:b/>
                <w:szCs w:val="28"/>
              </w:rPr>
              <w:t>2615</w:t>
            </w:r>
          </w:p>
        </w:tc>
        <w:tc>
          <w:tcPr>
            <w:tcW w:w="428" w:type="pct"/>
            <w:shd w:val="clear" w:color="auto" w:fill="FF0000"/>
            <w:vAlign w:val="center"/>
          </w:tcPr>
          <w:p w14:paraId="41EF0DB8" w14:textId="16C1FF7B" w:rsidR="00B84D7D" w:rsidRPr="0055783F" w:rsidRDefault="002962BF" w:rsidP="006A6759">
            <w:pPr>
              <w:spacing w:after="0" w:line="360" w:lineRule="auto"/>
              <w:jc w:val="center"/>
              <w:rPr>
                <w:rFonts w:cs="Times New Roman"/>
                <w:b/>
                <w:szCs w:val="28"/>
              </w:rPr>
            </w:pPr>
            <w:r w:rsidRPr="0055783F">
              <w:rPr>
                <w:rFonts w:cs="Times New Roman"/>
                <w:b/>
                <w:szCs w:val="28"/>
              </w:rPr>
              <w:t>385</w:t>
            </w:r>
            <w:r w:rsidR="00FD6BF0" w:rsidRPr="0055783F">
              <w:rPr>
                <w:rFonts w:cs="Times New Roman"/>
                <w:b/>
                <w:szCs w:val="28"/>
              </w:rPr>
              <w:t>7</w:t>
            </w:r>
          </w:p>
        </w:tc>
        <w:tc>
          <w:tcPr>
            <w:tcW w:w="428" w:type="pct"/>
            <w:shd w:val="clear" w:color="auto" w:fill="FF0000"/>
            <w:vAlign w:val="center"/>
          </w:tcPr>
          <w:p w14:paraId="0AEE1341" w14:textId="0A7AB96C" w:rsidR="00B84D7D" w:rsidRPr="0055783F" w:rsidRDefault="00FD6BF0" w:rsidP="006A6759">
            <w:pPr>
              <w:spacing w:after="0" w:line="360" w:lineRule="auto"/>
              <w:jc w:val="center"/>
              <w:rPr>
                <w:rFonts w:cs="Times New Roman"/>
                <w:b/>
                <w:szCs w:val="28"/>
              </w:rPr>
            </w:pPr>
            <w:r w:rsidRPr="0055783F">
              <w:rPr>
                <w:rFonts w:cs="Times New Roman"/>
                <w:b/>
                <w:szCs w:val="28"/>
              </w:rPr>
              <w:t>4120</w:t>
            </w:r>
          </w:p>
        </w:tc>
        <w:tc>
          <w:tcPr>
            <w:tcW w:w="428" w:type="pct"/>
            <w:shd w:val="clear" w:color="auto" w:fill="FF0000"/>
            <w:vAlign w:val="center"/>
          </w:tcPr>
          <w:p w14:paraId="6A655C0F" w14:textId="791CD25F" w:rsidR="00B84D7D" w:rsidRPr="0055783F" w:rsidRDefault="00FD6BF0" w:rsidP="006A6759">
            <w:pPr>
              <w:spacing w:after="0" w:line="360" w:lineRule="auto"/>
              <w:jc w:val="center"/>
              <w:rPr>
                <w:rFonts w:cs="Times New Roman"/>
                <w:b/>
                <w:szCs w:val="28"/>
              </w:rPr>
            </w:pPr>
            <w:r w:rsidRPr="0055783F">
              <w:rPr>
                <w:rFonts w:cs="Times New Roman"/>
                <w:b/>
                <w:szCs w:val="28"/>
              </w:rPr>
              <w:t>4015</w:t>
            </w:r>
          </w:p>
        </w:tc>
        <w:tc>
          <w:tcPr>
            <w:tcW w:w="463" w:type="pct"/>
            <w:shd w:val="clear" w:color="auto" w:fill="FF0000"/>
            <w:vAlign w:val="center"/>
          </w:tcPr>
          <w:p w14:paraId="4D89952C" w14:textId="7973DC6D" w:rsidR="00B84D7D" w:rsidRPr="0055783F" w:rsidRDefault="002962BF" w:rsidP="006A6759">
            <w:pPr>
              <w:spacing w:after="0" w:line="360" w:lineRule="auto"/>
              <w:jc w:val="center"/>
              <w:rPr>
                <w:rFonts w:cs="Times New Roman"/>
                <w:b/>
                <w:szCs w:val="28"/>
              </w:rPr>
            </w:pPr>
            <w:r w:rsidRPr="0055783F">
              <w:rPr>
                <w:rFonts w:cs="Times New Roman"/>
                <w:b/>
                <w:szCs w:val="28"/>
              </w:rPr>
              <w:t>16924</w:t>
            </w:r>
          </w:p>
        </w:tc>
      </w:tr>
    </w:tbl>
    <w:p w14:paraId="74BB86CB" w14:textId="3E632FE3" w:rsidR="00B84D7D" w:rsidRPr="0055783F" w:rsidRDefault="00B84D7D" w:rsidP="006A6759">
      <w:pPr>
        <w:tabs>
          <w:tab w:val="left" w:pos="0"/>
        </w:tabs>
        <w:spacing w:after="0" w:line="360" w:lineRule="auto"/>
        <w:jc w:val="both"/>
        <w:rPr>
          <w:rFonts w:cs="Times New Roman"/>
          <w:i/>
          <w:iCs/>
          <w:szCs w:val="28"/>
        </w:rPr>
      </w:pPr>
      <w:r w:rsidRPr="0055783F">
        <w:rPr>
          <w:rFonts w:cs="Times New Roman"/>
          <w:i/>
          <w:szCs w:val="28"/>
        </w:rPr>
        <w:tab/>
      </w:r>
      <w:r w:rsidRPr="0055783F">
        <w:rPr>
          <w:rFonts w:cs="Times New Roman"/>
          <w:b/>
          <w:i/>
          <w:szCs w:val="28"/>
        </w:rPr>
        <w:t>Bảng 2.</w:t>
      </w:r>
      <w:r w:rsidR="003B528E">
        <w:rPr>
          <w:rFonts w:cs="Times New Roman"/>
          <w:b/>
          <w:i/>
          <w:szCs w:val="28"/>
        </w:rPr>
        <w:t>2</w:t>
      </w:r>
      <w:r w:rsidRPr="0055783F">
        <w:rPr>
          <w:rFonts w:cs="Times New Roman"/>
          <w:b/>
          <w:i/>
          <w:szCs w:val="28"/>
        </w:rPr>
        <w:t>.</w:t>
      </w:r>
      <w:r w:rsidR="003B528E">
        <w:rPr>
          <w:rFonts w:cs="Times New Roman"/>
          <w:b/>
          <w:i/>
          <w:szCs w:val="28"/>
        </w:rPr>
        <w:t>1</w:t>
      </w:r>
      <w:r w:rsidRPr="0055783F">
        <w:rPr>
          <w:rFonts w:cs="Times New Roman"/>
          <w:i/>
          <w:szCs w:val="28"/>
        </w:rPr>
        <w:t xml:space="preserve">Tổng số vụ việc dân sự, số vụ án dân sự có liên quan đến QSDĐ, vụ án tranh chấp vay tài sản, số việc dân sự đã giải quyết tại </w:t>
      </w:r>
      <w:r w:rsidR="00FB53D1" w:rsidRPr="0055783F">
        <w:rPr>
          <w:rFonts w:cs="Times New Roman"/>
          <w:i/>
          <w:szCs w:val="28"/>
        </w:rPr>
        <w:t>Toà án nhân dân khu vực 3 - Hà Nội</w:t>
      </w:r>
      <w:r w:rsidRPr="0055783F">
        <w:rPr>
          <w:rFonts w:cs="Times New Roman"/>
          <w:i/>
          <w:szCs w:val="28"/>
        </w:rPr>
        <w:t xml:space="preserve"> trong giai đoạn 20</w:t>
      </w:r>
      <w:r w:rsidR="00153B44" w:rsidRPr="0055783F">
        <w:rPr>
          <w:rFonts w:cs="Times New Roman"/>
          <w:i/>
          <w:szCs w:val="28"/>
        </w:rPr>
        <w:t>2</w:t>
      </w:r>
      <w:r w:rsidRPr="0055783F">
        <w:rPr>
          <w:rFonts w:cs="Times New Roman"/>
          <w:i/>
          <w:szCs w:val="28"/>
        </w:rPr>
        <w:t>1 – 202</w:t>
      </w:r>
      <w:r w:rsidR="00153B44" w:rsidRPr="0055783F">
        <w:rPr>
          <w:rFonts w:cs="Times New Roman"/>
          <w:i/>
          <w:szCs w:val="28"/>
        </w:rPr>
        <w:t>5</w:t>
      </w:r>
      <w:r w:rsidRPr="0055783F">
        <w:rPr>
          <w:rFonts w:cs="Times New Roman"/>
          <w:i/>
          <w:szCs w:val="28"/>
        </w:rPr>
        <w:t>.</w:t>
      </w:r>
      <w:r w:rsidR="00FA33DD" w:rsidRPr="0055783F">
        <w:rPr>
          <w:rStyle w:val="FootnoteReference"/>
          <w:rFonts w:cs="Times New Roman"/>
          <w:i/>
          <w:szCs w:val="28"/>
        </w:rPr>
        <w:footnoteReference w:id="14"/>
      </w:r>
    </w:p>
    <w:p w14:paraId="592F1108" w14:textId="0E77A811" w:rsidR="00B84D7D" w:rsidRPr="0055783F" w:rsidRDefault="00B84D7D" w:rsidP="006A6759">
      <w:pPr>
        <w:tabs>
          <w:tab w:val="left" w:pos="0"/>
        </w:tabs>
        <w:spacing w:after="0" w:line="360" w:lineRule="auto"/>
        <w:jc w:val="both"/>
        <w:rPr>
          <w:rFonts w:cs="Times New Roman"/>
          <w:iCs/>
          <w:szCs w:val="28"/>
        </w:rPr>
      </w:pPr>
      <w:r w:rsidRPr="0055783F">
        <w:rPr>
          <w:rFonts w:cs="Times New Roman"/>
          <w:i/>
          <w:iCs/>
          <w:color w:val="FF0000"/>
          <w:szCs w:val="28"/>
        </w:rPr>
        <w:lastRenderedPageBreak/>
        <w:tab/>
      </w:r>
      <w:r w:rsidRPr="0055783F">
        <w:rPr>
          <w:rFonts w:cs="Times New Roman"/>
          <w:iCs/>
          <w:szCs w:val="28"/>
        </w:rPr>
        <w:t xml:space="preserve">Việc giải quyết các vụ án về </w:t>
      </w:r>
      <w:r w:rsidR="00960CFB" w:rsidRPr="0055783F">
        <w:rPr>
          <w:rFonts w:cs="Times New Roman"/>
          <w:iCs/>
          <w:szCs w:val="28"/>
        </w:rPr>
        <w:t>HĐTCQSDĐ</w:t>
      </w:r>
      <w:r w:rsidRPr="0055783F">
        <w:rPr>
          <w:rFonts w:cs="Times New Roman"/>
          <w:iCs/>
          <w:szCs w:val="28"/>
        </w:rPr>
        <w:t xml:space="preserve"> tại thành phố Hà Nội</w:t>
      </w:r>
      <w:r w:rsidR="00CC0E1C" w:rsidRPr="0055783F">
        <w:rPr>
          <w:rFonts w:cs="Times New Roman"/>
          <w:iCs/>
          <w:szCs w:val="28"/>
        </w:rPr>
        <w:t>, Toà án nhân dân khu vực 3 – Hà Nội</w:t>
      </w:r>
      <w:r w:rsidRPr="0055783F">
        <w:rPr>
          <w:rFonts w:cs="Times New Roman"/>
          <w:iCs/>
          <w:szCs w:val="28"/>
        </w:rPr>
        <w:t xml:space="preserve"> </w:t>
      </w:r>
      <w:r w:rsidR="002962BF" w:rsidRPr="0055783F">
        <w:rPr>
          <w:rFonts w:cs="Times New Roman"/>
          <w:iCs/>
          <w:szCs w:val="28"/>
        </w:rPr>
        <w:t xml:space="preserve">và Toà án nhân dân thành phố Hà Nội </w:t>
      </w:r>
      <w:r w:rsidRPr="0055783F">
        <w:rPr>
          <w:rFonts w:cs="Times New Roman"/>
          <w:iCs/>
          <w:szCs w:val="28"/>
        </w:rPr>
        <w:t>thời gian qua được nổi bật trong các vụ án sau</w:t>
      </w:r>
      <w:r w:rsidR="002962BF" w:rsidRPr="0055783F">
        <w:rPr>
          <w:rFonts w:cs="Times New Roman"/>
          <w:iCs/>
          <w:szCs w:val="28"/>
        </w:rPr>
        <w:t>:</w:t>
      </w:r>
    </w:p>
    <w:p w14:paraId="390D68E5" w14:textId="527DFE0B" w:rsidR="00AC5487" w:rsidRDefault="00AC5487" w:rsidP="00AC5487">
      <w:pPr>
        <w:tabs>
          <w:tab w:val="left" w:pos="0"/>
          <w:tab w:val="left" w:pos="720"/>
          <w:tab w:val="left" w:pos="1440"/>
        </w:tabs>
        <w:spacing w:after="0" w:line="360" w:lineRule="auto"/>
        <w:jc w:val="both"/>
        <w:rPr>
          <w:rFonts w:cs="Times New Roman"/>
          <w:szCs w:val="28"/>
        </w:rPr>
      </w:pPr>
      <w:r w:rsidRPr="00AC5487">
        <w:rPr>
          <w:rFonts w:cs="Times New Roman"/>
          <w:szCs w:val="28"/>
        </w:rPr>
        <w:tab/>
      </w:r>
      <w:r w:rsidR="002962BF" w:rsidRPr="00AC5487">
        <w:rPr>
          <w:rFonts w:cs="Times New Roman"/>
          <w:i/>
          <w:iCs/>
          <w:szCs w:val="28"/>
          <w:u w:val="single"/>
        </w:rPr>
        <w:t>Vụ án 1</w:t>
      </w:r>
      <w:r w:rsidR="002962BF" w:rsidRPr="00AC5487">
        <w:rPr>
          <w:rFonts w:cs="Times New Roman"/>
          <w:szCs w:val="28"/>
        </w:rPr>
        <w:t>:</w:t>
      </w:r>
      <w:r>
        <w:rPr>
          <w:rFonts w:cs="Times New Roman"/>
          <w:szCs w:val="28"/>
        </w:rPr>
        <w:t xml:space="preserve"> Vụ án </w:t>
      </w:r>
      <w:r w:rsidRPr="00AC5487">
        <w:rPr>
          <w:rFonts w:cs="Times New Roman"/>
          <w:szCs w:val="28"/>
        </w:rPr>
        <w:t>Tranh chấp đòi quyền sử dụng đất, yêu cầu tuyên bố vô hiệu hợp đồng tặng cho quyền sử dụng đất và hủy giấy chứng nhận quyền sử dụng đất</w:t>
      </w:r>
      <w:r>
        <w:rPr>
          <w:rFonts w:cs="Times New Roman"/>
          <w:szCs w:val="28"/>
        </w:rPr>
        <w:t>.</w:t>
      </w:r>
    </w:p>
    <w:p w14:paraId="1439D3B7" w14:textId="2146ED61" w:rsidR="002F0589" w:rsidRPr="00AC5487" w:rsidRDefault="00AC5487" w:rsidP="00AC5487">
      <w:pPr>
        <w:tabs>
          <w:tab w:val="left" w:pos="0"/>
          <w:tab w:val="left" w:pos="720"/>
          <w:tab w:val="left" w:pos="1440"/>
        </w:tabs>
        <w:spacing w:after="0" w:line="360" w:lineRule="auto"/>
        <w:jc w:val="both"/>
        <w:rPr>
          <w:rFonts w:cs="Times New Roman"/>
          <w:szCs w:val="28"/>
        </w:rPr>
      </w:pPr>
      <w:r w:rsidRPr="00AC5487">
        <w:rPr>
          <w:rFonts w:cs="Times New Roman"/>
          <w:szCs w:val="28"/>
        </w:rPr>
        <w:tab/>
      </w:r>
      <w:r w:rsidR="002F0589" w:rsidRPr="00AC5487">
        <w:rPr>
          <w:rFonts w:cs="Times New Roman"/>
          <w:szCs w:val="28"/>
        </w:rPr>
        <w:t xml:space="preserve">Nguyên đơn: Bà Nguyễn Thị Đ, sinh năm 1945; Nơi cư trú: </w:t>
      </w:r>
      <w:bookmarkStart w:id="31" w:name="_Hlk217267246"/>
      <w:r w:rsidR="002F0589" w:rsidRPr="00AC5487">
        <w:rPr>
          <w:rFonts w:cs="Times New Roman"/>
          <w:szCs w:val="28"/>
        </w:rPr>
        <w:t>Xóm V , phường T , quận H, Hà Nội</w:t>
      </w:r>
      <w:bookmarkEnd w:id="31"/>
      <w:r w:rsidR="002F0589" w:rsidRPr="00AC5487">
        <w:rPr>
          <w:rFonts w:cs="Times New Roman"/>
          <w:szCs w:val="28"/>
        </w:rPr>
        <w:t xml:space="preserve">; Đại diện theo ủy quyền: Chị Cao Thị Thu N                                                                                            </w:t>
      </w:r>
    </w:p>
    <w:p w14:paraId="097BD7D2" w14:textId="4687D891" w:rsidR="002F0589" w:rsidRPr="00AC5487" w:rsidRDefault="00AC5487" w:rsidP="00AC5487">
      <w:pPr>
        <w:tabs>
          <w:tab w:val="left" w:pos="0"/>
          <w:tab w:val="left" w:pos="720"/>
          <w:tab w:val="left" w:pos="1440"/>
        </w:tabs>
        <w:spacing w:after="0" w:line="360" w:lineRule="auto"/>
        <w:jc w:val="both"/>
        <w:rPr>
          <w:rFonts w:cs="Times New Roman"/>
          <w:szCs w:val="28"/>
        </w:rPr>
      </w:pPr>
      <w:r>
        <w:rPr>
          <w:rFonts w:cs="Times New Roman"/>
          <w:szCs w:val="28"/>
        </w:rPr>
        <w:tab/>
      </w:r>
      <w:r w:rsidR="002F0589" w:rsidRPr="00AC5487">
        <w:rPr>
          <w:rFonts w:cs="Times New Roman"/>
          <w:szCs w:val="28"/>
        </w:rPr>
        <w:t xml:space="preserve">Bị đơn: Anh Cao Xuân M , sinh năm 1971, Nơi cư trú: Xóm V , phường T, quận H,  Hà Nội. </w:t>
      </w:r>
    </w:p>
    <w:p w14:paraId="5844B531" w14:textId="1A7AE362" w:rsidR="002F0589" w:rsidRPr="00AC5487" w:rsidRDefault="002F0589" w:rsidP="002F0589">
      <w:pPr>
        <w:tabs>
          <w:tab w:val="left" w:pos="0"/>
        </w:tabs>
        <w:spacing w:after="0" w:line="360" w:lineRule="auto"/>
        <w:jc w:val="both"/>
        <w:rPr>
          <w:rFonts w:cs="Times New Roman"/>
          <w:szCs w:val="28"/>
        </w:rPr>
      </w:pPr>
      <w:r w:rsidRPr="00AC5487">
        <w:rPr>
          <w:rFonts w:cs="Times New Roman"/>
          <w:szCs w:val="28"/>
        </w:rPr>
        <w:t xml:space="preserve">Theo Bản án </w:t>
      </w:r>
      <w:r w:rsidR="00AC5487" w:rsidRPr="00AC5487">
        <w:rPr>
          <w:rFonts w:cs="Times New Roman"/>
          <w:szCs w:val="28"/>
        </w:rPr>
        <w:t xml:space="preserve">dân sự </w:t>
      </w:r>
      <w:r w:rsidRPr="00AC5487">
        <w:rPr>
          <w:rFonts w:cs="Times New Roman"/>
          <w:szCs w:val="28"/>
        </w:rPr>
        <w:t>sơ thẩm số 99/2022/DS-ST, ngày: 16/9/2022 V/v: “Tranh chấp đòi quyền sử dụng đất, yêu cầu tuyên bố vô hiệu hợp đồng tặng cho quyền sử dụng đất và hủy giấy chứng nhận quyền sử dụng đất” và tài liệu có trong hồ sơ, nội dung vụ án được tóm tắt như sau:</w:t>
      </w:r>
    </w:p>
    <w:p w14:paraId="2F7B4D0D" w14:textId="648C1415" w:rsidR="0055783F" w:rsidRPr="00AC5487" w:rsidRDefault="00AC5487" w:rsidP="00AC5487">
      <w:pPr>
        <w:tabs>
          <w:tab w:val="left" w:pos="0"/>
        </w:tabs>
        <w:spacing w:after="0" w:line="360" w:lineRule="auto"/>
        <w:jc w:val="both"/>
        <w:rPr>
          <w:rFonts w:cs="Times New Roman"/>
          <w:szCs w:val="28"/>
        </w:rPr>
      </w:pPr>
      <w:r>
        <w:rPr>
          <w:rFonts w:cs="Times New Roman"/>
          <w:szCs w:val="28"/>
        </w:rPr>
        <w:tab/>
      </w:r>
      <w:r w:rsidR="0055783F" w:rsidRPr="003E6D58">
        <w:rPr>
          <w:rFonts w:cs="Times New Roman"/>
          <w:i/>
          <w:iCs/>
          <w:szCs w:val="28"/>
        </w:rPr>
        <w:t>* Theo đơn khởi kiện ngày 28/9/2020, bổ sung ngày 08/10/2021 và quá trình Toà án giải quyết vụ án, nguyên đơn - bà Nguyễn Thị Đ  – đại diện theo ủy quyền chị Cao Thị Thu N cùng thống nhất trình bày</w:t>
      </w:r>
      <w:r w:rsidR="0055783F" w:rsidRPr="00AC5487">
        <w:rPr>
          <w:rFonts w:cs="Times New Roman"/>
          <w:szCs w:val="28"/>
        </w:rPr>
        <w:t xml:space="preserve">: </w:t>
      </w:r>
    </w:p>
    <w:p w14:paraId="2847BC33" w14:textId="7D0D79F2" w:rsidR="0055783F" w:rsidRPr="00AC5487" w:rsidRDefault="003E6D58" w:rsidP="00AC5487">
      <w:pPr>
        <w:tabs>
          <w:tab w:val="left" w:pos="0"/>
        </w:tabs>
        <w:spacing w:after="0" w:line="360" w:lineRule="auto"/>
        <w:jc w:val="both"/>
        <w:rPr>
          <w:rFonts w:cs="Times New Roman"/>
          <w:szCs w:val="28"/>
        </w:rPr>
      </w:pPr>
      <w:r>
        <w:rPr>
          <w:rFonts w:cs="Times New Roman"/>
          <w:szCs w:val="28"/>
        </w:rPr>
        <w:tab/>
      </w:r>
      <w:r w:rsidR="0055783F" w:rsidRPr="00AC5487">
        <w:rPr>
          <w:rFonts w:cs="Times New Roman"/>
          <w:szCs w:val="28"/>
        </w:rPr>
        <w:t xml:space="preserve">Bà Nguyễn Thị Đ và ông Cao Xuân Đ , sinh năm 1941 (mất năm 2014), ông bà đã tạo dựng được diện tích 380m2 đất tại địa chỉ </w:t>
      </w:r>
      <w:r w:rsidR="00AC5487" w:rsidRPr="00AC5487">
        <w:rPr>
          <w:rFonts w:cs="Times New Roman"/>
          <w:szCs w:val="28"/>
        </w:rPr>
        <w:t>Xóm V , phường T , quận H, Hà Nội</w:t>
      </w:r>
      <w:r w:rsidR="0055783F" w:rsidRPr="00AC5487">
        <w:rPr>
          <w:rFonts w:cs="Times New Roman"/>
          <w:szCs w:val="28"/>
        </w:rPr>
        <w:t xml:space="preserve">.  Khi còn sống, năm 2011 ông Đ đã ký giấy từ chối quyền đối với thửa đất trên để bà đứng tên một mình trong Giấy chứng nhận quyền sử dụng đất. Bà Đ  cũng là người quản lý toàn bộ thửa đất. Năm 2011, bà Đ  đã tặng cho anh Cao Xuân M - là con trai của bà Đ 122,4m2, diện tích đất còn lại là 257,6m2. Anh Cao Xuân M  và vợ là chị Vũ Kim D  đã được Ủy ban nhân dân </w:t>
      </w:r>
      <w:r>
        <w:rPr>
          <w:rFonts w:cs="Times New Roman"/>
          <w:szCs w:val="28"/>
        </w:rPr>
        <w:t>quận H</w:t>
      </w:r>
      <w:r w:rsidR="0055783F" w:rsidRPr="00AC5487">
        <w:rPr>
          <w:rFonts w:cs="Times New Roman"/>
          <w:szCs w:val="28"/>
        </w:rPr>
        <w:t xml:space="preserve">  cấp Giấy chứng nhận quyền sử dụng đất đối với diện tích đất trên ngày 24/01/2011. Diện tích đất còn lại là 257,6m2 tại thửa đất số 100, tờ bản đồ số 08, địa chỉ </w:t>
      </w:r>
      <w:r w:rsidR="00AC5487" w:rsidRPr="00AC5487">
        <w:rPr>
          <w:rFonts w:cs="Times New Roman"/>
          <w:szCs w:val="28"/>
        </w:rPr>
        <w:t xml:space="preserve">Xóm </w:t>
      </w:r>
      <w:r w:rsidR="00AC5487" w:rsidRPr="00AC5487">
        <w:rPr>
          <w:rFonts w:cs="Times New Roman"/>
          <w:szCs w:val="28"/>
        </w:rPr>
        <w:lastRenderedPageBreak/>
        <w:t xml:space="preserve">V , phường T , quận H, Hà Nội </w:t>
      </w:r>
      <w:r w:rsidR="0055783F" w:rsidRPr="00AC5487">
        <w:rPr>
          <w:rFonts w:cs="Times New Roman"/>
          <w:szCs w:val="28"/>
        </w:rPr>
        <w:t xml:space="preserve">của bà Đ  cũng được Ủy ban nhân dân </w:t>
      </w:r>
      <w:r w:rsidR="00AC5487">
        <w:rPr>
          <w:rFonts w:cs="Times New Roman"/>
          <w:szCs w:val="28"/>
        </w:rPr>
        <w:t>quận H</w:t>
      </w:r>
      <w:r w:rsidR="0055783F" w:rsidRPr="00AC5487">
        <w:rPr>
          <w:rFonts w:cs="Times New Roman"/>
          <w:szCs w:val="28"/>
        </w:rPr>
        <w:t xml:space="preserve">  cấp Giấy chứng nhận quyền sử dụng đất số BC551939 ngày 24/01/2011 mang tên bà Nguyễn Thị Đ. Bà Đ đã tặng cho anh Cao Xuân C  54m2, khi cho không có giấy tờ gì. Anh C  đã xây dựng ngôi nhà bê tông 1 tầng trên đất này và hiện đang quản lý sử dụng nhà đất. Năm 2009, bà Đ có tặng cho chị Cao Thị Thu N diện tích đất là 71,5m2. Khi cho chị N , bà Đ có viết giấy tặng cho có chữ ký xác nhận của anh M , giấy tờ cho chị N  có giữ, bà Đ  không giữ. Sau khi bà Đ cho chị N 71,5m2 đất, chị N  đã xây dựng ngôi nhà 3 tầng trên đó . Hiện chị vẫn đang quản lý sử dụng nhà đất này. Khi cho chị và anh C đất thì bà Đ chưa làm thủ tục sang tên diện tích đất cho hai anh chị. Nhưng thực tế chị và anh C đều đang quản lý sử dụng hai diện tích đất này cho đến nay. Năm 2013, bà Đ tiếp tục tặng cho cháu Cao Xuân D  là con trai của anh Cao Xuân H  (là con cả của cụ Đ , anh H  đã mất năm 1994) diện tích đất là 53,5m2 tại thửa đất số 100 (4), tờ bản đồ số 8, địa chỉ </w:t>
      </w:r>
      <w:r w:rsidR="00AC5487" w:rsidRPr="00AC5487">
        <w:rPr>
          <w:rFonts w:cs="Times New Roman"/>
          <w:szCs w:val="28"/>
        </w:rPr>
        <w:t>Xóm V , phường T , quận H, Hà Nội</w:t>
      </w:r>
      <w:r w:rsidR="0055783F" w:rsidRPr="00AC5487">
        <w:rPr>
          <w:rFonts w:cs="Times New Roman"/>
          <w:szCs w:val="28"/>
        </w:rPr>
        <w:t xml:space="preserve">. Cháu D đã được Ủy ban nhân dân </w:t>
      </w:r>
      <w:r w:rsidR="00AC5487">
        <w:rPr>
          <w:rFonts w:cs="Times New Roman"/>
          <w:szCs w:val="28"/>
        </w:rPr>
        <w:t>quận H</w:t>
      </w:r>
      <w:r w:rsidR="0055783F" w:rsidRPr="00AC5487">
        <w:rPr>
          <w:rFonts w:cs="Times New Roman"/>
          <w:szCs w:val="28"/>
        </w:rPr>
        <w:t xml:space="preserve"> cấp Giấy chứng nhận quyền sử dụng đất số BN 490204 ngày 14/5/2013. Khi này anh M có đưa bà Đ  đi làm thủ tục tặng cho đất đối với cháu D , bà Đ  tin tưởng anh M  nên đã để anh M  hoàn tất mọi thủ tục, giấy tờ. Anh M  đưa giấy tờ, văn bản gì thì bà Đ ký đó còn thực tế bà Đ không có khả năng đọc hiểu được các loại văn bản, giấy tờ từ hơn 10 năm nay nên bà Đ không biết anh M đã đưa bà ký những văn bản gì. Không ai đọc lại cho bà nghe các nội dung văn bản, giấy tờ mà đã đưa bà ký và điểm chỉ. Bà chỉ nhớ anh M đưa bà sang quán cà phê ở Linh Đàm  để  ký các giấy tờ, lúc đó có anh M , cháu D  và một số người khác cùng tham gia mà bà không biết là ai. Họ không giới thiệu với bà họ là ai nên bà cũng không biết. Bà Đ chỉ nghĩ đi làm thủ tục tặng cho cháu D  diện tích 53,5m2 đất nên bà đi chứ bà không biết là anh M làm thủ tục để bà tặng cho anh M </w:t>
      </w:r>
      <w:r w:rsidR="0055783F" w:rsidRPr="00AC5487">
        <w:rPr>
          <w:rFonts w:cs="Times New Roman"/>
          <w:szCs w:val="28"/>
        </w:rPr>
        <w:lastRenderedPageBreak/>
        <w:t xml:space="preserve">71,5m2 đất mà chị N đang quản lý sử dụng. Bà Đ chưa bao giờ cho anh M  diện tích đất mà bà đã tuyên bố cho chị, chị cũng đang quản lý sử dụng diện tích đó ổn định, bà Đ khẳng định chưa bao giờ thay đổi ý kiến của mình. Năm 2016, khi bà đến Ủy ban nhân dân </w:t>
      </w:r>
      <w:r w:rsidR="00AC5487">
        <w:rPr>
          <w:rFonts w:cs="Times New Roman"/>
          <w:szCs w:val="28"/>
        </w:rPr>
        <w:t>phường</w:t>
      </w:r>
      <w:r w:rsidR="0055783F" w:rsidRPr="00AC5487">
        <w:rPr>
          <w:rFonts w:cs="Times New Roman"/>
          <w:szCs w:val="28"/>
        </w:rPr>
        <w:t xml:space="preserve"> T  làm thủ tục sang tên cho chị N  diện tích 71,5m2 đất, anh C  54m2 đất nhưng không thực hiện được vì được địa chính xã T thông báo diện tích đất mà bà cho chị N  đã được sang tên cho anh M  và anh M  đã được Ủy ban nhân dân </w:t>
      </w:r>
      <w:r w:rsidR="00AC5487">
        <w:rPr>
          <w:rFonts w:cs="Times New Roman"/>
          <w:szCs w:val="28"/>
        </w:rPr>
        <w:t>quận H</w:t>
      </w:r>
      <w:r w:rsidR="0055783F" w:rsidRPr="00AC5487">
        <w:rPr>
          <w:rFonts w:cs="Times New Roman"/>
          <w:szCs w:val="28"/>
        </w:rPr>
        <w:t xml:space="preserve"> cấp giấy chứng nhận quyền sử dụng đất năm 2013. Sau khi nghe được thông tin này từ Ủy ban nhân dân </w:t>
      </w:r>
      <w:r>
        <w:rPr>
          <w:rFonts w:cs="Times New Roman"/>
          <w:szCs w:val="28"/>
        </w:rPr>
        <w:t>phường</w:t>
      </w:r>
      <w:r w:rsidR="0055783F" w:rsidRPr="00AC5487">
        <w:rPr>
          <w:rFonts w:cs="Times New Roman"/>
          <w:szCs w:val="28"/>
        </w:rPr>
        <w:t xml:space="preserve"> bà đã về họp toàn gia đình, lúc này anh M  nói bà đã tặng cho anh M diện tích đất trên rồi nên diện tích đó thuộc quyền sở hữu sử dụng của anh M . Gia đình đã nộp đơn đến chính quyền thôn, Ủy ban nhân dân </w:t>
      </w:r>
      <w:r>
        <w:rPr>
          <w:rFonts w:cs="Times New Roman"/>
          <w:szCs w:val="28"/>
        </w:rPr>
        <w:t>phường</w:t>
      </w:r>
      <w:r w:rsidR="0055783F" w:rsidRPr="00AC5487">
        <w:rPr>
          <w:rFonts w:cs="Times New Roman"/>
          <w:szCs w:val="28"/>
        </w:rPr>
        <w:t xml:space="preserve"> T  nhờ giải quyết tranh chấp này nhưng anh M không đến làm việc. Bà Đ vẫn giữ nguyên ý kiến cho chị Cao Thị N  diện tích đất 71.5m2 mà anh M đã lừa dối bà để làm thủ tục sang tên cho anh M.  </w:t>
      </w:r>
    </w:p>
    <w:p w14:paraId="630BA726" w14:textId="77777777" w:rsidR="0055783F" w:rsidRPr="00AC5487" w:rsidRDefault="0055783F" w:rsidP="003E6D58">
      <w:pPr>
        <w:tabs>
          <w:tab w:val="left" w:pos="0"/>
        </w:tabs>
        <w:spacing w:after="0" w:line="360" w:lineRule="auto"/>
        <w:jc w:val="both"/>
        <w:rPr>
          <w:rFonts w:cs="Times New Roman"/>
          <w:szCs w:val="28"/>
        </w:rPr>
      </w:pPr>
      <w:r w:rsidRPr="00AC5487">
        <w:rPr>
          <w:rFonts w:cs="Times New Roman"/>
          <w:szCs w:val="28"/>
        </w:rPr>
        <w:t xml:space="preserve">Do vậy bà phải khởi kiện ra Tòa án để đề nghị Tòa án giải quyết: </w:t>
      </w:r>
    </w:p>
    <w:p w14:paraId="5118469A" w14:textId="2CE7C935" w:rsidR="0055783F" w:rsidRPr="00AC5487" w:rsidRDefault="0055783F" w:rsidP="003E6D58">
      <w:pPr>
        <w:tabs>
          <w:tab w:val="left" w:pos="0"/>
        </w:tabs>
        <w:spacing w:after="0" w:line="360" w:lineRule="auto"/>
        <w:jc w:val="both"/>
        <w:rPr>
          <w:rFonts w:cs="Times New Roman"/>
          <w:szCs w:val="28"/>
        </w:rPr>
      </w:pPr>
      <w:r w:rsidRPr="00AC5487">
        <w:rPr>
          <w:rFonts w:cs="Times New Roman"/>
          <w:szCs w:val="28"/>
        </w:rPr>
        <w:t xml:space="preserve">1. Tuyên bố vô hiệu Hợp đồng tặng cho quyền sử dụng đất giữa bà với anh Cao Xuân M, số công chứng 321/2013, quyển số 01 TP/CC-SCC/HĐGD ngày 12/4/2013 do Văn phòng công chứng X  (nay là văn phòng công chứng D) thực hiện và buộc anh M  phải trả lại bà diện tích đất 71,5m2 tại </w:t>
      </w:r>
      <w:r w:rsidR="00AC5487" w:rsidRPr="00AC5487">
        <w:rPr>
          <w:rFonts w:cs="Times New Roman"/>
          <w:szCs w:val="28"/>
        </w:rPr>
        <w:t xml:space="preserve">Xóm V , phường T , quận H, Hà Nội </w:t>
      </w:r>
      <w:r w:rsidRPr="00AC5487">
        <w:rPr>
          <w:rFonts w:cs="Times New Roman"/>
          <w:szCs w:val="28"/>
        </w:rPr>
        <w:t>mà anh đã sang tên Giấy chứng nhận quyền sử dụng đất năm 2013.</w:t>
      </w:r>
    </w:p>
    <w:p w14:paraId="2B596E12" w14:textId="5A1B0096" w:rsidR="0055783F" w:rsidRPr="00AC5487" w:rsidRDefault="0055783F" w:rsidP="003E6D58">
      <w:pPr>
        <w:tabs>
          <w:tab w:val="left" w:pos="0"/>
        </w:tabs>
        <w:spacing w:after="0" w:line="360" w:lineRule="auto"/>
        <w:jc w:val="both"/>
        <w:rPr>
          <w:rFonts w:cs="Times New Roman"/>
          <w:szCs w:val="28"/>
        </w:rPr>
      </w:pPr>
      <w:r w:rsidRPr="00AC5487">
        <w:rPr>
          <w:rFonts w:cs="Times New Roman"/>
          <w:szCs w:val="28"/>
        </w:rPr>
        <w:t xml:space="preserve">2. Hủy giấy chứng nhận quyền sử dụng đất quyền sở hữu nhà ở và tài sản khác gắn liền với đất số BN 490205 do Ủy ban nhân dân </w:t>
      </w:r>
      <w:r w:rsidR="00AC5487">
        <w:rPr>
          <w:rFonts w:cs="Times New Roman"/>
          <w:szCs w:val="28"/>
        </w:rPr>
        <w:t>quận H</w:t>
      </w:r>
      <w:r w:rsidRPr="00AC5487">
        <w:rPr>
          <w:rFonts w:cs="Times New Roman"/>
          <w:szCs w:val="28"/>
        </w:rPr>
        <w:t xml:space="preserve">  cấp ngày 14/5/2013 mang tên Cao Xuân M đối với diện tích đất 71,5m2 tại thửa đất số 100 (5) tờ bản đồ số 8, địa chỉ </w:t>
      </w:r>
      <w:r w:rsidR="00AC5487" w:rsidRPr="00AC5487">
        <w:rPr>
          <w:rFonts w:cs="Times New Roman"/>
          <w:szCs w:val="28"/>
        </w:rPr>
        <w:t>Xóm V , phường T , quận H, Hà Nội</w:t>
      </w:r>
      <w:r w:rsidRPr="00AC5487">
        <w:rPr>
          <w:rFonts w:cs="Times New Roman"/>
          <w:szCs w:val="28"/>
        </w:rPr>
        <w:t>.</w:t>
      </w:r>
    </w:p>
    <w:p w14:paraId="20E06023" w14:textId="58F26A82" w:rsidR="0055783F" w:rsidRPr="00AC5487" w:rsidRDefault="003E6D58" w:rsidP="003E6D58">
      <w:pPr>
        <w:tabs>
          <w:tab w:val="left" w:pos="0"/>
        </w:tabs>
        <w:spacing w:after="0" w:line="360" w:lineRule="auto"/>
        <w:jc w:val="both"/>
        <w:rPr>
          <w:rFonts w:cs="Times New Roman"/>
          <w:szCs w:val="28"/>
        </w:rPr>
      </w:pPr>
      <w:r>
        <w:rPr>
          <w:rFonts w:cs="Times New Roman"/>
          <w:szCs w:val="28"/>
        </w:rPr>
        <w:tab/>
      </w:r>
      <w:r w:rsidR="0055783F" w:rsidRPr="003E6D58">
        <w:rPr>
          <w:rFonts w:cs="Times New Roman"/>
          <w:i/>
          <w:iCs/>
          <w:szCs w:val="28"/>
        </w:rPr>
        <w:t>* Bị đơn -  anh Cao Xuân M  trình bày</w:t>
      </w:r>
      <w:r w:rsidR="0055783F" w:rsidRPr="00AC5487">
        <w:rPr>
          <w:rFonts w:cs="Times New Roman"/>
          <w:szCs w:val="28"/>
        </w:rPr>
        <w:t xml:space="preserve">: </w:t>
      </w:r>
    </w:p>
    <w:p w14:paraId="5AD4F003" w14:textId="5315A4B0" w:rsidR="0055783F" w:rsidRPr="00AC5487" w:rsidRDefault="0055783F" w:rsidP="00AC5487">
      <w:pPr>
        <w:tabs>
          <w:tab w:val="left" w:pos="0"/>
        </w:tabs>
        <w:spacing w:after="0" w:line="360" w:lineRule="auto"/>
        <w:jc w:val="both"/>
        <w:rPr>
          <w:rFonts w:cs="Times New Roman"/>
          <w:szCs w:val="28"/>
        </w:rPr>
      </w:pPr>
      <w:r w:rsidRPr="00AC5487">
        <w:rPr>
          <w:rFonts w:cs="Times New Roman"/>
          <w:szCs w:val="28"/>
        </w:rPr>
        <w:lastRenderedPageBreak/>
        <w:t xml:space="preserve">Bố mẹ anh là bà Nguyễn Thị Đ  và ông Cao Xuân Đ  (đã chết năm 2014), bố mẹ anh đã tạo dựng được diện tích 380m2 đất tại địa chỉ </w:t>
      </w:r>
      <w:r w:rsidR="003E6D58" w:rsidRPr="00AC5487">
        <w:rPr>
          <w:rFonts w:cs="Times New Roman"/>
          <w:szCs w:val="28"/>
        </w:rPr>
        <w:t>Xóm V , phường T , quận H, Hà Nội</w:t>
      </w:r>
      <w:r w:rsidRPr="00AC5487">
        <w:rPr>
          <w:rFonts w:cs="Times New Roman"/>
          <w:szCs w:val="28"/>
        </w:rPr>
        <w:t xml:space="preserve">. Khi bố anh còn sống, năm 2011,  bố anh đã ký giấy từ chối quyền đối với thửa đất trên để mẹ anh đứng tên một mình trong Giấy chứng nhận quyền sử dụng đất. Mẹ anh cũng là người quản lý toàn bộ thửa đất này. Năm 2011, mẹ anh đã tặng cho anh 122,4m2 tại thửa đất số 100(3), tờ bản đồ số 8, địa chỉ </w:t>
      </w:r>
      <w:r w:rsidR="003E6D58" w:rsidRPr="00AC5487">
        <w:rPr>
          <w:rFonts w:cs="Times New Roman"/>
          <w:szCs w:val="28"/>
        </w:rPr>
        <w:t>Xóm V , phường T , quận H, Hà Nội</w:t>
      </w:r>
      <w:r w:rsidRPr="00AC5487">
        <w:rPr>
          <w:rFonts w:cs="Times New Roman"/>
          <w:szCs w:val="28"/>
        </w:rPr>
        <w:t xml:space="preserve">. Anh và vợ là Vũ Kim D  đã được Ủy ban nhân dân </w:t>
      </w:r>
      <w:r w:rsidR="003E6D58">
        <w:rPr>
          <w:rFonts w:cs="Times New Roman"/>
          <w:szCs w:val="28"/>
        </w:rPr>
        <w:t>quận H</w:t>
      </w:r>
      <w:r w:rsidRPr="00AC5487">
        <w:rPr>
          <w:rFonts w:cs="Times New Roman"/>
          <w:szCs w:val="28"/>
        </w:rPr>
        <w:t xml:space="preserve">  cấp Giấy chứng nhận quyền sử dụng đất đối với diện tích đất trên ngày 24/01/2011. Diện tích đất còn lại là 257,6m2 tại thửa đất số 100, tờ bản đồ số 08, địa chỉ Xóm V ,phường T , quận H , Hà Nội của mẹ anh cũng được Ủy ban nhân dân </w:t>
      </w:r>
      <w:r w:rsidR="003E6D58">
        <w:rPr>
          <w:rFonts w:cs="Times New Roman"/>
          <w:szCs w:val="28"/>
        </w:rPr>
        <w:t>quận H</w:t>
      </w:r>
      <w:r w:rsidRPr="00AC5487">
        <w:rPr>
          <w:rFonts w:cs="Times New Roman"/>
          <w:szCs w:val="28"/>
        </w:rPr>
        <w:t xml:space="preserve">  cấp Giấy chứng nhận quyền sử dụng đất ngày 24/01/2011 mang tên bà Nguyễn Thị Đ. Năm 2007, mẹ anh đã tặng cho anh Cao Xuân C 145m2 đất nằm trong thửa đất trên. Sau đó anh C đã bán đi một phần đất, hiện còn lại 54m2 anh C đang quản lý, sử dụng. Anh C đã xây dựng ngôi nhà bê tông 1 tầng trên đất này. Hiện chưa được cấp giấy chứng nhận quyền sử dụng đất. Năm 2009, mẹ anh cho chị Cao Thị Thu N  diện tích 71,5m2 tại </w:t>
      </w:r>
      <w:r w:rsidR="003E6D58" w:rsidRPr="00AC5487">
        <w:rPr>
          <w:rFonts w:cs="Times New Roman"/>
          <w:szCs w:val="28"/>
        </w:rPr>
        <w:t xml:space="preserve">Xóm V , phường T , quận H, Hà Nội </w:t>
      </w:r>
      <w:r w:rsidRPr="00AC5487">
        <w:rPr>
          <w:rFonts w:cs="Times New Roman"/>
          <w:szCs w:val="28"/>
        </w:rPr>
        <w:t xml:space="preserve">nằm trong thửa đất trên của mẹ anh. Khi mẹ anh cho cô N diện tích đất này thì không có giấy tờ gì, bà chỉ tuyên bố miệng như vậy. Khoảng một đến hai năm sau thì cô N  xây dựng một ngôi nhà 3 tầng trên diện tích đất này. Khi cô N  xây nhà trên thửa đất này thì tất cả thành viên trong gia đình anh đều biết và không có ai có ý kiến gì. Kể từ khi xây nhà xong thì gia đình cô N vẫn sinh sống ổn định trên nhà đất đó. Khi mẹ anh cho anh C và cô N đất thì mẹ anh chưa làm thủ tục sang tên diện tích đất cho anh C và cô N. Nhưng thực tế anh C và cô N đều đang quản lý sử dụng hai diện tích đất này. Năm 2013, mẹ anh quyết định tặng cho cháu Cao Xuân D là con trai của anh Cao Xuân H (là con </w:t>
      </w:r>
      <w:r w:rsidRPr="00AC5487">
        <w:rPr>
          <w:rFonts w:cs="Times New Roman"/>
          <w:szCs w:val="28"/>
        </w:rPr>
        <w:lastRenderedPageBreak/>
        <w:t xml:space="preserve">cả của bố mẹ anh và đã mất năm 1994) diện tích đất là 53,5m2 tại thửa đất số 100 (4), tờ bản đồ số 8, địa chỉ </w:t>
      </w:r>
      <w:r w:rsidR="003E6D58" w:rsidRPr="00AC5487">
        <w:rPr>
          <w:rFonts w:cs="Times New Roman"/>
          <w:szCs w:val="28"/>
        </w:rPr>
        <w:t xml:space="preserve">Xóm V , phường T , quận H, Hà Nội </w:t>
      </w:r>
      <w:r w:rsidRPr="00AC5487">
        <w:rPr>
          <w:rFonts w:cs="Times New Roman"/>
          <w:szCs w:val="28"/>
        </w:rPr>
        <w:t xml:space="preserve">và mẹ anh cũng tiếp tục tặng cho anh thửa đất 71,5m2 tại thửa đất số 100 (5), tờ bản đồ số 8, địa chỉ </w:t>
      </w:r>
      <w:r w:rsidR="003E6D58" w:rsidRPr="00AC5487">
        <w:rPr>
          <w:rFonts w:cs="Times New Roman"/>
          <w:szCs w:val="28"/>
        </w:rPr>
        <w:t xml:space="preserve">Xóm V , phường T , quận H, Hà Nội </w:t>
      </w:r>
      <w:r w:rsidRPr="00AC5487">
        <w:rPr>
          <w:rFonts w:cs="Times New Roman"/>
          <w:szCs w:val="28"/>
        </w:rPr>
        <w:t xml:space="preserve">mà trước đó mẹ anh đã tuyên bố là cho cô N . Anh có đưa bà Đ đến Văn phòng công chứng X  tại Hà Nội để thực hiện các thủ tuc tặng cho. Việc tặng cho này chỉ có anh và mẹ anh biết. Sau anh thay đổi lời khai, do mẹ anh bị đau chân nên anh có mời Văn phòng công chứng X  về nhà anh để công chứng thủ tục tặng cho đất giữa mẹ anh với cháu D  và anh. Mẹ anh là người có đơn yêu cầu công chứng việc tặng cho thửa đất cho anh và cháu D, việc công chứng được thực hiện tại nhà riêng của mẹ anh, có sự chứng kiến của công chứng viên và 02 người nữa là cán bộ phòng công chứng anh không nhớ tên là gì. Ngoài ra chỉ có anh, mẹ anh và cháu D  ở đó để thực hiện thủ tục. Khi văn phòng công chứng thực hiện việc công chứng thì công chứng viên có đọc lại cho mẹ anh nghe toàn bộ nội dung các văn bản, hợp đồng. Mẹ anh đồng ý nên mới ký các văn bản của văn phòng công chứng. Việc mẹ anh tặng cho anh thửa đất này có mẹ anh, cháu D  và anh biết. Những người khác trong gia đình không ai biết sự việc này. Anh không biết vì sao trước đó mẹ anh đã tuyên bố cho chị N  diện tích 71,5m2 mà sau đó lại quyết định tặng cho anh thửa đất trên. Mẹ anh tuyên bố cho anh thì anh nhận, còn việc chị N đã xây nhà và ở ổn định trên đất là việc giữa chị N  và mẹ anh. Sau khi hoàn tất các thủ tục công chứng việc tặng cho đất, kê khai đất thì ngày 14/5/2013 cháu D  đã được Ủy ban nhân dân </w:t>
      </w:r>
      <w:r w:rsidR="003E6D58">
        <w:rPr>
          <w:rFonts w:cs="Times New Roman"/>
          <w:szCs w:val="28"/>
        </w:rPr>
        <w:t>quận H</w:t>
      </w:r>
      <w:r w:rsidRPr="00AC5487">
        <w:rPr>
          <w:rFonts w:cs="Times New Roman"/>
          <w:szCs w:val="28"/>
        </w:rPr>
        <w:t xml:space="preserve">  cấp Giấy chứng nhận quyền sử dụng đất số BN 490204 đối với diện tích đất là 53,5m2 tại thửa đất số 100 (4), tờ bản đồ số 8, địa chỉ </w:t>
      </w:r>
      <w:r w:rsidR="003E6D58" w:rsidRPr="00AC5487">
        <w:rPr>
          <w:rFonts w:cs="Times New Roman"/>
          <w:szCs w:val="28"/>
        </w:rPr>
        <w:t>Xóm V , phường T , quận H, Hà Nội</w:t>
      </w:r>
      <w:r w:rsidRPr="00AC5487">
        <w:rPr>
          <w:rFonts w:cs="Times New Roman"/>
          <w:szCs w:val="28"/>
        </w:rPr>
        <w:t xml:space="preserve">. Ngày 14/5/2013 anh cũng được UBND </w:t>
      </w:r>
      <w:r w:rsidR="003E6D58">
        <w:rPr>
          <w:rFonts w:cs="Times New Roman"/>
          <w:szCs w:val="28"/>
        </w:rPr>
        <w:t>quận H</w:t>
      </w:r>
      <w:r w:rsidRPr="00AC5487">
        <w:rPr>
          <w:rFonts w:cs="Times New Roman"/>
          <w:szCs w:val="28"/>
        </w:rPr>
        <w:t xml:space="preserve"> cấp Giấy chứng nhận quyền sử dụng đất, quyền sở hữu nhà ở và tài sản khác gắn liền với đất số BN </w:t>
      </w:r>
      <w:r w:rsidRPr="00AC5487">
        <w:rPr>
          <w:rFonts w:cs="Times New Roman"/>
          <w:szCs w:val="28"/>
        </w:rPr>
        <w:lastRenderedPageBreak/>
        <w:t xml:space="preserve">490205 đối với thửa đất số 100 (5), tờ bản đồ số 8 tại </w:t>
      </w:r>
      <w:r w:rsidR="003E6D58" w:rsidRPr="00AC5487">
        <w:rPr>
          <w:rFonts w:cs="Times New Roman"/>
          <w:szCs w:val="28"/>
        </w:rPr>
        <w:t xml:space="preserve">Xóm V , phường T , quận H, Hà Nội </w:t>
      </w:r>
      <w:r w:rsidRPr="00AC5487">
        <w:rPr>
          <w:rFonts w:cs="Times New Roman"/>
          <w:szCs w:val="28"/>
        </w:rPr>
        <w:t xml:space="preserve">diện tích 71,5 m2 mang tên Cao Xuân M. Khi mẹ cho anh thửa đất này thì trên đất đã có ngôi nhà 03 tầng do chị N xây dựng. Nay mẹ anh có đơn khởi kiện anh ra Tòa án về việc yêu cầu hủy hợp đồng tặng cho quyền sử dụng đất giữa mẹ anh với anh, hủy giấy chứng nhận quyền sử dụng đất quyền sở hữu nhà ở và tài sản khác gắn liền với đất số BN 490205 do Ủy ban nhân dân </w:t>
      </w:r>
      <w:r w:rsidR="003E6D58">
        <w:rPr>
          <w:rFonts w:cs="Times New Roman"/>
          <w:szCs w:val="28"/>
        </w:rPr>
        <w:t>quận H</w:t>
      </w:r>
      <w:r w:rsidRPr="00AC5487">
        <w:rPr>
          <w:rFonts w:cs="Times New Roman"/>
          <w:szCs w:val="28"/>
        </w:rPr>
        <w:t xml:space="preserve"> cấp ngày 14/5/2013 mang tên Cao Xuân M đối với diện tích đất 71,5m2 tại thửa đất số 100 (5) tờ bản đồ số 8, địa chỉ Xóm V ,phường T , quận H , Hà Nội và buộc anh phải trả lại bà diện tích đất 71,5m2 tại </w:t>
      </w:r>
      <w:r w:rsidR="003E6D58" w:rsidRPr="00AC5487">
        <w:rPr>
          <w:rFonts w:cs="Times New Roman"/>
          <w:szCs w:val="28"/>
        </w:rPr>
        <w:t xml:space="preserve">Xóm V , phường T , quận H, Hà Nội </w:t>
      </w:r>
      <w:r w:rsidRPr="00AC5487">
        <w:rPr>
          <w:rFonts w:cs="Times New Roman"/>
          <w:szCs w:val="28"/>
        </w:rPr>
        <w:t>mà anh đã sang tên Giấy chứng nhận quyền sử dụng đất năm 2013, anh có ý kiến như sau:</w:t>
      </w:r>
    </w:p>
    <w:p w14:paraId="36088000" w14:textId="77777777" w:rsidR="0055783F" w:rsidRPr="00AC5487" w:rsidRDefault="0055783F" w:rsidP="00AC5487">
      <w:pPr>
        <w:tabs>
          <w:tab w:val="left" w:pos="0"/>
        </w:tabs>
        <w:spacing w:after="0" w:line="360" w:lineRule="auto"/>
        <w:jc w:val="both"/>
        <w:rPr>
          <w:rFonts w:cs="Times New Roman"/>
          <w:szCs w:val="28"/>
        </w:rPr>
      </w:pPr>
      <w:r w:rsidRPr="00AC5487">
        <w:rPr>
          <w:rFonts w:cs="Times New Roman"/>
          <w:szCs w:val="28"/>
        </w:rPr>
        <w:t>Anh không đồng ý với yêu cầu khởi kiện của mẹ anh vì:</w:t>
      </w:r>
    </w:p>
    <w:p w14:paraId="7F2362D4" w14:textId="09ACAC6B" w:rsidR="0055783F" w:rsidRPr="00AC5487" w:rsidRDefault="0055783F" w:rsidP="00AC5487">
      <w:pPr>
        <w:tabs>
          <w:tab w:val="left" w:pos="0"/>
        </w:tabs>
        <w:spacing w:after="0" w:line="360" w:lineRule="auto"/>
        <w:jc w:val="both"/>
        <w:rPr>
          <w:rFonts w:cs="Times New Roman"/>
          <w:szCs w:val="28"/>
        </w:rPr>
      </w:pPr>
      <w:r w:rsidRPr="00AC5487">
        <w:rPr>
          <w:rFonts w:cs="Times New Roman"/>
          <w:szCs w:val="28"/>
        </w:rPr>
        <w:t>- Mẹ anh nói như vậy là không đúng sự thật. Việc mẹ anh tặng cho anh diện tích đất 71,5m2 tại thửa đất số 100 (5) tờ bản đồ số 8,  tại Xóm V ,phường T , quận H , Hà Nội là hợp pháp, đã được thực hiện tại Văn phòng công chứng X theo đúng trình tự quy định pháp luật.</w:t>
      </w:r>
    </w:p>
    <w:p w14:paraId="0B934F43" w14:textId="04CAA2D9" w:rsidR="0055783F" w:rsidRPr="00AC5487" w:rsidRDefault="0055783F" w:rsidP="00AC5487">
      <w:pPr>
        <w:tabs>
          <w:tab w:val="left" w:pos="0"/>
        </w:tabs>
        <w:spacing w:after="0" w:line="360" w:lineRule="auto"/>
        <w:jc w:val="both"/>
        <w:rPr>
          <w:rFonts w:cs="Times New Roman"/>
          <w:szCs w:val="28"/>
        </w:rPr>
      </w:pPr>
      <w:r w:rsidRPr="00AC5487">
        <w:rPr>
          <w:rFonts w:cs="Times New Roman"/>
          <w:szCs w:val="28"/>
        </w:rPr>
        <w:t xml:space="preserve">- Anh đã được UBND </w:t>
      </w:r>
      <w:r w:rsidR="003E6D58">
        <w:rPr>
          <w:rFonts w:cs="Times New Roman"/>
          <w:szCs w:val="28"/>
        </w:rPr>
        <w:t>quận H</w:t>
      </w:r>
      <w:r w:rsidRPr="00AC5487">
        <w:rPr>
          <w:rFonts w:cs="Times New Roman"/>
          <w:szCs w:val="28"/>
        </w:rPr>
        <w:t xml:space="preserve">  cấp giấy chứng nhận quyền sử dụng đất quyền sở hữu nhà ở và tài sản khác gắn liền với đất đối với diện tích đất này từ năm 2013.</w:t>
      </w:r>
    </w:p>
    <w:p w14:paraId="2D5474B7" w14:textId="77777777" w:rsidR="0055783F" w:rsidRPr="00AC5487" w:rsidRDefault="0055783F" w:rsidP="00AC5487">
      <w:pPr>
        <w:tabs>
          <w:tab w:val="left" w:pos="0"/>
        </w:tabs>
        <w:spacing w:after="0" w:line="360" w:lineRule="auto"/>
        <w:jc w:val="both"/>
        <w:rPr>
          <w:rFonts w:cs="Times New Roman"/>
          <w:szCs w:val="28"/>
        </w:rPr>
      </w:pPr>
      <w:r w:rsidRPr="00AC5487">
        <w:rPr>
          <w:rFonts w:cs="Times New Roman"/>
          <w:szCs w:val="28"/>
        </w:rPr>
        <w:t>- Việc gia đình chị N  đang sinh sống trên thửa đất này thì gia đình chị N  cứ tiếp tục sinh sống, anh không có ý kiến gì. Khi nào anh có nhu cầu anh sẽ lấy lại sau.</w:t>
      </w:r>
    </w:p>
    <w:p w14:paraId="1C0E4CE0" w14:textId="60007F6F" w:rsidR="0055783F" w:rsidRPr="00AC5487" w:rsidRDefault="003B528E" w:rsidP="00AC5487">
      <w:pPr>
        <w:tabs>
          <w:tab w:val="left" w:pos="0"/>
        </w:tabs>
        <w:spacing w:after="0" w:line="360" w:lineRule="auto"/>
        <w:jc w:val="both"/>
        <w:rPr>
          <w:rFonts w:cs="Times New Roman"/>
          <w:szCs w:val="28"/>
        </w:rPr>
      </w:pPr>
      <w:r>
        <w:rPr>
          <w:rFonts w:cs="Times New Roman"/>
          <w:i/>
          <w:iCs/>
          <w:szCs w:val="28"/>
        </w:rPr>
        <w:tab/>
      </w:r>
      <w:r w:rsidR="0055783F" w:rsidRPr="003B528E">
        <w:rPr>
          <w:rFonts w:cs="Times New Roman"/>
          <w:i/>
          <w:iCs/>
          <w:szCs w:val="28"/>
        </w:rPr>
        <w:t>* Người có quyền lợi và nghĩa vụ liên quan – chị Cao Thị Thu N  trình bày</w:t>
      </w:r>
      <w:r w:rsidR="0055783F" w:rsidRPr="00AC5487">
        <w:rPr>
          <w:rFonts w:cs="Times New Roman"/>
          <w:szCs w:val="28"/>
        </w:rPr>
        <w:t xml:space="preserve">: </w:t>
      </w:r>
    </w:p>
    <w:p w14:paraId="6BA7F049" w14:textId="0E25A430" w:rsidR="0055783F" w:rsidRPr="00AC5487" w:rsidRDefault="003B528E" w:rsidP="00AC5487">
      <w:pPr>
        <w:tabs>
          <w:tab w:val="left" w:pos="0"/>
        </w:tabs>
        <w:spacing w:after="0" w:line="360" w:lineRule="auto"/>
        <w:jc w:val="both"/>
        <w:rPr>
          <w:rFonts w:cs="Times New Roman"/>
          <w:szCs w:val="28"/>
        </w:rPr>
      </w:pPr>
      <w:r>
        <w:rPr>
          <w:rFonts w:cs="Times New Roman"/>
          <w:szCs w:val="28"/>
        </w:rPr>
        <w:tab/>
      </w:r>
      <w:r w:rsidR="0055783F" w:rsidRPr="00AC5487">
        <w:rPr>
          <w:rFonts w:cs="Times New Roman"/>
          <w:szCs w:val="28"/>
        </w:rPr>
        <w:t xml:space="preserve">Bố mẹ chị là bà Cao Thị Đ và ông Cao Xuân Đ  (ông Đ mất năm 2014), ông bà đã tạo dựng được diện tích 380m2 đất tại địa chỉ Xóm V ,phường T , quận H , Hà Nội. Khi còn sống, năm 2011 ông Đ  đã ký giấy </w:t>
      </w:r>
      <w:r w:rsidR="0055783F" w:rsidRPr="00AC5487">
        <w:rPr>
          <w:rFonts w:cs="Times New Roman"/>
          <w:szCs w:val="28"/>
        </w:rPr>
        <w:lastRenderedPageBreak/>
        <w:t>từ chối quyền đối với thửa đất trên để bà đứng tên một mình trong Giấy chứng nhận quyền sử dụng đất. Bà Đ cũng là người quản lý toàn bộ thửa đất này.</w:t>
      </w:r>
    </w:p>
    <w:p w14:paraId="24BA023A" w14:textId="55187744" w:rsidR="0055783F" w:rsidRPr="00AC5487" w:rsidRDefault="003B528E" w:rsidP="00AC5487">
      <w:pPr>
        <w:tabs>
          <w:tab w:val="left" w:pos="0"/>
        </w:tabs>
        <w:spacing w:after="0" w:line="360" w:lineRule="auto"/>
        <w:jc w:val="both"/>
        <w:rPr>
          <w:rFonts w:cs="Times New Roman"/>
          <w:szCs w:val="28"/>
        </w:rPr>
      </w:pPr>
      <w:r>
        <w:rPr>
          <w:rFonts w:cs="Times New Roman"/>
          <w:szCs w:val="28"/>
        </w:rPr>
        <w:tab/>
      </w:r>
      <w:r w:rsidR="0055783F" w:rsidRPr="00AC5487">
        <w:rPr>
          <w:rFonts w:cs="Times New Roman"/>
          <w:szCs w:val="28"/>
        </w:rPr>
        <w:t xml:space="preserve">Năm 2011, bà Đ đã tặng cho con trai là anh Cao Xuân M  122,4m2. Anh Cao Xuân M  và vợ là chị Vũ Kim D  đã được Ủy ban nhân dân </w:t>
      </w:r>
      <w:r w:rsidR="003E6D58">
        <w:rPr>
          <w:rFonts w:cs="Times New Roman"/>
          <w:szCs w:val="28"/>
        </w:rPr>
        <w:t>quận H</w:t>
      </w:r>
      <w:r w:rsidR="0055783F" w:rsidRPr="00AC5487">
        <w:rPr>
          <w:rFonts w:cs="Times New Roman"/>
          <w:szCs w:val="28"/>
        </w:rPr>
        <w:t xml:space="preserve">  cấp Giấy chứng nhận quyền sử dụng đất đối với diện tích đất trên ngày 24/01/2011.  Diện tích đất còn lại là 257,6m2 tại thửa đất số 100, tờ bản đồ số 08, địa chỉ Xóm V ,phường T , quận H , Hà Nội của bà Đ cũng được Ủy ban nhân dân </w:t>
      </w:r>
      <w:r w:rsidR="003E6D58">
        <w:rPr>
          <w:rFonts w:cs="Times New Roman"/>
          <w:szCs w:val="28"/>
        </w:rPr>
        <w:t>quận H</w:t>
      </w:r>
      <w:r w:rsidR="0055783F" w:rsidRPr="00AC5487">
        <w:rPr>
          <w:rFonts w:cs="Times New Roman"/>
          <w:szCs w:val="28"/>
        </w:rPr>
        <w:t xml:space="preserve"> cấp Giấy chứng nhận quyền sử dụng đất số BC551939 ngày 24/01/2011 mang tên bà Nguyễn Thị Đ .</w:t>
      </w:r>
    </w:p>
    <w:p w14:paraId="0EF43F85" w14:textId="26A43D87" w:rsidR="0055783F" w:rsidRPr="00AC5487" w:rsidRDefault="003B528E" w:rsidP="00AC5487">
      <w:pPr>
        <w:tabs>
          <w:tab w:val="left" w:pos="0"/>
        </w:tabs>
        <w:spacing w:after="0" w:line="360" w:lineRule="auto"/>
        <w:jc w:val="both"/>
        <w:rPr>
          <w:rFonts w:cs="Times New Roman"/>
          <w:szCs w:val="28"/>
        </w:rPr>
      </w:pPr>
      <w:r>
        <w:rPr>
          <w:rFonts w:cs="Times New Roman"/>
          <w:szCs w:val="28"/>
        </w:rPr>
        <w:tab/>
      </w:r>
      <w:r w:rsidR="0055783F" w:rsidRPr="00AC5487">
        <w:rPr>
          <w:rFonts w:cs="Times New Roman"/>
          <w:szCs w:val="28"/>
        </w:rPr>
        <w:t>Năm 2011, bà Đ đã tặng cho con trai là anh Cao Xuân C  54m2. Anh C  đã xây dựng ngôi nhà bê tông 1 tầng trên đất này và hiện đang quản lý sử dụng nhà đất.</w:t>
      </w:r>
    </w:p>
    <w:p w14:paraId="4B3579A1" w14:textId="05D92502" w:rsidR="0055783F" w:rsidRPr="00AC5487" w:rsidRDefault="003B528E" w:rsidP="00AC5487">
      <w:pPr>
        <w:tabs>
          <w:tab w:val="left" w:pos="0"/>
        </w:tabs>
        <w:spacing w:after="0" w:line="360" w:lineRule="auto"/>
        <w:jc w:val="both"/>
        <w:rPr>
          <w:rFonts w:cs="Times New Roman"/>
          <w:szCs w:val="28"/>
        </w:rPr>
      </w:pPr>
      <w:r>
        <w:rPr>
          <w:rFonts w:cs="Times New Roman"/>
          <w:szCs w:val="28"/>
        </w:rPr>
        <w:tab/>
      </w:r>
      <w:r w:rsidR="0055783F" w:rsidRPr="00AC5487">
        <w:rPr>
          <w:rFonts w:cs="Times New Roman"/>
          <w:szCs w:val="28"/>
        </w:rPr>
        <w:t>Năm 2009, bà Đ có tặng cho chị diện tích đất là 71,5m2, khi cho đất bà Đ  có viết giấy tặng cho có chữ ký xác nhận của anh M , giấy tờ này hiện nay chị không có để nộp cho Tòa án. Sau khi bà Đ cho chị 71,5m2 đất , ngay trong năm 2009 chị và chồng chị là anh Lê Xuân T  đã xây dựng trên diện tích đất một ngôi nhà 3 tầng diện tích sàn là 68,5m2, tiền xây dựng hết 500.000.000 đồng. Hiện nay trên nhà đất này có chị, anh Lê Xuân T , các con là Lê Bích N  (sinh năm 1999), Lê Phương T  (sinh năm 2002), Lê Cao Khánh H  (sinh năm 2015), Lê Cao Khánh A  (sinh năm 2019) đang sinh sống. Các con còn nhỏ nên không có công sức đóng góp gì vào việc xây dựng ngôi nhà này.</w:t>
      </w:r>
    </w:p>
    <w:p w14:paraId="5D87E4B0" w14:textId="766D83B5" w:rsidR="0055783F" w:rsidRPr="00AC5487" w:rsidRDefault="003B528E" w:rsidP="00AC5487">
      <w:pPr>
        <w:tabs>
          <w:tab w:val="left" w:pos="0"/>
        </w:tabs>
        <w:spacing w:after="0" w:line="360" w:lineRule="auto"/>
        <w:jc w:val="both"/>
        <w:rPr>
          <w:rFonts w:cs="Times New Roman"/>
          <w:szCs w:val="28"/>
        </w:rPr>
      </w:pPr>
      <w:r>
        <w:rPr>
          <w:rFonts w:cs="Times New Roman"/>
          <w:szCs w:val="28"/>
        </w:rPr>
        <w:tab/>
      </w:r>
      <w:r w:rsidR="0055783F" w:rsidRPr="00AC5487">
        <w:rPr>
          <w:rFonts w:cs="Times New Roman"/>
          <w:szCs w:val="28"/>
        </w:rPr>
        <w:t>Khi cho chị và anh C  đất thì bà Đ chưa làm thủ tục sang tên diện tích đất cho hai anh chị. Nhưng thực tế chị và anh C đều đang quản lý sử dụng hai diện tích đất này cho đến nay.</w:t>
      </w:r>
    </w:p>
    <w:p w14:paraId="415D0D8D" w14:textId="6262A99E" w:rsidR="0055783F" w:rsidRPr="00AC5487" w:rsidRDefault="003B528E" w:rsidP="00AC5487">
      <w:pPr>
        <w:tabs>
          <w:tab w:val="left" w:pos="0"/>
        </w:tabs>
        <w:spacing w:after="0" w:line="360" w:lineRule="auto"/>
        <w:jc w:val="both"/>
        <w:rPr>
          <w:rFonts w:cs="Times New Roman"/>
          <w:szCs w:val="28"/>
        </w:rPr>
      </w:pPr>
      <w:r>
        <w:rPr>
          <w:rFonts w:cs="Times New Roman"/>
          <w:szCs w:val="28"/>
        </w:rPr>
        <w:lastRenderedPageBreak/>
        <w:tab/>
      </w:r>
      <w:r w:rsidR="0055783F" w:rsidRPr="00AC5487">
        <w:rPr>
          <w:rFonts w:cs="Times New Roman"/>
          <w:szCs w:val="28"/>
        </w:rPr>
        <w:t xml:space="preserve">Năm 2013, bà Đ tiếp tục tặng cho cháu Cao Xuân D là con trai của anh Cao Xuân H  (là con cả của bà Đ . Anh H  đã mất năm 1994) diện tích đất là 53,5m2 tại thửa đất số 100 (4), tờ bản đồ số 8, địa chỉ Xóm V ,phường T , quận H , Hà Nội. Cháu D  đã được Ủy ban nhân dân </w:t>
      </w:r>
      <w:r w:rsidR="003E6D58">
        <w:rPr>
          <w:rFonts w:cs="Times New Roman"/>
          <w:szCs w:val="28"/>
        </w:rPr>
        <w:t>quận H</w:t>
      </w:r>
      <w:r w:rsidR="0055783F" w:rsidRPr="00AC5487">
        <w:rPr>
          <w:rFonts w:cs="Times New Roman"/>
          <w:szCs w:val="28"/>
        </w:rPr>
        <w:t xml:space="preserve">  cấp Giấy chứng nhận quyền sử dụng đất số BN 490204 ngày 14/5/2013.</w:t>
      </w:r>
    </w:p>
    <w:p w14:paraId="29DDBD5B" w14:textId="755A4C13" w:rsidR="0055783F" w:rsidRPr="00AC5487" w:rsidRDefault="0055783F" w:rsidP="00AC5487">
      <w:pPr>
        <w:tabs>
          <w:tab w:val="left" w:pos="0"/>
        </w:tabs>
        <w:spacing w:after="0" w:line="360" w:lineRule="auto"/>
        <w:jc w:val="both"/>
        <w:rPr>
          <w:rFonts w:cs="Times New Roman"/>
          <w:szCs w:val="28"/>
        </w:rPr>
      </w:pPr>
      <w:r w:rsidRPr="00AC5487">
        <w:rPr>
          <w:rFonts w:cs="Times New Roman"/>
          <w:szCs w:val="28"/>
        </w:rPr>
        <w:t xml:space="preserve">Năm 2016, bà Đ đến Ủy ban nhân dân </w:t>
      </w:r>
      <w:r w:rsidR="003E6D58">
        <w:rPr>
          <w:rFonts w:cs="Times New Roman"/>
          <w:szCs w:val="28"/>
        </w:rPr>
        <w:t>phường</w:t>
      </w:r>
      <w:r w:rsidRPr="00AC5487">
        <w:rPr>
          <w:rFonts w:cs="Times New Roman"/>
          <w:szCs w:val="28"/>
        </w:rPr>
        <w:t xml:space="preserve"> T làm thủ tục sang tên cho chị diện tích 71,5m2 đất, anh C  54m2 đất thì không thực hiện được vì cán bộ địa chính xã T  thông báo diện tích đất mà bà cho chị đã được sang tên cho anh M  và anh M  đã được Ủy ban nhân dân huyện T  cấp giấy chứng nhận quyền sử dụng đất năm 2013.</w:t>
      </w:r>
    </w:p>
    <w:p w14:paraId="3AB60B73" w14:textId="7E11FDC4" w:rsidR="0055783F" w:rsidRPr="00AC5487" w:rsidRDefault="003B528E" w:rsidP="00AC5487">
      <w:pPr>
        <w:tabs>
          <w:tab w:val="left" w:pos="0"/>
        </w:tabs>
        <w:spacing w:after="0" w:line="360" w:lineRule="auto"/>
        <w:jc w:val="both"/>
        <w:rPr>
          <w:rFonts w:cs="Times New Roman"/>
          <w:szCs w:val="28"/>
        </w:rPr>
      </w:pPr>
      <w:r>
        <w:rPr>
          <w:rFonts w:cs="Times New Roman"/>
          <w:szCs w:val="28"/>
        </w:rPr>
        <w:tab/>
      </w:r>
      <w:r w:rsidR="0055783F" w:rsidRPr="00AC5487">
        <w:rPr>
          <w:rFonts w:cs="Times New Roman"/>
          <w:szCs w:val="28"/>
        </w:rPr>
        <w:t xml:space="preserve">Sau khi nghe được thông tin này từ Ủy ban nhân dân </w:t>
      </w:r>
      <w:r w:rsidR="003E6D58">
        <w:rPr>
          <w:rFonts w:cs="Times New Roman"/>
          <w:szCs w:val="28"/>
        </w:rPr>
        <w:t>phường</w:t>
      </w:r>
      <w:r w:rsidR="0055783F" w:rsidRPr="00AC5487">
        <w:rPr>
          <w:rFonts w:cs="Times New Roman"/>
          <w:szCs w:val="28"/>
        </w:rPr>
        <w:t>, bà Đ đã về họp toàn gia đình, lúc này anh M  nói bà Đ đã tặng cho anh M  diện tích đất trên rồi nên diện tích đó thuộc quyền sở hữu sử dụng của anh M .</w:t>
      </w:r>
    </w:p>
    <w:p w14:paraId="74E207E0" w14:textId="13415393" w:rsidR="0055783F" w:rsidRPr="00AC5487" w:rsidRDefault="003B528E" w:rsidP="00AC5487">
      <w:pPr>
        <w:tabs>
          <w:tab w:val="left" w:pos="0"/>
        </w:tabs>
        <w:spacing w:after="0" w:line="360" w:lineRule="auto"/>
        <w:jc w:val="both"/>
        <w:rPr>
          <w:rFonts w:cs="Times New Roman"/>
          <w:szCs w:val="28"/>
        </w:rPr>
      </w:pPr>
      <w:r>
        <w:rPr>
          <w:rFonts w:cs="Times New Roman"/>
          <w:szCs w:val="28"/>
        </w:rPr>
        <w:tab/>
      </w:r>
      <w:r w:rsidR="0055783F" w:rsidRPr="00AC5487">
        <w:rPr>
          <w:rFonts w:cs="Times New Roman"/>
          <w:szCs w:val="28"/>
        </w:rPr>
        <w:t xml:space="preserve">Gia đình đã nộp đơn đến chính quyền thôn, Ủy ban nhân dân </w:t>
      </w:r>
      <w:r w:rsidR="003E6D58">
        <w:rPr>
          <w:rFonts w:cs="Times New Roman"/>
          <w:szCs w:val="28"/>
        </w:rPr>
        <w:t>phường</w:t>
      </w:r>
      <w:r w:rsidR="0055783F" w:rsidRPr="00AC5487">
        <w:rPr>
          <w:rFonts w:cs="Times New Roman"/>
          <w:szCs w:val="28"/>
        </w:rPr>
        <w:t xml:space="preserve"> T nhờ giải quyết tranh chấp này nhưng anh M  không đến làm việc.</w:t>
      </w:r>
    </w:p>
    <w:p w14:paraId="1E55190F" w14:textId="77777777" w:rsidR="0055783F" w:rsidRPr="00AC5487" w:rsidRDefault="0055783F" w:rsidP="00AC5487">
      <w:pPr>
        <w:tabs>
          <w:tab w:val="left" w:pos="0"/>
        </w:tabs>
        <w:spacing w:after="0" w:line="360" w:lineRule="auto"/>
        <w:jc w:val="both"/>
        <w:rPr>
          <w:rFonts w:cs="Times New Roman"/>
          <w:szCs w:val="28"/>
        </w:rPr>
      </w:pPr>
      <w:r w:rsidRPr="00AC5487">
        <w:rPr>
          <w:rFonts w:cs="Times New Roman"/>
          <w:szCs w:val="28"/>
        </w:rPr>
        <w:t xml:space="preserve">Nay bà Đ có yêu cầu khởi kiện anh M , chị có ý kiến như sau: </w:t>
      </w:r>
    </w:p>
    <w:p w14:paraId="41AF1184" w14:textId="77777777" w:rsidR="0055783F" w:rsidRPr="00AC5487" w:rsidRDefault="0055783F" w:rsidP="00AC5487">
      <w:pPr>
        <w:tabs>
          <w:tab w:val="left" w:pos="0"/>
        </w:tabs>
        <w:spacing w:after="0" w:line="360" w:lineRule="auto"/>
        <w:jc w:val="both"/>
        <w:rPr>
          <w:rFonts w:cs="Times New Roman"/>
          <w:szCs w:val="28"/>
        </w:rPr>
      </w:pPr>
      <w:r w:rsidRPr="00AC5487">
        <w:rPr>
          <w:rFonts w:cs="Times New Roman"/>
          <w:szCs w:val="28"/>
        </w:rPr>
        <w:t>Chị đồng ý với yêu cầu khởi kiện của bà Đ , đề nghị Tòa án chấp nhận yêu cầu của mẹ chị.</w:t>
      </w:r>
    </w:p>
    <w:p w14:paraId="743FD037" w14:textId="3F8F49AF" w:rsidR="0055783F" w:rsidRPr="00AC5487" w:rsidRDefault="003E6D58" w:rsidP="00AC5487">
      <w:pPr>
        <w:tabs>
          <w:tab w:val="left" w:pos="0"/>
        </w:tabs>
        <w:spacing w:after="0" w:line="360" w:lineRule="auto"/>
        <w:jc w:val="both"/>
        <w:rPr>
          <w:rFonts w:cs="Times New Roman"/>
          <w:szCs w:val="28"/>
        </w:rPr>
      </w:pPr>
      <w:r>
        <w:rPr>
          <w:rFonts w:cs="Times New Roman"/>
          <w:szCs w:val="28"/>
        </w:rPr>
        <w:tab/>
      </w:r>
      <w:r w:rsidR="0055783F" w:rsidRPr="00AC5487">
        <w:rPr>
          <w:rFonts w:cs="Times New Roman"/>
          <w:szCs w:val="28"/>
        </w:rPr>
        <w:t xml:space="preserve">* </w:t>
      </w:r>
      <w:r w:rsidR="0055783F" w:rsidRPr="003E6D58">
        <w:rPr>
          <w:rFonts w:cs="Times New Roman"/>
          <w:i/>
          <w:iCs/>
          <w:szCs w:val="28"/>
        </w:rPr>
        <w:t>Người có quyền lợi và nghĩa vụ liên quan - Ủy ban nhân dân quận H  do ông Lê Văn T – người đại diện theo ủy quyền trình bày</w:t>
      </w:r>
      <w:r w:rsidR="0055783F" w:rsidRPr="00AC5487">
        <w:rPr>
          <w:rFonts w:cs="Times New Roman"/>
          <w:szCs w:val="28"/>
        </w:rPr>
        <w:t>:</w:t>
      </w:r>
    </w:p>
    <w:p w14:paraId="4F23B0F6" w14:textId="4C2FDC2F" w:rsidR="0055783F" w:rsidRPr="00AC5487" w:rsidRDefault="003B528E" w:rsidP="00AC5487">
      <w:pPr>
        <w:tabs>
          <w:tab w:val="left" w:pos="0"/>
        </w:tabs>
        <w:spacing w:after="0" w:line="360" w:lineRule="auto"/>
        <w:jc w:val="both"/>
        <w:rPr>
          <w:rFonts w:cs="Times New Roman"/>
          <w:szCs w:val="28"/>
        </w:rPr>
      </w:pPr>
      <w:r>
        <w:rPr>
          <w:rFonts w:cs="Times New Roman"/>
          <w:szCs w:val="28"/>
        </w:rPr>
        <w:tab/>
      </w:r>
      <w:r w:rsidR="0055783F" w:rsidRPr="00AC5487">
        <w:rPr>
          <w:rFonts w:cs="Times New Roman"/>
          <w:szCs w:val="28"/>
        </w:rPr>
        <w:t>Phòng Tài nguyên và Môi trường, UBND quận H  căn cứ vào hồ sơ do UBND phường T  trình cấp GCNQSD đất lần đầu cho bà Nguyễn Thị Đ và ông Cao Xuân Đ  để làm căn cứ thực hiện cấp GCNQSD đất cho bà Nguyễn Thị Đ và ông Cao Xuân Đ  theo đúng trình tự quy định pháp luật.</w:t>
      </w:r>
    </w:p>
    <w:p w14:paraId="2748A543" w14:textId="0D3F7541" w:rsidR="0055783F" w:rsidRPr="00AC5487" w:rsidRDefault="0055783F" w:rsidP="00AC5487">
      <w:pPr>
        <w:tabs>
          <w:tab w:val="left" w:pos="0"/>
        </w:tabs>
        <w:spacing w:after="0" w:line="360" w:lineRule="auto"/>
        <w:jc w:val="both"/>
        <w:rPr>
          <w:rFonts w:cs="Times New Roman"/>
          <w:szCs w:val="28"/>
        </w:rPr>
      </w:pPr>
      <w:r w:rsidRPr="00AC5487">
        <w:rPr>
          <w:rFonts w:cs="Times New Roman"/>
          <w:szCs w:val="28"/>
        </w:rPr>
        <w:lastRenderedPageBreak/>
        <w:t>Việc đăng ký biến động sau khi cấp Giấy chứng nhận QSD đất do Chi nhánh văn phòng đăng ký đất đai Hà Nội quận Hthực hiện theo phân cấp, hướng dẫn của Sở Tài nguyên và Môi trường.</w:t>
      </w:r>
    </w:p>
    <w:p w14:paraId="28F8B14A" w14:textId="770A91D1" w:rsidR="0055783F" w:rsidRPr="00AC5487" w:rsidRDefault="003E6D58" w:rsidP="00AC5487">
      <w:pPr>
        <w:tabs>
          <w:tab w:val="left" w:pos="0"/>
        </w:tabs>
        <w:spacing w:after="0" w:line="360" w:lineRule="auto"/>
        <w:jc w:val="both"/>
        <w:rPr>
          <w:rFonts w:cs="Times New Roman"/>
          <w:szCs w:val="28"/>
        </w:rPr>
      </w:pPr>
      <w:r>
        <w:rPr>
          <w:rFonts w:cs="Times New Roman"/>
          <w:szCs w:val="28"/>
        </w:rPr>
        <w:tab/>
      </w:r>
      <w:r w:rsidR="0055783F" w:rsidRPr="003E6D58">
        <w:rPr>
          <w:rFonts w:cs="Times New Roman"/>
          <w:i/>
          <w:iCs/>
          <w:szCs w:val="28"/>
        </w:rPr>
        <w:t>* Người có quyền lợi và nghĩa vụ liên quan – Văn phòng công chứng X i, nay là Văn phòng công chứng D  trình bày</w:t>
      </w:r>
      <w:r w:rsidR="0055783F" w:rsidRPr="00AC5487">
        <w:rPr>
          <w:rFonts w:cs="Times New Roman"/>
          <w:szCs w:val="28"/>
        </w:rPr>
        <w:t>:</w:t>
      </w:r>
    </w:p>
    <w:p w14:paraId="67B63554" w14:textId="795F9D95" w:rsidR="0055783F" w:rsidRPr="00AC5487" w:rsidRDefault="003B528E" w:rsidP="00AC5487">
      <w:pPr>
        <w:tabs>
          <w:tab w:val="left" w:pos="0"/>
        </w:tabs>
        <w:spacing w:after="0" w:line="360" w:lineRule="auto"/>
        <w:jc w:val="both"/>
        <w:rPr>
          <w:rFonts w:cs="Times New Roman"/>
          <w:szCs w:val="28"/>
        </w:rPr>
      </w:pPr>
      <w:r>
        <w:rPr>
          <w:rFonts w:cs="Times New Roman"/>
          <w:szCs w:val="28"/>
        </w:rPr>
        <w:tab/>
      </w:r>
      <w:r w:rsidR="0055783F" w:rsidRPr="00AC5487">
        <w:rPr>
          <w:rFonts w:cs="Times New Roman"/>
          <w:szCs w:val="28"/>
        </w:rPr>
        <w:t xml:space="preserve">Toàn bộ quá trình thực hiện việc công chứng Hợp đồng tặng cho quyền sử dụng đất giữa bà Cao Thị Đ với anh Cao Xuân M, số công chứng 321/2013, quyển số 01TP/CC – SCC/HĐGD ngày 12/4/2013 do Văn phòng công chứng X (nay là Văn phòng công chứng D ) thực hiện đã đảm bảo tuân thủ nguyên tắc, đúng trình tự, thủ tục theo quy định của pháp luật. Đề nghị Tòa án nhân dân </w:t>
      </w:r>
      <w:r w:rsidR="003E6D58">
        <w:rPr>
          <w:rFonts w:cs="Times New Roman"/>
          <w:szCs w:val="28"/>
        </w:rPr>
        <w:t>quận H</w:t>
      </w:r>
      <w:r w:rsidR="0055783F" w:rsidRPr="00AC5487">
        <w:rPr>
          <w:rFonts w:cs="Times New Roman"/>
          <w:szCs w:val="28"/>
        </w:rPr>
        <w:t xml:space="preserve">  căn cứ để giải quyết theo đúng quy định của pháp luật.</w:t>
      </w:r>
    </w:p>
    <w:p w14:paraId="5428C25D" w14:textId="53B9A284" w:rsidR="0055783F" w:rsidRPr="00AC5487" w:rsidRDefault="003E6D58" w:rsidP="00AC5487">
      <w:pPr>
        <w:tabs>
          <w:tab w:val="left" w:pos="0"/>
        </w:tabs>
        <w:spacing w:after="0" w:line="360" w:lineRule="auto"/>
        <w:jc w:val="both"/>
        <w:rPr>
          <w:rFonts w:cs="Times New Roman"/>
          <w:szCs w:val="28"/>
        </w:rPr>
      </w:pPr>
      <w:r>
        <w:rPr>
          <w:rFonts w:cs="Times New Roman"/>
          <w:szCs w:val="28"/>
        </w:rPr>
        <w:tab/>
      </w:r>
      <w:r w:rsidR="0055783F" w:rsidRPr="003E6D58">
        <w:rPr>
          <w:rFonts w:cs="Times New Roman"/>
          <w:i/>
          <w:iCs/>
          <w:szCs w:val="28"/>
        </w:rPr>
        <w:t>* Người có quyền lợi và nghĩa vụ liên quan – Anh Lê Xuân T  ( chồng chị N )  trình bày</w:t>
      </w:r>
      <w:r w:rsidR="0055783F" w:rsidRPr="00AC5487">
        <w:rPr>
          <w:rFonts w:cs="Times New Roman"/>
          <w:szCs w:val="28"/>
        </w:rPr>
        <w:t>:</w:t>
      </w:r>
    </w:p>
    <w:p w14:paraId="3AB54460" w14:textId="2F57D168" w:rsidR="0055783F" w:rsidRPr="00AC5487" w:rsidRDefault="0055783F" w:rsidP="00AC5487">
      <w:pPr>
        <w:tabs>
          <w:tab w:val="left" w:pos="0"/>
        </w:tabs>
        <w:spacing w:after="0" w:line="360" w:lineRule="auto"/>
        <w:jc w:val="both"/>
        <w:rPr>
          <w:rFonts w:cs="Times New Roman"/>
          <w:szCs w:val="28"/>
        </w:rPr>
      </w:pPr>
      <w:r w:rsidRPr="00AC5487">
        <w:rPr>
          <w:rFonts w:cs="Times New Roman"/>
          <w:szCs w:val="28"/>
        </w:rPr>
        <w:t xml:space="preserve">           Năm 2009, bà Nguyễn Thị Đ có tặng cho vợ anh diện tích đất 68,5 m2, khi cho đất bà Đ có viết giấy tặng cho có chữ ký xác nhận của anh M và hộ liền kề, giấy tờ này vợ anh nộp cho cán bộ địa chính </w:t>
      </w:r>
      <w:r w:rsidR="003E6D58">
        <w:rPr>
          <w:rFonts w:cs="Times New Roman"/>
          <w:szCs w:val="28"/>
        </w:rPr>
        <w:t xml:space="preserve">phường </w:t>
      </w:r>
      <w:r w:rsidRPr="00AC5487">
        <w:rPr>
          <w:rFonts w:cs="Times New Roman"/>
          <w:szCs w:val="28"/>
        </w:rPr>
        <w:t xml:space="preserve">để làm thủ tục sang tên nhưng cán bộ địa chính làm thất lạc giấy tờ nên chưa tiến hành thủ tục sang tên cấp giấy chứng nhận cho vợ anh được. Sau khi được cho đất, vợ chồng anh đã xây dựng ngôi nhà 3 tầng trên diện tích đất này, vợ chồng anh bỏ tiền xây dựng khoảng 500.000.000 đồng. Khi xây dựng các thành viên gia đình không ai có ý kiến gì, anh M còn sang giúp vợ chồng anh mọi việc ở công trình. Vợ chồng anh sinh sống ổn định từ thời gian đó đến nay, không có ai tranh chấp gì. Năm 2006, bà Đ và chị N đều bất ngờ khi đi kê khai thủ tục làm giấy chứng nhận thì phát hiện diện tích vợ anh đang quản lý sử dụng đứng tên anh Cao Xuân M. Bà Đ  vẫn khẳng định giữ nguyên ý kiến cho vợ anh diện tích đất này. Nay mẹ vợ anh khởi kiện đối với anh M để đòi </w:t>
      </w:r>
      <w:r w:rsidRPr="00AC5487">
        <w:rPr>
          <w:rFonts w:cs="Times New Roman"/>
          <w:szCs w:val="28"/>
        </w:rPr>
        <w:lastRenderedPageBreak/>
        <w:t>lại diện tích đất mà bà đã cho vợ anh thì đề nghị Tòa án giải quyết theo quy định của pháp luật. Do điều kiện công việc nên anh xin được vắng mặt tại các buổi làm việc tại Tòa án và phiên tòa xét xử vụ án.</w:t>
      </w:r>
    </w:p>
    <w:p w14:paraId="570CE181" w14:textId="570943D1" w:rsidR="0055783F" w:rsidRPr="00AC5487" w:rsidRDefault="003E6D58" w:rsidP="00AC5487">
      <w:pPr>
        <w:tabs>
          <w:tab w:val="left" w:pos="0"/>
        </w:tabs>
        <w:spacing w:after="0" w:line="360" w:lineRule="auto"/>
        <w:jc w:val="both"/>
        <w:rPr>
          <w:rFonts w:cs="Times New Roman"/>
          <w:szCs w:val="28"/>
        </w:rPr>
      </w:pPr>
      <w:r>
        <w:rPr>
          <w:rFonts w:cs="Times New Roman"/>
          <w:szCs w:val="28"/>
        </w:rPr>
        <w:tab/>
      </w:r>
      <w:r w:rsidR="0055783F" w:rsidRPr="003E6D58">
        <w:rPr>
          <w:rFonts w:cs="Times New Roman"/>
          <w:i/>
          <w:iCs/>
          <w:szCs w:val="28"/>
        </w:rPr>
        <w:t>* Người có quyền lợi và nghĩa vụ liên quan – Chị Lê Bích N, chị Lê Phương T  ( con chị N ) cùng thống nhất trình bày</w:t>
      </w:r>
      <w:r w:rsidR="0055783F" w:rsidRPr="00AC5487">
        <w:rPr>
          <w:rFonts w:cs="Times New Roman"/>
          <w:szCs w:val="28"/>
        </w:rPr>
        <w:t>:</w:t>
      </w:r>
    </w:p>
    <w:p w14:paraId="2433E868" w14:textId="197B9C3E" w:rsidR="0055783F" w:rsidRPr="00AC5487" w:rsidRDefault="003E6D58" w:rsidP="00AC5487">
      <w:pPr>
        <w:tabs>
          <w:tab w:val="left" w:pos="0"/>
        </w:tabs>
        <w:spacing w:after="0" w:line="360" w:lineRule="auto"/>
        <w:jc w:val="both"/>
        <w:rPr>
          <w:rFonts w:cs="Times New Roman"/>
          <w:szCs w:val="28"/>
        </w:rPr>
      </w:pPr>
      <w:r>
        <w:rPr>
          <w:rFonts w:cs="Times New Roman"/>
          <w:szCs w:val="28"/>
        </w:rPr>
        <w:tab/>
      </w:r>
      <w:r w:rsidR="0055783F" w:rsidRPr="00AC5487">
        <w:rPr>
          <w:rFonts w:cs="Times New Roman"/>
          <w:szCs w:val="28"/>
        </w:rPr>
        <w:t>Các chị đang sinh sống cùng bố mẹ tại ngôi nhà do bố mẹ xây dựng vào năm 2009 tại địa chỉ số 900 đường K, Xóm V ,phường T , quận H , Hà Nội. Quá trình sinh sống tại đây, các chị không đóng góp gì vào việc xây dựng ngôi nhà này. Thửa đất này bà ngoại đã cho mẹ các chị, bố mẹ chị đã xây dựng nhà ở và cả gia đinh sinh sống ổn định từ năm 2009 đến nay. Các chị đồng ý với yêu cầu khởi kiện của bà ngoại. Đề nghị Tòa án chấp nhận yêu cầu khởi kiện của nguyên đơn là bà Nguyễn Thị Đ.</w:t>
      </w:r>
    </w:p>
    <w:p w14:paraId="0FB6CA13" w14:textId="642D4E58" w:rsidR="0055783F" w:rsidRPr="00AC5487" w:rsidRDefault="003B528E" w:rsidP="00AC5487">
      <w:pPr>
        <w:tabs>
          <w:tab w:val="left" w:pos="0"/>
        </w:tabs>
        <w:spacing w:after="0" w:line="360" w:lineRule="auto"/>
        <w:jc w:val="both"/>
        <w:rPr>
          <w:rFonts w:cs="Times New Roman"/>
          <w:szCs w:val="28"/>
        </w:rPr>
      </w:pPr>
      <w:r>
        <w:rPr>
          <w:rFonts w:cs="Times New Roman"/>
          <w:szCs w:val="28"/>
        </w:rPr>
        <w:tab/>
      </w:r>
      <w:r w:rsidR="00AC5487" w:rsidRPr="00AC5487">
        <w:rPr>
          <w:rFonts w:cs="Times New Roman"/>
          <w:szCs w:val="28"/>
        </w:rPr>
        <w:t xml:space="preserve">Tại Bản án sơ thẩm số 99/2022/DS-ST, ngày: 16/9/2022 Toà án Quyết định </w:t>
      </w:r>
      <w:r w:rsidR="0055783F" w:rsidRPr="00AC5487">
        <w:rPr>
          <w:rFonts w:cs="Times New Roman"/>
          <w:szCs w:val="28"/>
        </w:rPr>
        <w:t>Chấp nhận một phần yêu cầu khởi kiện của bà Nguyễn Thị Đ; Tuyên bố hợp đồng tặng cho quyền sử dụng đất số 321/2013, quyển số 01 TP/CC-SCC/HĐGD ngày 12/4/2013 được công chứng tại Văn phòng công chứng Xuân Mai giữa bà Nguyễn Thị Đ  với anh Cao Xuân M  là vô hiệu</w:t>
      </w:r>
      <w:r w:rsidR="00AC5487" w:rsidRPr="00AC5487">
        <w:rPr>
          <w:rFonts w:cs="Times New Roman"/>
          <w:szCs w:val="28"/>
        </w:rPr>
        <w:t>;</w:t>
      </w:r>
      <w:r w:rsidR="0055783F" w:rsidRPr="00AC5487">
        <w:rPr>
          <w:rFonts w:cs="Times New Roman"/>
          <w:szCs w:val="28"/>
        </w:rPr>
        <w:t xml:space="preserve"> Buộc anh Cao Xuân M  trả lại cho bà Nguyễn Thị Đ  diện tích 71,5m2 tại thửa đất số 100 (5) tờ bản đồ số 8, địa chỉ </w:t>
      </w:r>
      <w:r w:rsidR="003E6D58" w:rsidRPr="00AC5487">
        <w:rPr>
          <w:rFonts w:cs="Times New Roman"/>
          <w:szCs w:val="28"/>
        </w:rPr>
        <w:t>Xóm V , phường T , quận H, Hà Nội</w:t>
      </w:r>
      <w:r w:rsidR="0055783F" w:rsidRPr="00AC5487">
        <w:rPr>
          <w:rFonts w:cs="Times New Roman"/>
          <w:szCs w:val="28"/>
        </w:rPr>
        <w:t xml:space="preserve"> đã được Ủy ban nhân dân </w:t>
      </w:r>
      <w:r w:rsidR="003E6D58">
        <w:rPr>
          <w:rFonts w:cs="Times New Roman"/>
          <w:szCs w:val="28"/>
        </w:rPr>
        <w:t>quận H</w:t>
      </w:r>
      <w:r w:rsidR="0055783F" w:rsidRPr="00AC5487">
        <w:rPr>
          <w:rFonts w:cs="Times New Roman"/>
          <w:szCs w:val="28"/>
        </w:rPr>
        <w:t xml:space="preserve">  cấp giấy chứng nhận quyền sử dụng đất quyền sở hữu nhà ở và tài sản khác gắn liền với đất số BN 490205  ngày 14/5/2013 mang tên Cao Xuân.</w:t>
      </w:r>
    </w:p>
    <w:p w14:paraId="7272FC2A" w14:textId="0FAE57CA" w:rsidR="0055783F" w:rsidRPr="00AC5487" w:rsidRDefault="0055783F" w:rsidP="00AC5487">
      <w:pPr>
        <w:tabs>
          <w:tab w:val="left" w:pos="0"/>
        </w:tabs>
        <w:spacing w:after="0" w:line="360" w:lineRule="auto"/>
        <w:jc w:val="both"/>
        <w:rPr>
          <w:rFonts w:cs="Times New Roman"/>
          <w:szCs w:val="28"/>
        </w:rPr>
      </w:pPr>
      <w:r w:rsidRPr="00AC5487">
        <w:rPr>
          <w:rFonts w:cs="Times New Roman"/>
          <w:szCs w:val="28"/>
        </w:rPr>
        <w:t xml:space="preserve">Không chấp nhận yêu cầu Hủy giấy chứng nhận quyền sử dụng đất quyền sở hữu nhà ở và tài sản khác gắn liền với đất số BN 490205 do Ủy ban nhân dân </w:t>
      </w:r>
      <w:r w:rsidR="003E6D58">
        <w:rPr>
          <w:rFonts w:cs="Times New Roman"/>
          <w:szCs w:val="28"/>
        </w:rPr>
        <w:t>quận H</w:t>
      </w:r>
      <w:r w:rsidRPr="00AC5487">
        <w:rPr>
          <w:rFonts w:cs="Times New Roman"/>
          <w:szCs w:val="28"/>
        </w:rPr>
        <w:t xml:space="preserve">  cấp ngày 14/5/2013 mang tên Cao Xuân M  đối với diện tích đất 71,5m2 tại thửa đất số 100 (5) tờ bản đồ số 8, địa chỉ </w:t>
      </w:r>
      <w:r w:rsidR="003E6D58" w:rsidRPr="00AC5487">
        <w:rPr>
          <w:rFonts w:cs="Times New Roman"/>
          <w:szCs w:val="28"/>
        </w:rPr>
        <w:t xml:space="preserve">Xóm V , phường T , quận H, Hà Nội </w:t>
      </w:r>
      <w:r w:rsidRPr="00AC5487">
        <w:rPr>
          <w:rFonts w:cs="Times New Roman"/>
          <w:szCs w:val="28"/>
        </w:rPr>
        <w:t>vì không cần thiết.</w:t>
      </w:r>
    </w:p>
    <w:p w14:paraId="4040B91D" w14:textId="1FC5BB5A" w:rsidR="0055783F" w:rsidRPr="00AC5487" w:rsidRDefault="0055783F" w:rsidP="00AC5487">
      <w:pPr>
        <w:tabs>
          <w:tab w:val="left" w:pos="0"/>
        </w:tabs>
        <w:spacing w:after="0" w:line="360" w:lineRule="auto"/>
        <w:jc w:val="both"/>
        <w:rPr>
          <w:rFonts w:cs="Times New Roman"/>
          <w:szCs w:val="28"/>
        </w:rPr>
      </w:pPr>
      <w:r w:rsidRPr="00AC5487">
        <w:rPr>
          <w:rFonts w:cs="Times New Roman"/>
          <w:szCs w:val="28"/>
        </w:rPr>
        <w:lastRenderedPageBreak/>
        <w:t xml:space="preserve">          Đương sự được quyền liên hệ với cơ quan có thẩm quyền để được điều chỉnh và cấp giấy chứng nhận quyền sử dụng đất đúng theo quy định của pháp luật.</w:t>
      </w:r>
    </w:p>
    <w:p w14:paraId="0E0A7012" w14:textId="355B543D" w:rsidR="0055783F" w:rsidRPr="00AC5487" w:rsidRDefault="0055783F" w:rsidP="00AC5487">
      <w:pPr>
        <w:tabs>
          <w:tab w:val="left" w:pos="0"/>
        </w:tabs>
        <w:spacing w:after="0" w:line="360" w:lineRule="auto"/>
        <w:jc w:val="both"/>
        <w:rPr>
          <w:rFonts w:cs="Times New Roman"/>
          <w:szCs w:val="28"/>
        </w:rPr>
      </w:pPr>
      <w:r w:rsidRPr="00AC5487">
        <w:rPr>
          <w:rFonts w:cs="Times New Roman"/>
          <w:szCs w:val="28"/>
        </w:rPr>
        <w:t xml:space="preserve">          Kiến nghị cơ quan có thẩm quyền điều chỉnh lại giấy chứng nhận quyền sử dụng đất cho phù hợp với quyết định của bản án đã tuyên.</w:t>
      </w:r>
    </w:p>
    <w:p w14:paraId="7DAD4056" w14:textId="00FEC83F" w:rsidR="00B84D7D" w:rsidRPr="00AC5487" w:rsidRDefault="00B84D7D" w:rsidP="006A6759">
      <w:pPr>
        <w:tabs>
          <w:tab w:val="left" w:pos="0"/>
        </w:tabs>
        <w:spacing w:after="0" w:line="360" w:lineRule="auto"/>
        <w:jc w:val="both"/>
        <w:rPr>
          <w:rFonts w:cs="Times New Roman"/>
          <w:szCs w:val="28"/>
        </w:rPr>
      </w:pPr>
      <w:r w:rsidRPr="00AC5487">
        <w:rPr>
          <w:rFonts w:cs="Times New Roman"/>
          <w:szCs w:val="28"/>
        </w:rPr>
        <w:tab/>
      </w:r>
      <w:r w:rsidRPr="00AC5487">
        <w:rPr>
          <w:rFonts w:cs="Times New Roman"/>
          <w:i/>
          <w:iCs/>
          <w:szCs w:val="28"/>
          <w:u w:val="single"/>
        </w:rPr>
        <w:t xml:space="preserve">Vụ án </w:t>
      </w:r>
      <w:r w:rsidR="002962BF" w:rsidRPr="00AC5487">
        <w:rPr>
          <w:rFonts w:cs="Times New Roman"/>
          <w:i/>
          <w:iCs/>
          <w:szCs w:val="28"/>
          <w:u w:val="single"/>
        </w:rPr>
        <w:t>2</w:t>
      </w:r>
      <w:r w:rsidRPr="00AC5487">
        <w:rPr>
          <w:rFonts w:cs="Times New Roman"/>
          <w:szCs w:val="28"/>
        </w:rPr>
        <w:t xml:space="preserve">: Tranh chấp về </w:t>
      </w:r>
      <w:r w:rsidR="00960CFB" w:rsidRPr="00AC5487">
        <w:rPr>
          <w:rFonts w:cs="Times New Roman"/>
          <w:szCs w:val="28"/>
        </w:rPr>
        <w:t>HĐTC</w:t>
      </w:r>
      <w:r w:rsidRPr="00AC5487">
        <w:rPr>
          <w:rFonts w:cs="Times New Roman"/>
          <w:szCs w:val="28"/>
        </w:rPr>
        <w:t xml:space="preserve"> tài sản yêu cầu hủy giấy chứng nhận QSDĐ (Bản án dân sự phúc thẩm số 31/2019/DS-PT của </w:t>
      </w:r>
      <w:r w:rsidR="00FB53D1" w:rsidRPr="00AC5487">
        <w:rPr>
          <w:rFonts w:cs="Times New Roman"/>
          <w:szCs w:val="28"/>
        </w:rPr>
        <w:t xml:space="preserve">Toà án nhân dân </w:t>
      </w:r>
      <w:r w:rsidR="00CC0E1C" w:rsidRPr="00AC5487">
        <w:rPr>
          <w:rFonts w:cs="Times New Roman"/>
          <w:szCs w:val="28"/>
        </w:rPr>
        <w:t xml:space="preserve">thành phố </w:t>
      </w:r>
      <w:r w:rsidR="00FB53D1" w:rsidRPr="00AC5487">
        <w:rPr>
          <w:rFonts w:cs="Times New Roman"/>
          <w:szCs w:val="28"/>
        </w:rPr>
        <w:t>Hà Nội</w:t>
      </w:r>
      <w:r w:rsidRPr="00AC5487">
        <w:rPr>
          <w:rFonts w:cs="Times New Roman"/>
          <w:szCs w:val="28"/>
        </w:rPr>
        <w:t xml:space="preserve">) </w:t>
      </w:r>
      <w:r w:rsidR="00FA33DD" w:rsidRPr="00AC5487">
        <w:rPr>
          <w:rFonts w:cs="Times New Roman"/>
          <w:szCs w:val="28"/>
        </w:rPr>
        <w:footnoteReference w:id="15"/>
      </w:r>
    </w:p>
    <w:p w14:paraId="7A8A1AAD" w14:textId="77777777" w:rsidR="00B84D7D" w:rsidRPr="00AC5487" w:rsidRDefault="00B84D7D" w:rsidP="006A6759">
      <w:pPr>
        <w:tabs>
          <w:tab w:val="left" w:pos="0"/>
        </w:tabs>
        <w:spacing w:after="0" w:line="360" w:lineRule="auto"/>
        <w:jc w:val="both"/>
        <w:rPr>
          <w:rFonts w:cs="Times New Roman"/>
          <w:szCs w:val="28"/>
        </w:rPr>
      </w:pPr>
      <w:r w:rsidRPr="00AC5487">
        <w:rPr>
          <w:rFonts w:cs="Times New Roman"/>
          <w:szCs w:val="28"/>
        </w:rPr>
        <w:tab/>
        <w:t>Nguyên đơn: cụ Trần Thị M( đã chết ngày 19/02/2012).</w:t>
      </w:r>
    </w:p>
    <w:p w14:paraId="1F2E4D5F" w14:textId="77777777" w:rsidR="00B84D7D" w:rsidRPr="00AC5487" w:rsidRDefault="00B84D7D" w:rsidP="006A6759">
      <w:pPr>
        <w:tabs>
          <w:tab w:val="left" w:pos="0"/>
        </w:tabs>
        <w:spacing w:after="0" w:line="360" w:lineRule="auto"/>
        <w:jc w:val="both"/>
        <w:rPr>
          <w:rFonts w:cs="Times New Roman"/>
          <w:szCs w:val="28"/>
        </w:rPr>
      </w:pPr>
      <w:r w:rsidRPr="00AC5487">
        <w:rPr>
          <w:rFonts w:cs="Times New Roman"/>
          <w:szCs w:val="28"/>
        </w:rPr>
        <w:tab/>
        <w:t>Những người thừa kế quyền và nghĩa vụ tố tụng bà Nông Thị P, sinh năm 1943; bà Nông Hải Y , sinh năm 1961; bà Nông Bich L, sinh năm 1952; bà Nông Huyền O, sinh năm 1959; ông Nông Thế Đ( đã chết năm 2010)</w:t>
      </w:r>
    </w:p>
    <w:p w14:paraId="4E5AE5FD" w14:textId="77777777" w:rsidR="00B84D7D" w:rsidRPr="00AC5487" w:rsidRDefault="00B84D7D" w:rsidP="006A6759">
      <w:pPr>
        <w:tabs>
          <w:tab w:val="left" w:pos="0"/>
        </w:tabs>
        <w:spacing w:after="0" w:line="360" w:lineRule="auto"/>
        <w:jc w:val="both"/>
        <w:rPr>
          <w:rFonts w:cs="Times New Roman"/>
          <w:szCs w:val="28"/>
        </w:rPr>
      </w:pPr>
      <w:r w:rsidRPr="00AC5487">
        <w:rPr>
          <w:rFonts w:cs="Times New Roman"/>
          <w:szCs w:val="28"/>
        </w:rPr>
        <w:tab/>
        <w:t>Bị đơn: ông Nông Thế C( đã chết ngày 20/10/2010).</w:t>
      </w:r>
    </w:p>
    <w:p w14:paraId="103608C2" w14:textId="77777777" w:rsidR="00B84D7D" w:rsidRPr="00AC5487" w:rsidRDefault="00B84D7D" w:rsidP="006A6759">
      <w:pPr>
        <w:tabs>
          <w:tab w:val="left" w:pos="0"/>
        </w:tabs>
        <w:spacing w:after="0" w:line="360" w:lineRule="auto"/>
        <w:jc w:val="both"/>
        <w:rPr>
          <w:rFonts w:cs="Times New Roman"/>
          <w:szCs w:val="28"/>
        </w:rPr>
      </w:pPr>
      <w:r w:rsidRPr="00AC5487">
        <w:rPr>
          <w:rFonts w:cs="Times New Roman"/>
          <w:szCs w:val="28"/>
        </w:rPr>
        <w:tab/>
        <w:t>Những người kế thừa quyền và nghĩa vụ tố tụng ông Nông Thế T1 , sinh năm 1971; ông Nông Thế T2 , sinh năm 1974;bà Nông Thị Thuý N , sinh năm 1976;  bà Nông Thị N , sinh năm 1978 và bà Nông Thị Trung T , sinh năm 1980.</w:t>
      </w:r>
    </w:p>
    <w:p w14:paraId="03FAB8E5" w14:textId="77777777" w:rsidR="00B84D7D" w:rsidRPr="0055783F" w:rsidRDefault="00B84D7D" w:rsidP="006A6759">
      <w:pPr>
        <w:tabs>
          <w:tab w:val="left" w:pos="0"/>
        </w:tabs>
        <w:spacing w:after="0" w:line="360" w:lineRule="auto"/>
        <w:jc w:val="both"/>
        <w:rPr>
          <w:rFonts w:cs="Times New Roman"/>
          <w:szCs w:val="28"/>
        </w:rPr>
      </w:pPr>
      <w:r w:rsidRPr="00AC5487">
        <w:rPr>
          <w:rFonts w:cs="Times New Roman"/>
          <w:szCs w:val="28"/>
        </w:rPr>
        <w:tab/>
        <w:t xml:space="preserve">Theo Bản án sơ thẩm và tài liệu có trong hồ sơ, nội dung vụ án được tóm tắt như sau: Cụ Trần Thị M và cụ Nông Ích Đ có 07 người con chung gồm ông Nông Thế C, bà Nông Thị P, ông Nông Thế Đ, bà Nông Thị Bích L, ông Nông Thế M, bà Nông Huyền O và bà Nông Hải Y. Cụ thể ông Nông Ích Đ chết năm 1976 không để lại di chúc; ông Nông Thế C chết năm 2010, những người thuộc hàng thừa kế thứ nhất của ông Nồn Thế C gồm có bà Đàm Thị D, anh Nông Thế T1, anh Nông Thế T2 ,chị Nông Thị Thuý N, chị Nông Thị N và chị Nông Thị Trung T, ông Nông Thế Đ chết năm 2010, những người thuộc hàng thừa kế tài sản thứ nhất </w:t>
      </w:r>
      <w:r w:rsidRPr="00AC5487">
        <w:rPr>
          <w:rFonts w:cs="Times New Roman"/>
          <w:szCs w:val="28"/>
        </w:rPr>
        <w:lastRenderedPageBreak/>
        <w:t>của ông Nông Thế Đ gồm có bà Võ Thị Thu H, anh Nông Thế S, anh Nông Thế H, chị Nông Thu Phương M và chị Nông Thị Phương T. Ông Nông Thế M chết năm 1990, những người thuộc hàng thừa kế thứ nhứ của ông Nông Thế M gồm có bà Trần Thanh H, chị Nông Minh C1 và chị Nông Minh C2</w:t>
      </w:r>
      <w:r w:rsidRPr="0055783F">
        <w:rPr>
          <w:rFonts w:cs="Times New Roman"/>
          <w:szCs w:val="28"/>
        </w:rPr>
        <w:t>.</w:t>
      </w:r>
    </w:p>
    <w:p w14:paraId="4493E86E" w14:textId="77777777" w:rsidR="00B84D7D" w:rsidRPr="00AC5487" w:rsidRDefault="00B84D7D" w:rsidP="006A6759">
      <w:pPr>
        <w:tabs>
          <w:tab w:val="left" w:pos="0"/>
        </w:tabs>
        <w:spacing w:after="0" w:line="360" w:lineRule="auto"/>
        <w:jc w:val="both"/>
        <w:rPr>
          <w:rFonts w:cs="Times New Roman"/>
          <w:szCs w:val="28"/>
        </w:rPr>
      </w:pPr>
      <w:r w:rsidRPr="0055783F">
        <w:rPr>
          <w:rFonts w:cs="Times New Roman"/>
          <w:szCs w:val="28"/>
        </w:rPr>
        <w:tab/>
        <w:t>Ngày 27/6/1999, cụ Trần Thị M tổ chức cuộc họp gia đình để phân chia tài sản cho các con. Thành viên trong gia đình tham gia cuộc họp có cụ Trần Thị M, ông Nông Thế C và ông Nông Thế Đ, người chứng kiến gồm có cụ La Văn Đ lẻ em học của cụ Nông Ích Đ và cụ Trần Thị T, là em của cụ Trần thị M. Biên bản phân chia tài sản ngày 27/6/1999 thể hiện nội dung chia tài sản như sau:</w:t>
      </w:r>
    </w:p>
    <w:p w14:paraId="7948A97C" w14:textId="77777777" w:rsidR="00B84D7D" w:rsidRPr="00AC5487" w:rsidRDefault="00B84D7D" w:rsidP="006A6759">
      <w:pPr>
        <w:tabs>
          <w:tab w:val="left" w:pos="0"/>
        </w:tabs>
        <w:spacing w:after="0" w:line="360" w:lineRule="auto"/>
        <w:jc w:val="both"/>
        <w:rPr>
          <w:rFonts w:cs="Times New Roman"/>
          <w:szCs w:val="28"/>
        </w:rPr>
      </w:pPr>
      <w:r w:rsidRPr="00AC5487">
        <w:rPr>
          <w:rFonts w:cs="Times New Roman"/>
          <w:szCs w:val="28"/>
        </w:rPr>
        <w:tab/>
      </w:r>
      <w:r w:rsidRPr="0055783F">
        <w:rPr>
          <w:rFonts w:cs="Times New Roman"/>
          <w:szCs w:val="28"/>
        </w:rPr>
        <w:t>Ông Nông Thế C được quyền sử dụng 3.365m</w:t>
      </w:r>
      <w:r w:rsidRPr="00AC5487">
        <w:rPr>
          <w:rFonts w:cs="Times New Roman"/>
          <w:szCs w:val="28"/>
        </w:rPr>
        <w:t xml:space="preserve">2 </w:t>
      </w:r>
      <w:r w:rsidRPr="0055783F">
        <w:rPr>
          <w:rFonts w:cs="Times New Roman"/>
          <w:szCs w:val="28"/>
        </w:rPr>
        <w:t xml:space="preserve"> đất eo vườn và cây ăn quả xung quanh ao tại S, thuộc khu 2, thị trấn T và căn nhà số 192B, diện tích 40m</w:t>
      </w:r>
      <w:r w:rsidRPr="00AC5487">
        <w:rPr>
          <w:rFonts w:cs="Times New Roman"/>
          <w:szCs w:val="28"/>
        </w:rPr>
        <w:t xml:space="preserve">2 </w:t>
      </w:r>
      <w:r w:rsidRPr="0055783F">
        <w:rPr>
          <w:rFonts w:cs="Times New Roman"/>
          <w:szCs w:val="28"/>
        </w:rPr>
        <w:t>mà ông C đã xây, căn nhà giáp đường quốc lộ chia thafh 2 phần, một phần giao cho hai con của ông Nông Thế M và bà Trần Thanh H là chị Nông Minh C1, Nông Minh C2, một phần do ông C quản lý làm nhờ thờ họ sau này, trong đó có công trình mà bà Trần Thanh H đã xây dựng trên phần đất sẽ được thanh toasnt heo thỏa thuận ông Nông Thế Đ được sử dụng khi L theo quyết định 200/UB/QĐ ngày 30/5/1994 của UBND huyện T, phần 230m</w:t>
      </w:r>
      <w:r w:rsidRPr="00AC5487">
        <w:rPr>
          <w:rFonts w:cs="Times New Roman"/>
          <w:szCs w:val="28"/>
        </w:rPr>
        <w:t xml:space="preserve">2 </w:t>
      </w:r>
      <w:r w:rsidRPr="0055783F">
        <w:rPr>
          <w:rFonts w:cs="Times New Roman"/>
          <w:szCs w:val="28"/>
        </w:rPr>
        <w:t xml:space="preserve"> còn lại cho ôn Đ và bà P và bà Y 115m</w:t>
      </w:r>
      <w:r w:rsidRPr="00AC5487">
        <w:rPr>
          <w:rFonts w:cs="Times New Roman"/>
          <w:szCs w:val="28"/>
        </w:rPr>
        <w:t xml:space="preserve">2 </w:t>
      </w:r>
      <w:r w:rsidRPr="0055783F">
        <w:rPr>
          <w:rFonts w:cs="Times New Roman"/>
          <w:szCs w:val="28"/>
        </w:rPr>
        <w:t>chia 97m</w:t>
      </w:r>
      <w:r w:rsidRPr="00AC5487">
        <w:rPr>
          <w:rFonts w:cs="Times New Roman"/>
          <w:szCs w:val="28"/>
        </w:rPr>
        <w:t xml:space="preserve">2 </w:t>
      </w:r>
      <w:r w:rsidRPr="0055783F">
        <w:rPr>
          <w:rFonts w:cs="Times New Roman"/>
          <w:szCs w:val="28"/>
        </w:rPr>
        <w:t>cho bà O( số nhà 183 đã xây dựng nhà) chia 92m</w:t>
      </w:r>
      <w:r w:rsidRPr="00AC5487">
        <w:rPr>
          <w:rFonts w:cs="Times New Roman"/>
          <w:szCs w:val="28"/>
        </w:rPr>
        <w:t>2</w:t>
      </w:r>
      <w:r w:rsidRPr="0055783F">
        <w:rPr>
          <w:rFonts w:cs="Times New Roman"/>
          <w:szCs w:val="28"/>
        </w:rPr>
        <w:t xml:space="preserve"> đất cho bà L(số nhà 183, đã xây dựng nhà)</w:t>
      </w:r>
    </w:p>
    <w:p w14:paraId="739AFEF8" w14:textId="77777777"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tab/>
        <w:t>Sau khi phân chia tài sản, cụ M, ông M, bà Trần Thanh H, bà O và bà L đã kể khai, đăng ký quyền sử dụng phần đất được chia tại khu II, thị trấn T, ông C đã thanh toán cho bà Trần Thanh H số tiền 8,000,000 đồng trị giá công trình xây dựng trên phần đất ông C được chia</w:t>
      </w:r>
    </w:p>
    <w:p w14:paraId="1C3452ED" w14:textId="77777777"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tab/>
        <w:t xml:space="preserve">Đến ngày 10/3/2006 cụ M có đơn khởi kiện yêu cầu hủy bên bản phân chia tài sản ngày 27/6/1999 đối với diện tích đã được chia choo ng </w:t>
      </w:r>
      <w:r w:rsidRPr="0055783F">
        <w:rPr>
          <w:rFonts w:cs="Times New Roman"/>
          <w:szCs w:val="28"/>
        </w:rPr>
        <w:lastRenderedPageBreak/>
        <w:t>C, lý do cụ M cho rằng ông C là con trai trưởng nhưng không  chăm sóc, phụng dưỡng cụ, vợ và các con của ông C cũng thiếu trách nhiệm và có thái độ không đúng với cụ tại biên bản hóa giải ngày 02/11/2006 cụ M yêu cầu ông C chia lại cho bốn chị em mỗi người 100m</w:t>
      </w:r>
      <w:r w:rsidRPr="00AC5487">
        <w:rPr>
          <w:rFonts w:cs="Times New Roman"/>
          <w:szCs w:val="28"/>
        </w:rPr>
        <w:t xml:space="preserve">2 </w:t>
      </w:r>
      <w:r w:rsidRPr="0055783F">
        <w:rPr>
          <w:rFonts w:cs="Times New Roman"/>
          <w:szCs w:val="28"/>
        </w:rPr>
        <w:t>(cộng cả diện tích cũ) phần còn lại để lại cho ông C và yêu cầu lấy lại ngôi nhà của ba để cụ ở và thờ cúng tổ tiên</w:t>
      </w:r>
    </w:p>
    <w:p w14:paraId="1E5E180E" w14:textId="77777777"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tab/>
        <w:t>Bị đơn ông C không có yêu cầu phản tố những người có quyền lợi, nghĩa vụ liên quan khác, không có yêu cầu độc lập như vậy, xác định quan hệ pháp luật tranh chấp tại thời điểm cụ M khởi kiện là “Yêu cầu huỷ Biên bản phân chia tài sản ngày 27/6/1999 đối với phần tài sản tặng cho ông C”. Những phần tài sản của người khác, được cụ M chia theo biên bản phân chia tài sản ngày 27/6/1999 không thuộc đối tượng tranh chấp giải quyết trong vụ án này.</w:t>
      </w:r>
    </w:p>
    <w:p w14:paraId="1ACD8F47" w14:textId="29CEE755"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t xml:space="preserve">          Tại bản án dân sự sơ thẩm số: 02/2006/DS-ST ngày 19/12/2006 </w:t>
      </w:r>
      <w:r w:rsidR="00CC0E1C" w:rsidRPr="0055783F">
        <w:rPr>
          <w:rFonts w:cs="Times New Roman"/>
          <w:szCs w:val="28"/>
        </w:rPr>
        <w:t>của</w:t>
      </w:r>
      <w:r w:rsidRPr="0055783F">
        <w:rPr>
          <w:rFonts w:cs="Times New Roman"/>
          <w:szCs w:val="28"/>
        </w:rPr>
        <w:t xml:space="preserve"> </w:t>
      </w:r>
      <w:r w:rsidR="00960CFB" w:rsidRPr="0055783F">
        <w:rPr>
          <w:rFonts w:cs="Times New Roman"/>
          <w:szCs w:val="28"/>
        </w:rPr>
        <w:t>HĐTC</w:t>
      </w:r>
      <w:r w:rsidRPr="0055783F">
        <w:rPr>
          <w:rFonts w:cs="Times New Roman"/>
          <w:szCs w:val="28"/>
        </w:rPr>
        <w:t xml:space="preserve"> do vô hiệu về hình thức. Tại bản án dân sự phúc thẩm số 28/2007/DS-PT ngày 16/5/2007 của </w:t>
      </w:r>
      <w:r w:rsidR="00FB53D1" w:rsidRPr="0055783F">
        <w:rPr>
          <w:rFonts w:cs="Times New Roman"/>
          <w:szCs w:val="28"/>
        </w:rPr>
        <w:t xml:space="preserve">Toà án nhân dân </w:t>
      </w:r>
      <w:r w:rsidR="00CC0E1C" w:rsidRPr="0055783F">
        <w:rPr>
          <w:rFonts w:cs="Times New Roman"/>
          <w:szCs w:val="28"/>
        </w:rPr>
        <w:t>thành phố</w:t>
      </w:r>
      <w:r w:rsidR="00FB53D1" w:rsidRPr="0055783F">
        <w:rPr>
          <w:rFonts w:cs="Times New Roman"/>
          <w:szCs w:val="28"/>
        </w:rPr>
        <w:t xml:space="preserve"> Hà Nội</w:t>
      </w:r>
      <w:r w:rsidRPr="0055783F">
        <w:rPr>
          <w:rFonts w:cs="Times New Roman"/>
          <w:szCs w:val="28"/>
        </w:rPr>
        <w:t xml:space="preserve"> quyết định bản sửa bản án dân sự sơ thẩm định bác yêu cầu khởi kiện của cụ M công nhận </w:t>
      </w:r>
      <w:r w:rsidR="00960CFB" w:rsidRPr="0055783F">
        <w:rPr>
          <w:rFonts w:cs="Times New Roman"/>
          <w:szCs w:val="28"/>
        </w:rPr>
        <w:t>HĐTC</w:t>
      </w:r>
      <w:r w:rsidRPr="0055783F">
        <w:rPr>
          <w:rFonts w:cs="Times New Roman"/>
          <w:szCs w:val="28"/>
        </w:rPr>
        <w:t xml:space="preserve"> tài sản ngày 27/6/1999 có hiệu lực kể từ ngày 12/12/2002: Tại quyết định giám đốc thẩm số: 501/2010/ DS- GĐT ngày 17/8/2010 của TAND Tối cao hủy cả hai bản nêu trên và giao hồ sơ vụ án cho TAND huyện T xử lý thẩm định lại. Tại bản án dân sự sơ thẩm số 01/2012/DS-ST ngày 27/9/2012 của TAND huyện T quyết định bác yêu cầu khỏi kiện của cụ M và xác định biên bản ngày 27/6/1999 có hiệu lực. Tại bản phúc thêm số 10/2012/DS-PT ngày 24/01/2013 </w:t>
      </w:r>
      <w:r w:rsidR="00FB53D1" w:rsidRPr="0055783F">
        <w:rPr>
          <w:rFonts w:cs="Times New Roman"/>
          <w:szCs w:val="28"/>
        </w:rPr>
        <w:t xml:space="preserve">Toà án nhân dân </w:t>
      </w:r>
      <w:r w:rsidR="00CC0E1C" w:rsidRPr="0055783F">
        <w:rPr>
          <w:rFonts w:cs="Times New Roman"/>
          <w:szCs w:val="28"/>
        </w:rPr>
        <w:t>thành phố</w:t>
      </w:r>
      <w:r w:rsidR="00FB53D1" w:rsidRPr="0055783F">
        <w:rPr>
          <w:rFonts w:cs="Times New Roman"/>
          <w:szCs w:val="28"/>
        </w:rPr>
        <w:t xml:space="preserve"> Hà Nội</w:t>
      </w:r>
      <w:r w:rsidRPr="0055783F">
        <w:rPr>
          <w:rFonts w:cs="Times New Roman"/>
          <w:szCs w:val="28"/>
        </w:rPr>
        <w:t xml:space="preserve"> tuyên bố giữ nguyên nội dung bản án sơ thẩm, sửa về phần án phí buộc những người thừa kế quyền nghĩa vụ tố tụng dân sự của bà M. Tại quyết định giám đốc thẩm định số 24/2016/DS-GĐT ngày 19/5/2016 của TAND cấp cao tại Hà Nội quyết định hủy toàn bộ bản án </w:t>
      </w:r>
      <w:r w:rsidRPr="0055783F">
        <w:rPr>
          <w:rFonts w:cs="Times New Roman"/>
          <w:szCs w:val="28"/>
        </w:rPr>
        <w:lastRenderedPageBreak/>
        <w:t xml:space="preserve">dân sự phúc thẩm số 10/2012/DS-PT ngày 24/01/2013 và bản án dân sự thẩm dinh số 01/2012/DSST ngày 27/9/2012 của TAND huyện T, giao hồ sơ cho TAND huyện T, thành phố Hà Nội xét xử sơ thẩm lại. Tại bản thẩm định số 07/2017/DS-ST ngày 21/9/2017 của TAND huyện T quyết định bác yêu cầu khởi kiện của cụ M và biên bản ngày 27/6/1999 có hiệu lực. Tại bản thẩm định phúc thẩm số 16/2018/DS-PT ngày 12/3/2018 của </w:t>
      </w:r>
      <w:r w:rsidR="00FB53D1" w:rsidRPr="0055783F">
        <w:rPr>
          <w:rFonts w:cs="Times New Roman"/>
          <w:szCs w:val="28"/>
        </w:rPr>
        <w:t>Toà án nhân dân khu vực 3 - Hà Nội</w:t>
      </w:r>
      <w:r w:rsidRPr="0055783F">
        <w:rPr>
          <w:rFonts w:cs="Times New Roman"/>
          <w:szCs w:val="28"/>
        </w:rPr>
        <w:t xml:space="preserve"> huỷ bản án dân sự sơ thẩm của TAND huyện T, giao hồ sơ cho TAND huyện T, thành phố Hà Nội xét xử sơ thẩm lại. Tại bản án dân sự sơ thẩm số 13/2018/DS-ST ngày 28/11/2018. TAND huyện T bác yêu cầu khởi kiện của cụ M và những người thừa kế quyền và nghĩa vụ tố tụng dân sự của cụ M.</w:t>
      </w:r>
    </w:p>
    <w:p w14:paraId="5AFE677D" w14:textId="4DC961B0"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tab/>
        <w:t>Do không đồng ý với quyết định của bản án sơ thẩm số 13/2018/DS-ST ngày 28/11/2018, TAND huyện T những người thừa kế quyền nghĩa vụ tố tụng của cụ M gồm: bà Nông Thị B, bà Nông Thị Bích L, bà Nông Huyền O, bà Nông Hải Y đã kháng cáo, yêu cầu cấp phúc thẩm xử lý bản sơm thẩm, giao bộ hồ sơ cho Tòa án cấp sở thẩm xét xử lại. The</w:t>
      </w:r>
      <w:r w:rsidR="00AC2DC3" w:rsidRPr="0055783F">
        <w:rPr>
          <w:rFonts w:cs="Times New Roman"/>
          <w:szCs w:val="28"/>
        </w:rPr>
        <w:t>o</w:t>
      </w:r>
      <w:r w:rsidRPr="0055783F">
        <w:rPr>
          <w:rFonts w:cs="Times New Roman"/>
          <w:szCs w:val="28"/>
        </w:rPr>
        <w:t xml:space="preserve"> nội dung biên bản chia tài sản ngày 27/6/1999. Nhưng sau khi phân chia tài sản, </w:t>
      </w:r>
      <w:r w:rsidR="00AC2DC3" w:rsidRPr="0055783F">
        <w:rPr>
          <w:rFonts w:cs="Times New Roman"/>
          <w:szCs w:val="28"/>
        </w:rPr>
        <w:t>ô</w:t>
      </w:r>
      <w:r w:rsidRPr="0055783F">
        <w:rPr>
          <w:rFonts w:cs="Times New Roman"/>
          <w:szCs w:val="28"/>
        </w:rPr>
        <w:t>ng Đ không ký biên bản phân chia tài sản ngày 27/6/1999. Nhưng sau khi được phân chia, tất cả mọi người con của cụ M đều thực hiện theo giấy phân chia, quản lý và sử dụng ổn định và đều đã được cấp OCNQSDĐ đối với phân đất được chia.</w:t>
      </w:r>
    </w:p>
    <w:p w14:paraId="6CD5184C" w14:textId="32C29FDB"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tab/>
        <w:t xml:space="preserve">Đối với phần diện tích đất của ông C sau khi được chia ông C đã ký kê khai QSDĐ. Ngày 04/6/2003, ông C được cấp </w:t>
      </w:r>
      <w:r w:rsidR="00CC0E1C" w:rsidRPr="0055783F">
        <w:rPr>
          <w:rFonts w:cs="Times New Roman"/>
          <w:szCs w:val="28"/>
        </w:rPr>
        <w:t>G</w:t>
      </w:r>
      <w:r w:rsidRPr="0055783F">
        <w:rPr>
          <w:rFonts w:cs="Times New Roman"/>
          <w:szCs w:val="28"/>
        </w:rPr>
        <w:t xml:space="preserve">CNQSDĐ đất đối với </w:t>
      </w:r>
      <w:r w:rsidR="00CC0E1C" w:rsidRPr="0055783F">
        <w:rPr>
          <w:rFonts w:cs="Times New Roman"/>
          <w:szCs w:val="28"/>
        </w:rPr>
        <w:t xml:space="preserve">thửa </w:t>
      </w:r>
      <w:r w:rsidRPr="0055783F">
        <w:rPr>
          <w:rFonts w:cs="Times New Roman"/>
          <w:szCs w:val="28"/>
        </w:rPr>
        <w:t>đất số 10, trong tờ bản đồ số 10 thị trấn T, diện tích 258,4 m2, phần diện tích còn lại ngày 09/7/2002 ông C đã đăng ký kê khia QSDĐ, ngày 13/10/2008, ông C được cấp GCNQSDĐ thửa đất số 14, tờ bản số 09 thị trấn T, diện tích 2647.9m2. Theo quy định tại kh</w:t>
      </w:r>
      <w:r w:rsidR="00CC0E1C" w:rsidRPr="0055783F">
        <w:rPr>
          <w:rFonts w:cs="Times New Roman"/>
          <w:szCs w:val="28"/>
        </w:rPr>
        <w:t>oản</w:t>
      </w:r>
      <w:r w:rsidRPr="0055783F">
        <w:rPr>
          <w:rFonts w:cs="Times New Roman"/>
          <w:szCs w:val="28"/>
        </w:rPr>
        <w:t xml:space="preserve"> 2 Điều số 46, điểm a, kh</w:t>
      </w:r>
      <w:r w:rsidR="00CC0E1C" w:rsidRPr="0055783F">
        <w:rPr>
          <w:rFonts w:cs="Times New Roman"/>
          <w:szCs w:val="28"/>
        </w:rPr>
        <w:t>oản</w:t>
      </w:r>
      <w:r w:rsidRPr="0055783F">
        <w:rPr>
          <w:rFonts w:cs="Times New Roman"/>
          <w:szCs w:val="28"/>
        </w:rPr>
        <w:t xml:space="preserve"> 1 Điều 129 LĐĐ 2003 và Khoản 1, 2 Điều 467 BLDS </w:t>
      </w:r>
      <w:r w:rsidRPr="0055783F">
        <w:rPr>
          <w:rFonts w:cs="Times New Roman"/>
          <w:szCs w:val="28"/>
        </w:rPr>
        <w:lastRenderedPageBreak/>
        <w:t>năm 2005, việc cụ M tặng cho ông C có hiệu lực kể từ ngày được UBND thi trấn T, huyện T, thành phố Hà Nội xác nhận (ngày 12/12/2002). Cuối năm 2009 ông C và bà Đàm Thị D đã đăng ký thay đổi mục đích sử dụng một phần thửa đất số 14, tờ bản đồ số 9 thị trấn T, tặng cho anh Nông Thế T và chị Đình Thị B 240ms, chuyển nhượng cho chị Đàm Thị H và Đàm Hải T 180m2. Những người được tặng cho và nhận chuyển nhượng đều đã sử dụng ổn định và cấp OCNQSDĐ.</w:t>
      </w:r>
    </w:p>
    <w:p w14:paraId="46121F68" w14:textId="77777777"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rPr>
        <w:tab/>
        <w:t xml:space="preserve">Như vậy, theo quy định của Luật Hôn nhân và Gia đình năm 1959, tài sản được hình thành trong thời kỳ hôn nhân, được xác định là tài sản chung của vợ chồng cụ M vad cụ Nông Ích Đ, nhưng sau khi cụ Đ mất, cụ M phân chia tài sản cho các con và không có ai kiện cáo, khiếu nại gì đối với cơ quan có thẩm quyền vệ việc </w:t>
      </w:r>
      <w:r w:rsidRPr="00AC5487">
        <w:rPr>
          <w:rFonts w:cs="Times New Roman"/>
          <w:szCs w:val="28"/>
        </w:rPr>
        <w:t xml:space="preserve">cụ M tự ý chia tài sản chung của vợ chồng cho các con. Những người được cụ M chia đất, đều đã quản lý, sử dụng ổn định được cấp GCNQDĐ. Những người tặng, cho chuyển nhượng lại cho người khác và những người này đều đã quản lý, sử dụng ổn định và được cấp GCNQSDĐ. </w:t>
      </w:r>
    </w:p>
    <w:p w14:paraId="404BC61A" w14:textId="77777777" w:rsidR="00B84D7D" w:rsidRPr="00AC5487" w:rsidRDefault="00B84D7D" w:rsidP="006A6759">
      <w:pPr>
        <w:tabs>
          <w:tab w:val="left" w:pos="0"/>
        </w:tabs>
        <w:spacing w:after="0" w:line="360" w:lineRule="auto"/>
        <w:jc w:val="both"/>
        <w:rPr>
          <w:rFonts w:cs="Times New Roman"/>
          <w:szCs w:val="28"/>
        </w:rPr>
      </w:pPr>
      <w:r w:rsidRPr="00AC5487">
        <w:rPr>
          <w:rFonts w:cs="Times New Roman"/>
          <w:szCs w:val="28"/>
        </w:rPr>
        <w:tab/>
        <w:t xml:space="preserve">Do quá trình khởi kiện kéo dài, từ tháng 3/2006 đến nay, có nhiều thay đổi, biến động về quá trình quản lý, sử dụng đất, phía bị đơn ông C chết năm 2010, bà Đàm Thị D (vợ ông C) chết năm 2018, phía nguyên đơn cụ M chết năm 2012. Những người thừa kế quyền nghĩa vụ tố tụng của cụ M là ông Nông Thế Đ chết năm 2010, ông Nông Thế M chết năm 1990. Những người thừa kế quyền, nghĩa vụ tố tụng của ông Nông Thế Đ và ông Nông Thế M là vợ, con của ông Đ và ông M đều đã từ chối tham gia tố tụng và không kiện tụng nữa. Hiện tại, còn lại những người từa kế quyền, nghĩa vụ của nguyên đơn cụ M, là các bà P, bà L, bà O, bà Y tiếp tục tham gia tố tụng và những nguời thừa kees quyền nghĩa vụ tố tụng của bị đơn là các con của ông C tham gia tố tụng. Do đó, để đảm bảo tính ổn định của người sử dụng đất, bảo vệ quyền lợi của những </w:t>
      </w:r>
      <w:r w:rsidRPr="00AC5487">
        <w:rPr>
          <w:rFonts w:cs="Times New Roman"/>
          <w:szCs w:val="28"/>
        </w:rPr>
        <w:lastRenderedPageBreak/>
        <w:t xml:space="preserve">người đang sử dụng đất được chia, được tặng cho đất, nhận chuyển nhượng đất ngay tỉnh Cần giử nguyên biên bản phân chia tài sản ngày 27/6/1999. Do vậy, cấp sơ thẩm xử bác yêu cầu khởi kiện của cụ M và những người tham gia thừa kế quyền, nghĩa vụ tố tụng của cụ M là bà P, bà L, bà O, bà Y là phù hợp với quy định của pháp luật. Tuy nhiên, phần lòi tuyên cấp sơ thẩm  tuyên bác yêu cầu huỷ </w:t>
      </w:r>
      <w:r w:rsidR="00960CFB" w:rsidRPr="00AC5487">
        <w:rPr>
          <w:rFonts w:cs="Times New Roman"/>
          <w:szCs w:val="28"/>
        </w:rPr>
        <w:t>HĐTC</w:t>
      </w:r>
      <w:r w:rsidRPr="00AC5487">
        <w:rPr>
          <w:rFonts w:cs="Times New Roman"/>
          <w:szCs w:val="28"/>
        </w:rPr>
        <w:t xml:space="preserve"> tài sản ngày 27/6/1999 đối với diện tích đất đã chia cho ông C, không yêu cầu huỷ GCNQSDĐ của ông C. Do vậy, cần phải sửa lại lời tuyên cho phù hợp. </w:t>
      </w:r>
    </w:p>
    <w:p w14:paraId="35FBADCF" w14:textId="77777777" w:rsidR="00B84D7D" w:rsidRPr="00AC5487" w:rsidRDefault="00B84D7D" w:rsidP="006A6759">
      <w:pPr>
        <w:tabs>
          <w:tab w:val="left" w:pos="0"/>
        </w:tabs>
        <w:spacing w:after="0" w:line="360" w:lineRule="auto"/>
        <w:jc w:val="both"/>
        <w:rPr>
          <w:rFonts w:cs="Times New Roman"/>
          <w:szCs w:val="28"/>
        </w:rPr>
      </w:pPr>
      <w:r w:rsidRPr="00AC5487">
        <w:rPr>
          <w:rFonts w:cs="Times New Roman"/>
          <w:szCs w:val="28"/>
        </w:rPr>
        <w:tab/>
        <w:t xml:space="preserve">Vụ án trên là điển hình tranh chấp </w:t>
      </w:r>
      <w:r w:rsidR="00960CFB" w:rsidRPr="00AC5487">
        <w:rPr>
          <w:rFonts w:cs="Times New Roman"/>
          <w:szCs w:val="28"/>
        </w:rPr>
        <w:t>HĐTCQSDĐ</w:t>
      </w:r>
      <w:r w:rsidRPr="00AC5487">
        <w:rPr>
          <w:rFonts w:cs="Times New Roman"/>
          <w:szCs w:val="28"/>
        </w:rPr>
        <w:t>, cụ thể là tranh chấp tặng cho tài sản, yêu cầu huỷ một phần đối với QSDĐ đã tặng cho.</w:t>
      </w:r>
    </w:p>
    <w:p w14:paraId="1347BA4A" w14:textId="77777777" w:rsidR="00B84D7D" w:rsidRPr="00AC5487" w:rsidRDefault="00B84D7D" w:rsidP="006A6759">
      <w:pPr>
        <w:tabs>
          <w:tab w:val="left" w:pos="0"/>
        </w:tabs>
        <w:spacing w:after="0" w:line="360" w:lineRule="auto"/>
        <w:jc w:val="both"/>
        <w:rPr>
          <w:rFonts w:cs="Times New Roman"/>
          <w:szCs w:val="28"/>
        </w:rPr>
      </w:pPr>
      <w:r w:rsidRPr="00AC5487">
        <w:rPr>
          <w:rFonts w:cs="Times New Roman"/>
          <w:szCs w:val="28"/>
        </w:rPr>
        <w:tab/>
        <w:t xml:space="preserve">Trong quan hệ tặng cho này, nguyên đơn là bà M bên tặng cho, bị đơn là ông C bên nhận tặng cho. Giao dịch tặng cho được thể hiện thông qua </w:t>
      </w:r>
      <w:r w:rsidR="00960CFB" w:rsidRPr="00AC5487">
        <w:rPr>
          <w:rFonts w:cs="Times New Roman"/>
          <w:szCs w:val="28"/>
        </w:rPr>
        <w:t>HĐTC</w:t>
      </w:r>
      <w:r w:rsidRPr="00AC5487">
        <w:rPr>
          <w:rFonts w:cs="Times New Roman"/>
          <w:szCs w:val="28"/>
        </w:rPr>
        <w:t xml:space="preserve"> tài sản ngày 27/06/1999 (Biên bản phân chia tài sản ngày 27/06/1999). Tại thơi điểm cụ M khởi kiện là “Yêu cầu huỷ biên bản phân chia tài sản ngày 27/06/1999 đối với phàn tài sản tặng chia ông C” Như vậy, đối tượng tranh chấp giải quyết trong vụ án này là tài sản tặng cho ông C được cụ M chia theo biên bản phân chia tài sản ngày 27/6/1999.</w:t>
      </w:r>
    </w:p>
    <w:p w14:paraId="41C2656D" w14:textId="77777777" w:rsidR="00B84D7D" w:rsidRPr="00AC5487" w:rsidRDefault="00B84D7D" w:rsidP="006A6759">
      <w:pPr>
        <w:tabs>
          <w:tab w:val="left" w:pos="0"/>
        </w:tabs>
        <w:spacing w:after="0" w:line="360" w:lineRule="auto"/>
        <w:jc w:val="both"/>
        <w:rPr>
          <w:rFonts w:cs="Times New Roman"/>
          <w:szCs w:val="28"/>
        </w:rPr>
      </w:pPr>
      <w:r w:rsidRPr="00AC5487">
        <w:rPr>
          <w:rFonts w:cs="Times New Roman"/>
          <w:szCs w:val="28"/>
        </w:rPr>
        <w:tab/>
        <w:t xml:space="preserve">Căn cứ theo Điều 16 Luật Hôn nhân và gia đình năm 1959 “Khi một bên chết trước, nếu tài sản của vợ chồng vần chia, thì chia như quy định ở Điều 29. Vợ và chồng đều có quyền hưởng di sản của nhau”. Chồng của cụ M là cụ Nông Ích Đ chết năm 1976 không để lại di chúc, nên cụ M có quyền hưởng toàn bộ tài sản chung đó và có quyền chia tài sản cho các con. Sau khi được tặng cho, những thành viên trong gia đình cụ M đều đã quản lý, sử dụng ổn định và được cấp GCNQSDĐ. </w:t>
      </w:r>
    </w:p>
    <w:p w14:paraId="59B9D772" w14:textId="77777777" w:rsidR="00B84D7D" w:rsidRPr="00AC5487" w:rsidRDefault="00B84D7D" w:rsidP="006A6759">
      <w:pPr>
        <w:tabs>
          <w:tab w:val="left" w:pos="0"/>
        </w:tabs>
        <w:spacing w:after="0" w:line="360" w:lineRule="auto"/>
        <w:jc w:val="both"/>
        <w:rPr>
          <w:rFonts w:cs="Times New Roman"/>
          <w:szCs w:val="28"/>
        </w:rPr>
      </w:pPr>
      <w:r w:rsidRPr="00AC5487">
        <w:rPr>
          <w:rFonts w:cs="Times New Roman"/>
          <w:szCs w:val="28"/>
        </w:rPr>
        <w:tab/>
        <w:t xml:space="preserve">Theo quy định tại khoản 2 Điều 46, Điểm a, Khoản 2 Điều 129 LĐĐ năm 2003 và Khoản 1, 2 Điều 467 BLDS năm 2005, việc cụ M </w:t>
      </w:r>
      <w:r w:rsidRPr="00AC5487">
        <w:rPr>
          <w:rFonts w:cs="Times New Roman"/>
          <w:szCs w:val="28"/>
        </w:rPr>
        <w:lastRenderedPageBreak/>
        <w:t>tặng cho ông C, có hiệu lực pháp luật kể từ ngày được UBND thị trấn T, huyện T, thành phố Hà Nội xác nhận (ngày 12/12/2002)</w:t>
      </w:r>
    </w:p>
    <w:p w14:paraId="498B09E1" w14:textId="77777777" w:rsidR="00B84D7D" w:rsidRPr="0055783F" w:rsidRDefault="00B84D7D" w:rsidP="006A6759">
      <w:pPr>
        <w:tabs>
          <w:tab w:val="left" w:pos="0"/>
        </w:tabs>
        <w:spacing w:after="0" w:line="360" w:lineRule="auto"/>
        <w:jc w:val="both"/>
        <w:rPr>
          <w:rFonts w:cs="Times New Roman"/>
          <w:szCs w:val="28"/>
        </w:rPr>
      </w:pPr>
      <w:r w:rsidRPr="00AC5487">
        <w:rPr>
          <w:rFonts w:cs="Times New Roman"/>
          <w:szCs w:val="28"/>
        </w:rPr>
        <w:tab/>
        <w:t>Sau khi được phân diện tích đất được chia, ông C đã đăng ký kê khai QSDĐ. Ngày 04/6/2003, ông C được cấp GCNQSDĐ đối với thửa đất số 10, tờ bản đồ số 10 thị trân T, diện tích 258,4 m2. Ngày 09/7/2002 ông C được cấp GCNQSDĐ thửa đất số 14, tờ bản đồ số 9 thị trấn T, diện tích 2.6647,9m2</w:t>
      </w:r>
      <w:r w:rsidRPr="0055783F">
        <w:rPr>
          <w:rFonts w:cs="Times New Roman"/>
          <w:szCs w:val="28"/>
        </w:rPr>
        <w:t>.</w:t>
      </w:r>
    </w:p>
    <w:p w14:paraId="7606D1EE" w14:textId="77777777" w:rsidR="00B84D7D" w:rsidRPr="00AC5487" w:rsidRDefault="00B84D7D" w:rsidP="006A6759">
      <w:pPr>
        <w:tabs>
          <w:tab w:val="left" w:pos="0"/>
        </w:tabs>
        <w:spacing w:after="0" w:line="360" w:lineRule="auto"/>
        <w:jc w:val="both"/>
        <w:rPr>
          <w:rFonts w:cs="Times New Roman"/>
          <w:szCs w:val="28"/>
        </w:rPr>
      </w:pPr>
      <w:r w:rsidRPr="00AC5487">
        <w:rPr>
          <w:rFonts w:cs="Times New Roman"/>
          <w:szCs w:val="28"/>
        </w:rPr>
        <w:tab/>
        <w:t xml:space="preserve">Như vậy, việc thực hiện giao dịch tặng cho QSDĐ của cụ M cho ông C là có căn cứ và phù hợp với quy định của pháp luật. Ông C là người sử dụng đất hợp pháp phần diện tích đất được tặng và đã được cấp GCNQSDĐ. Việc yêu cầu khởi kiện về yêu cầu huỷ một phần </w:t>
      </w:r>
      <w:r w:rsidR="00960CFB" w:rsidRPr="00AC5487">
        <w:rPr>
          <w:rFonts w:cs="Times New Roman"/>
          <w:szCs w:val="28"/>
        </w:rPr>
        <w:t>HĐTC</w:t>
      </w:r>
      <w:r w:rsidRPr="00AC5487">
        <w:rPr>
          <w:rFonts w:cs="Times New Roman"/>
          <w:szCs w:val="28"/>
        </w:rPr>
        <w:t xml:space="preserve"> (Biên bản phân chia tài sản ngày 27/06/1999) của cụ M và những người thừa kế của cụ M là không phù hợp do giao dịch tặng cho đã có hiệu lực ông C là chủ sở hữu hợp pháp của quyền sở hữu được tặng cho. </w:t>
      </w:r>
    </w:p>
    <w:p w14:paraId="7EB08574" w14:textId="434AD7B0" w:rsidR="00B84D7D" w:rsidRPr="00AC5487" w:rsidRDefault="00B84D7D" w:rsidP="006A6759">
      <w:pPr>
        <w:tabs>
          <w:tab w:val="left" w:pos="0"/>
        </w:tabs>
        <w:spacing w:after="0" w:line="360" w:lineRule="auto"/>
        <w:jc w:val="both"/>
        <w:rPr>
          <w:rFonts w:cs="Times New Roman"/>
          <w:szCs w:val="28"/>
        </w:rPr>
      </w:pPr>
      <w:r w:rsidRPr="00AC5487">
        <w:rPr>
          <w:rFonts w:cs="Times New Roman"/>
          <w:szCs w:val="28"/>
        </w:rPr>
        <w:tab/>
        <w:t xml:space="preserve">Do quá trình khiếu nại diễn ra kéo dài, từ tháng 03/2006 đến 04/2019, quy định quản lý, sử dụng đất đã có nhiều thay đổi, biến động các chủ thể trong quan hệ tranh châos đã chết hoặc đã từ chối tham gia tố tụng. Đây là một </w:t>
      </w:r>
      <w:r w:rsidR="007B08F9" w:rsidRPr="0055783F">
        <w:rPr>
          <w:rFonts w:cs="Times New Roman"/>
          <w:szCs w:val="28"/>
        </w:rPr>
        <w:t>vụ việc mâu thuẫn liên quan đến tặng cho QSDĐ</w:t>
      </w:r>
      <w:r w:rsidRPr="00AC5487">
        <w:rPr>
          <w:rFonts w:cs="Times New Roman"/>
          <w:szCs w:val="28"/>
        </w:rPr>
        <w:t xml:space="preserve"> phát sinh mâu thuẩn gia đình, các chủ thể tranh chấp này rất đd dạng và phứ tạp. Trong quá trình giải quyết vụ án dân sự này, </w:t>
      </w:r>
      <w:r w:rsidR="002962BF" w:rsidRPr="0055783F">
        <w:rPr>
          <w:rFonts w:cs="Times New Roman"/>
          <w:szCs w:val="28"/>
        </w:rPr>
        <w:t>Toà án nhân dân thành phố Hà Nội</w:t>
      </w:r>
      <w:r w:rsidRPr="00AC5487">
        <w:rPr>
          <w:rFonts w:cs="Times New Roman"/>
          <w:szCs w:val="28"/>
        </w:rPr>
        <w:t xml:space="preserve"> đã áp dụng linh hoạt nhiều hệ thống pháp luật như quy định về pháp luật tố tụng dân sư, pháp luật dân sự, pháp luật đất đai để đảm bảo quyền và lợi ích hợp pháp của các đương sự tham gia tố tụng. </w:t>
      </w:r>
    </w:p>
    <w:p w14:paraId="54FCA5DB" w14:textId="1DF1B39A" w:rsidR="00B84D7D" w:rsidRPr="00AC5487" w:rsidRDefault="00B84D7D" w:rsidP="006A6759">
      <w:pPr>
        <w:tabs>
          <w:tab w:val="left" w:pos="0"/>
        </w:tabs>
        <w:spacing w:after="0" w:line="360" w:lineRule="auto"/>
        <w:jc w:val="both"/>
        <w:rPr>
          <w:rFonts w:cs="Times New Roman"/>
          <w:szCs w:val="28"/>
        </w:rPr>
      </w:pPr>
      <w:r w:rsidRPr="00AC5487">
        <w:rPr>
          <w:rFonts w:cs="Times New Roman"/>
          <w:szCs w:val="28"/>
        </w:rPr>
        <w:tab/>
      </w:r>
      <w:r w:rsidRPr="00AC5487">
        <w:rPr>
          <w:rFonts w:cs="Times New Roman"/>
          <w:i/>
          <w:iCs/>
          <w:szCs w:val="28"/>
          <w:u w:val="single"/>
        </w:rPr>
        <w:t xml:space="preserve">Ví dụ </w:t>
      </w:r>
      <w:r w:rsidR="002F0589" w:rsidRPr="00AC5487">
        <w:rPr>
          <w:rFonts w:cs="Times New Roman"/>
          <w:i/>
          <w:iCs/>
          <w:szCs w:val="28"/>
          <w:u w:val="single"/>
        </w:rPr>
        <w:t>3</w:t>
      </w:r>
      <w:r w:rsidRPr="00AC5487">
        <w:rPr>
          <w:rFonts w:cs="Times New Roman"/>
          <w:szCs w:val="28"/>
        </w:rPr>
        <w:t xml:space="preserve">: Vụ án kiện dời lại tài sản là QSDĐ, tài sản gắn liền với đất và yêu cầu huỷ giấy chứng nhận QSDĐ </w:t>
      </w:r>
      <w:r w:rsidR="00FA33DD" w:rsidRPr="00AC5487">
        <w:footnoteReference w:id="16"/>
      </w:r>
    </w:p>
    <w:p w14:paraId="7B739FFE" w14:textId="77777777" w:rsidR="00B84D7D" w:rsidRPr="00AC5487" w:rsidRDefault="00B84D7D" w:rsidP="006A6759">
      <w:pPr>
        <w:tabs>
          <w:tab w:val="left" w:pos="0"/>
        </w:tabs>
        <w:spacing w:after="0" w:line="360" w:lineRule="auto"/>
        <w:jc w:val="both"/>
        <w:rPr>
          <w:rFonts w:cs="Times New Roman"/>
          <w:szCs w:val="28"/>
        </w:rPr>
      </w:pPr>
      <w:r w:rsidRPr="00AC5487">
        <w:rPr>
          <w:rFonts w:cs="Times New Roman"/>
          <w:szCs w:val="28"/>
        </w:rPr>
        <w:tab/>
        <w:t>Nguyên đơn: bà Nguyễn Thị T, sinh năm 1938.</w:t>
      </w:r>
    </w:p>
    <w:p w14:paraId="1DCDC085" w14:textId="77777777" w:rsidR="00B84D7D" w:rsidRPr="00AC5487" w:rsidRDefault="00B84D7D" w:rsidP="006A6759">
      <w:pPr>
        <w:tabs>
          <w:tab w:val="left" w:pos="0"/>
        </w:tabs>
        <w:spacing w:after="0" w:line="360" w:lineRule="auto"/>
        <w:jc w:val="both"/>
        <w:rPr>
          <w:rFonts w:cs="Times New Roman"/>
          <w:szCs w:val="28"/>
        </w:rPr>
      </w:pPr>
      <w:r w:rsidRPr="00AC5487">
        <w:rPr>
          <w:rFonts w:cs="Times New Roman"/>
          <w:szCs w:val="28"/>
        </w:rPr>
        <w:tab/>
        <w:t>Bị đơn: bà Hoàng Thị L, sinh năm 1978.</w:t>
      </w:r>
    </w:p>
    <w:p w14:paraId="795F81DC" w14:textId="77777777" w:rsidR="00B84D7D" w:rsidRPr="00AC5487" w:rsidRDefault="00B84D7D" w:rsidP="006A6759">
      <w:pPr>
        <w:tabs>
          <w:tab w:val="left" w:pos="0"/>
        </w:tabs>
        <w:spacing w:after="0" w:line="360" w:lineRule="auto"/>
        <w:jc w:val="both"/>
        <w:rPr>
          <w:rFonts w:cs="Times New Roman"/>
          <w:szCs w:val="28"/>
        </w:rPr>
      </w:pPr>
      <w:r w:rsidRPr="00AC5487">
        <w:rPr>
          <w:rFonts w:cs="Times New Roman"/>
          <w:szCs w:val="28"/>
        </w:rPr>
        <w:lastRenderedPageBreak/>
        <w:tab/>
        <w:t xml:space="preserve">Nội dung được tóm tắt như sau: </w:t>
      </w:r>
    </w:p>
    <w:p w14:paraId="6005C311" w14:textId="77777777" w:rsidR="00B84D7D" w:rsidRPr="00AC5487" w:rsidRDefault="00B84D7D" w:rsidP="006A6759">
      <w:pPr>
        <w:tabs>
          <w:tab w:val="left" w:pos="0"/>
        </w:tabs>
        <w:spacing w:after="0" w:line="360" w:lineRule="auto"/>
        <w:jc w:val="both"/>
        <w:rPr>
          <w:rFonts w:cs="Times New Roman"/>
          <w:szCs w:val="28"/>
        </w:rPr>
      </w:pPr>
      <w:r w:rsidRPr="00AC5487">
        <w:rPr>
          <w:rFonts w:cs="Times New Roman"/>
          <w:szCs w:val="28"/>
        </w:rPr>
        <w:tab/>
        <w:t xml:space="preserve">Theo lời khai của nguyên đơn, Bà Nguyễn Thi T có một thửa đất số 111, diện tích 209,6m2 tại khu phố 4, thị trấn B, huyện B, thành phố Hà Nội. Năm 2007 bà T được cấp giấy chứng nhận QSDĐ cho thửa đất số 111, nguồn gốc thửa đất bà nhận chuyển nhượng với ông P năm 1982. Năm 2011, do đã già yếu nên bà T bàn với gia đình thống nhất tặng cho vợ chồng con trai là Hoàng Văn D, con dây Hoàng Thị L, và hai cháu là Hoàng Văn L, Hoàng Thị H thửa đất trên với điều kiện chị L phảo có trách nhiệm nuôi dưỡng khi bà L về già. Ngày 15/01/2011 bà đã họp gia đình thống nhất thủ tục tặng cho thửa đất trên cho vợ chồng anh D, chị L và hai cháu, chị L đứng tên trên GCNQSDĐ. Đến tháng 12/2015 chị L viết đơn xin ly hôn anh D không thực hiện cam kết như thoả thuận với và bà. Do đó, bà T khởi kiện yêu cầu chị L trả lại toàn bộ tài sản là QSDĐ đối với thửa đất số 111, diện tích 209,6m2, tờ bản đồ số 14, tại khi phố 4, thị trấn B, huyện B, thành phố Hà Nội và yêu cầu huỷ GCNQSDĐ spps BE 318066 do UBND huyện B cấp ngày 01/03/2012 cho chị L, yêu cầu sử dụng tài sản trên đất bao gồm: 01 câu mác mật và 02 bụi chuối tiêu (8 cây), các cây trồng sau gồm 01 cây đào, 03 cây đu đủ, đồng thời yêu cầu huỷ GCNSDĐ đã cấp cho chị Hoàng Thị L đối với thửa đất trên. </w:t>
      </w:r>
    </w:p>
    <w:p w14:paraId="58193D9D" w14:textId="556A5E9C" w:rsidR="00B84D7D" w:rsidRPr="0055783F" w:rsidRDefault="00B84D7D" w:rsidP="006A6759">
      <w:pPr>
        <w:tabs>
          <w:tab w:val="left" w:pos="0"/>
        </w:tabs>
        <w:spacing w:after="0" w:line="360" w:lineRule="auto"/>
        <w:jc w:val="both"/>
        <w:rPr>
          <w:rFonts w:cs="Times New Roman"/>
          <w:szCs w:val="28"/>
          <w:lang w:val="vi-VN"/>
        </w:rPr>
      </w:pPr>
      <w:r w:rsidRPr="00AC5487">
        <w:rPr>
          <w:rFonts w:cs="Times New Roman"/>
          <w:szCs w:val="28"/>
        </w:rPr>
        <w:tab/>
        <w:t>Theo lời bị đơn, chị L là vợ hợp pháp của anh D từ năm 1993, năm 2006 đi xuất khẩu lao động tại Mal</w:t>
      </w:r>
      <w:r w:rsidR="00AC5487">
        <w:rPr>
          <w:rFonts w:cs="Times New Roman"/>
          <w:szCs w:val="28"/>
        </w:rPr>
        <w:t>a</w:t>
      </w:r>
      <w:r w:rsidRPr="00AC5487">
        <w:rPr>
          <w:rFonts w:cs="Times New Roman"/>
          <w:szCs w:val="28"/>
        </w:rPr>
        <w:t>ysia. Năm 2010 khi đnag ở Malysia, bà T gọi điện thoại nói cần tiền muốn bán thửa đất số 111, tại khi phó 4, giá 100.000.000 đồng chị đồng ý mua nhưng với điều kiện bà T phảo làm được thủ tục sang tên sổ bìa đỏ cho chị. Chị trả tiền mua đất cho bà T 03 lần, tổng số tiền 70.000.000 đồng  qua Ngân hàng Đông Á, do nhận viên giao tiền tại nhà, nhưng không nhớ thời gian từng lần chuyển tiền, không lưu giữ biên lai về lịch sử giao dịch. Còn lại số tiền 30.000.000 đồng đến năm</w:t>
      </w:r>
      <w:r w:rsidRPr="0055783F">
        <w:rPr>
          <w:rFonts w:cs="Times New Roman"/>
          <w:szCs w:val="28"/>
          <w:lang w:val="vi-VN"/>
        </w:rPr>
        <w:t xml:space="preserve"> 2013 chị L về nghỉ phép, bà T nhận tiền và </w:t>
      </w:r>
      <w:r w:rsidRPr="0055783F">
        <w:rPr>
          <w:rFonts w:cs="Times New Roman"/>
          <w:szCs w:val="28"/>
          <w:lang w:val="vi-VN"/>
        </w:rPr>
        <w:lastRenderedPageBreak/>
        <w:t xml:space="preserve">đưa sổ bìa đỏ cho chị. Ngày 15/01/2011 chị không được tham gia họp gia đình vì khi đó đang ở Malaysia, không có việc bà T tặng cho thửa đất số 111, đây là thửa đất chị nhận chuyển nhượng của bà T, tuy nhiên để cho việc giao dịch được thể hiện . Tài sản trên đấ có tường rào và các cây ăn quả. Chị không chấp nhận yêu cầu khởi kiện của bà T, yêu cầu Toà án buộc bà T chấm dứt tranh chấp và công nhận quyền quản lý sử dụng thử đất số 111 và được sở hữu toàn bộ tài sản trên đất cho chị. </w:t>
      </w:r>
    </w:p>
    <w:p w14:paraId="5B5D9317" w14:textId="77777777"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t>Theo người có quyền lợi và nghĩa vụ liên quan:</w:t>
      </w:r>
    </w:p>
    <w:p w14:paraId="2FE0B824" w14:textId="77777777"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t xml:space="preserve">Anh D trình bày, anh và chị L là vợ chồng hợp pháp từ năm 2015 chị L khởi kiện yêu cầu Toà án giải quyết cho ly hôn với anh khi Toà án giải quyết vợ chồng thống nhất không có tài sản chung nên không yêu cầu Toà án giải quyết đối với thửa đất 111, đây là tài sản riêng của mẹ anh gia đình đã thống nhất để chị L đứng tên sổ bìa đỏ. Anh không yêu cầu độc lập và không yêu cầu quyền lợi đối với thửa đất, yêu cầu Toà án giải quyết buộc chị L trả lại thửa đất cho bà T. </w:t>
      </w:r>
    </w:p>
    <w:p w14:paraId="5B050E4D" w14:textId="77777777"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t>Chị Hoàng Thị H trình bày: Thửa đất số 111 tại khu phố 4, thị trấn T do mẹ chị nhận chuyển nhượng với bà T, việc nhận chuyện nhượng thửa đất với bà nội là đúng thực tế, là tài sản riêng của mẹ, chị không có quyền lợi đối với thửa đất này.</w:t>
      </w:r>
    </w:p>
    <w:p w14:paraId="6C0275EA" w14:textId="77777777"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t>Anh Hoàng Văn L trình bày: Mẹ anh có mua với bà nội là bà T một mảnh đất ở khi phố 4, thị trấn B là đúng sự thật, mảnh đất là công sức, vốn liếng của mẹ, nên mẹ anh muốn bán hay để lại cho anh cũng được, anh không yêu cầu quyền lợi gì đối với thửa đất, đề nghị Toà án giải quyết cho mẹ anh được toàn quyền sử dụng mảnh đất yêu cầu Toà án xét xử vắng mặt.</w:t>
      </w:r>
    </w:p>
    <w:p w14:paraId="357278F6" w14:textId="77777777"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t xml:space="preserve">UBND huyện B trả lời tại Công văn số 754/UBND-TNMT ngày 02/7/2019 có nội dung: Năm 2007 bà Nguyễn Thị T được cấp GCNQSDĐ đối với thửa đất số 111, diện tích 209,6 m2, trường hợp tặng </w:t>
      </w:r>
      <w:r w:rsidRPr="0055783F">
        <w:rPr>
          <w:rFonts w:cs="Times New Roman"/>
          <w:szCs w:val="28"/>
          <w:lang w:val="vi-VN"/>
        </w:rPr>
        <w:lastRenderedPageBreak/>
        <w:t xml:space="preserve">cho giữa bà T, chị L được lập tại UBND huyện B ngày 13/01.2012 nhưng chỉ có mặt bà T, chị L được lập tại UBND huyện B ngày 12/01/2012 nhưng chỉ có mặt bà T, còn chị L không có mặt cùng ký xác nhận đề nghị Toà án xác minh. Việc cấp GCNQSDĐ số BE 31866 ngày 01/03/2012 được thực hiện theo Hợp đồng tặng QSDĐ giữa bà T và chị L. Tại Công văn số 1211/UBND-TNMT ngày 14/10/2019  của UBND huyện B qua kiểm tra hồ sơ tặng cho QSDĐ giữa bà T và chị L trình tự thủ tục thực hiện đang quy định, UBND thị trấn B trả lời Công văn số 72/UBND ngày 09/10/2019 về nội dụng trình tự, thủ tục tặng cho QSDĐ giữa bà T và chị L, khi làm thủ tục có mặt cả hai người hay không. Từ năm 2012 đến nay UBND thị trấn có nhiều biến động về cán bộ, đã thay đổi 03 lãnh đạo UBND và cán bộ cũng luân chuyển công tác, các hồ sơ thủ tục chuyển lên cấp trên vậy nên không có căn cứ chắc chắn để trả lời thông tin cho Toà án. Trong thời gian tới tiếp tục xác minh các nguồn thông tin đa chiều khác để cung cấp cho Toà án làm cơ sở giaỉ quyết các vụ việc trên. </w:t>
      </w:r>
    </w:p>
    <w:p w14:paraId="03973F07" w14:textId="77777777"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t xml:space="preserve">Tại bản án dân sự sơ thẩm số 08/2019/DS-ST ngày 31/10/2019, TAND huyện B đã quyết định không chấp nhận yêu cầu của bà Nguyễn Thị T, về việc đòi lại QSDĐ thửa đất số 111 tại khu phố 4 thị trấn B, thành phố Hà Nội về việc sử dụng đất, thử đất số 111 tại khi phố 4 thị trấn B, huyện B, thành phố Hà Nội và tài sản gắn liền với đất, công nhận QSDĐ hợp pháp đối với chị L. Cùng ngày 12/01/2012 chị L có đơn đề nghị cấp lại, cấp đối với GCNQSDĐ và UBND thị trấn B xác nhận. Ngày 01/3/2012, chị L được UBND huyện B cấp GCNQSDĐ. Tuy nhiên, bà T và chị L đều xác định tại thời điểm lập </w:t>
      </w:r>
      <w:r w:rsidR="00960CFB" w:rsidRPr="0055783F">
        <w:rPr>
          <w:rFonts w:cs="Times New Roman"/>
          <w:szCs w:val="28"/>
          <w:lang w:val="vi-VN"/>
        </w:rPr>
        <w:t>HĐTCQSDĐ</w:t>
      </w:r>
      <w:r w:rsidRPr="0055783F">
        <w:rPr>
          <w:rFonts w:cs="Times New Roman"/>
          <w:szCs w:val="28"/>
          <w:lang w:val="vi-VN"/>
        </w:rPr>
        <w:t xml:space="preserve"> đến chị L không có mặt khi ký chứng thực, đang đi xuất khẩu lao động tại Malaysia, đồng thời trong đơn kháng cáo của bà T có nêu người ký là ông Hoàng Văn C (con rể bà T) ký thay chị L. Như vậy, đối tượng tranh </w:t>
      </w:r>
      <w:r w:rsidRPr="0055783F">
        <w:rPr>
          <w:rFonts w:cs="Times New Roman"/>
          <w:szCs w:val="28"/>
          <w:lang w:val="vi-VN"/>
        </w:rPr>
        <w:lastRenderedPageBreak/>
        <w:t xml:space="preserve">chấp giải quyết trong vụ án này là QSDĐ của </w:t>
      </w:r>
      <w:r w:rsidR="00960CFB" w:rsidRPr="0055783F">
        <w:rPr>
          <w:rFonts w:cs="Times New Roman"/>
          <w:szCs w:val="28"/>
          <w:lang w:val="vi-VN"/>
        </w:rPr>
        <w:t>HĐTC</w:t>
      </w:r>
      <w:r w:rsidRPr="0055783F">
        <w:rPr>
          <w:rFonts w:cs="Times New Roman"/>
          <w:szCs w:val="28"/>
          <w:lang w:val="vi-VN"/>
        </w:rPr>
        <w:t xml:space="preserve"> quyền sử dụng được UBND thị trấn B chứng thực ngày 12/01/2012.</w:t>
      </w:r>
    </w:p>
    <w:p w14:paraId="5C5991DC" w14:textId="146EBE36"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t xml:space="preserve">Bản án phúc thẩm số 06/2020/DS-PT ngày 14/02/2020 của </w:t>
      </w:r>
      <w:r w:rsidR="00FB53D1" w:rsidRPr="0055783F">
        <w:rPr>
          <w:rFonts w:cs="Times New Roman"/>
          <w:szCs w:val="28"/>
          <w:lang w:val="vi-VN"/>
        </w:rPr>
        <w:t xml:space="preserve">Toà án nhân dân </w:t>
      </w:r>
      <w:r w:rsidR="00CC0E1C" w:rsidRPr="0055783F">
        <w:rPr>
          <w:rFonts w:cs="Times New Roman"/>
          <w:szCs w:val="28"/>
        </w:rPr>
        <w:t>thành phố</w:t>
      </w:r>
      <w:r w:rsidR="00FB53D1" w:rsidRPr="0055783F">
        <w:rPr>
          <w:rFonts w:cs="Times New Roman"/>
          <w:szCs w:val="28"/>
          <w:lang w:val="vi-VN"/>
        </w:rPr>
        <w:t xml:space="preserve"> Hà Nội</w:t>
      </w:r>
      <w:r w:rsidRPr="0055783F">
        <w:rPr>
          <w:rFonts w:cs="Times New Roman"/>
          <w:szCs w:val="28"/>
          <w:lang w:val="vi-VN"/>
        </w:rPr>
        <w:t xml:space="preserve"> nhận định việc bà T lập </w:t>
      </w:r>
      <w:r w:rsidR="00960CFB" w:rsidRPr="0055783F">
        <w:rPr>
          <w:rFonts w:cs="Times New Roman"/>
          <w:szCs w:val="28"/>
          <w:lang w:val="vi-VN"/>
        </w:rPr>
        <w:t>HĐTCQSDĐ</w:t>
      </w:r>
      <w:r w:rsidRPr="0055783F">
        <w:rPr>
          <w:rFonts w:cs="Times New Roman"/>
          <w:szCs w:val="28"/>
          <w:lang w:val="vi-VN"/>
        </w:rPr>
        <w:t xml:space="preserve"> cho chị L là không tuân thủ về mặt hình thức và việc chứng thực chữ ký không đúng theo quy định pháp luật. Mặt khác, việc bà M tặng cho là hoàn toàn tự nguyện, không đúng theo quy định pháp luật. Mặt khác, việc bà M tặng cho là hoàn toàn tự nguyệ</w:t>
      </w:r>
      <w:r w:rsidR="007B08F9" w:rsidRPr="0055783F">
        <w:rPr>
          <w:rFonts w:cs="Times New Roman"/>
          <w:szCs w:val="28"/>
          <w:lang w:val="vi-VN"/>
        </w:rPr>
        <w:t>n</w:t>
      </w:r>
      <w:r w:rsidRPr="0055783F">
        <w:rPr>
          <w:rFonts w:cs="Times New Roman"/>
          <w:szCs w:val="28"/>
          <w:lang w:val="vi-VN"/>
        </w:rPr>
        <w:t xml:space="preserve">, </w:t>
      </w:r>
      <w:r w:rsidR="007B08F9" w:rsidRPr="0055783F">
        <w:rPr>
          <w:rFonts w:cs="Times New Roman"/>
          <w:szCs w:val="28"/>
        </w:rPr>
        <w:t>không vi phạm bất kỳ nội dung pháp luật nào và</w:t>
      </w:r>
      <w:r w:rsidRPr="0055783F">
        <w:rPr>
          <w:rFonts w:cs="Times New Roman"/>
          <w:szCs w:val="28"/>
          <w:lang w:val="vi-VN"/>
        </w:rPr>
        <w:t xml:space="preserve"> ý kiến của đại diện UBND huyện B về việc cấ</w:t>
      </w:r>
      <w:r w:rsidR="007B08F9" w:rsidRPr="0055783F">
        <w:rPr>
          <w:rFonts w:cs="Times New Roman"/>
          <w:szCs w:val="28"/>
          <w:lang w:val="vi-VN"/>
        </w:rPr>
        <w:t xml:space="preserve">p GCNQSDĐ </w:t>
      </w:r>
      <w:r w:rsidRPr="0055783F">
        <w:rPr>
          <w:rFonts w:cs="Times New Roman"/>
          <w:szCs w:val="28"/>
          <w:lang w:val="vi-VN"/>
        </w:rPr>
        <w:t xml:space="preserve">cho chị L. Để giải quyết vụ án dân sự </w:t>
      </w:r>
      <w:r w:rsidR="00312BB9" w:rsidRPr="0055783F">
        <w:rPr>
          <w:rFonts w:cs="Times New Roman"/>
          <w:szCs w:val="28"/>
          <w:lang w:val="vi-VN"/>
        </w:rPr>
        <w:t>tranh chấp Hợp đồng tặng cho QSDĐ</w:t>
      </w:r>
      <w:r w:rsidRPr="0055783F">
        <w:rPr>
          <w:rFonts w:cs="Times New Roman"/>
          <w:szCs w:val="28"/>
          <w:lang w:val="vi-VN"/>
        </w:rPr>
        <w:t xml:space="preserve"> trên </w:t>
      </w:r>
      <w:r w:rsidR="00FB53D1" w:rsidRPr="0055783F">
        <w:rPr>
          <w:rFonts w:cs="Times New Roman"/>
          <w:szCs w:val="28"/>
          <w:lang w:val="vi-VN"/>
        </w:rPr>
        <w:t xml:space="preserve">Toà án nhân dân </w:t>
      </w:r>
      <w:r w:rsidR="002F0589" w:rsidRPr="0055783F">
        <w:rPr>
          <w:rFonts w:cs="Times New Roman"/>
          <w:szCs w:val="28"/>
        </w:rPr>
        <w:t xml:space="preserve">thành phố </w:t>
      </w:r>
      <w:r w:rsidR="00FB53D1" w:rsidRPr="0055783F">
        <w:rPr>
          <w:rFonts w:cs="Times New Roman"/>
          <w:szCs w:val="28"/>
          <w:lang w:val="vi-VN"/>
        </w:rPr>
        <w:t>Hà Nội</w:t>
      </w:r>
      <w:r w:rsidRPr="0055783F">
        <w:rPr>
          <w:rFonts w:cs="Times New Roman"/>
          <w:szCs w:val="28"/>
          <w:lang w:val="vi-VN"/>
        </w:rPr>
        <w:t xml:space="preserve"> đã vận dụng linh hoạt các quy định pháp luật. </w:t>
      </w:r>
    </w:p>
    <w:p w14:paraId="733D861A" w14:textId="5E1EE637"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t xml:space="preserve">Quan điểm cá nhân về quyết định của </w:t>
      </w:r>
      <w:r w:rsidR="00FB53D1" w:rsidRPr="0055783F">
        <w:rPr>
          <w:rFonts w:cs="Times New Roman"/>
          <w:szCs w:val="28"/>
          <w:lang w:val="vi-VN"/>
        </w:rPr>
        <w:t xml:space="preserve">Toà án nhân dân </w:t>
      </w:r>
      <w:r w:rsidR="002F0589" w:rsidRPr="0055783F">
        <w:rPr>
          <w:rFonts w:cs="Times New Roman"/>
          <w:szCs w:val="28"/>
        </w:rPr>
        <w:t>thành phố Hà Nội</w:t>
      </w:r>
      <w:r w:rsidRPr="0055783F">
        <w:rPr>
          <w:rFonts w:cs="Times New Roman"/>
          <w:szCs w:val="28"/>
          <w:lang w:val="vi-VN"/>
        </w:rPr>
        <w:t xml:space="preserve"> khi gi</w:t>
      </w:r>
      <w:r w:rsidR="00CC0E1C" w:rsidRPr="0055783F">
        <w:rPr>
          <w:rFonts w:cs="Times New Roman"/>
          <w:szCs w:val="28"/>
        </w:rPr>
        <w:t>ải</w:t>
      </w:r>
      <w:r w:rsidRPr="0055783F">
        <w:rPr>
          <w:rFonts w:cs="Times New Roman"/>
          <w:szCs w:val="28"/>
          <w:lang w:val="vi-VN"/>
        </w:rPr>
        <w:t xml:space="preserve"> quyểt </w:t>
      </w:r>
      <w:r w:rsidR="00312BB9" w:rsidRPr="0055783F">
        <w:rPr>
          <w:rFonts w:cs="Times New Roman"/>
          <w:szCs w:val="28"/>
          <w:lang w:val="vi-VN"/>
        </w:rPr>
        <w:t>tranh chấp Hợp đồng tặng cho QSDĐ</w:t>
      </w:r>
      <w:r w:rsidRPr="0055783F">
        <w:rPr>
          <w:rFonts w:cs="Times New Roman"/>
          <w:szCs w:val="28"/>
          <w:lang w:val="vi-VN"/>
        </w:rPr>
        <w:t xml:space="preserve"> giữa bà M và chị L như sau:</w:t>
      </w:r>
    </w:p>
    <w:p w14:paraId="1A4E83D7" w14:textId="77777777"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i/>
          <w:iCs/>
          <w:szCs w:val="28"/>
          <w:lang w:val="vi-VN"/>
        </w:rPr>
        <w:tab/>
        <w:t>Một là,</w:t>
      </w:r>
      <w:r w:rsidRPr="0055783F">
        <w:rPr>
          <w:rFonts w:cs="Times New Roman"/>
          <w:szCs w:val="28"/>
          <w:lang w:val="vi-VN"/>
        </w:rPr>
        <w:t xml:space="preserve"> trình tự thủ tục của giao dịch tặng cho </w:t>
      </w:r>
    </w:p>
    <w:p w14:paraId="51249443" w14:textId="77777777"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t xml:space="preserve">Về nhận định việc bà T là </w:t>
      </w:r>
      <w:r w:rsidR="00960CFB" w:rsidRPr="0055783F">
        <w:rPr>
          <w:rFonts w:cs="Times New Roman"/>
          <w:szCs w:val="28"/>
          <w:lang w:val="vi-VN"/>
        </w:rPr>
        <w:t>HĐTCQSDĐ</w:t>
      </w:r>
      <w:r w:rsidRPr="0055783F">
        <w:rPr>
          <w:rFonts w:cs="Times New Roman"/>
          <w:szCs w:val="28"/>
          <w:lang w:val="vi-VN"/>
        </w:rPr>
        <w:t xml:space="preserve"> cho chị L là hoàn toàn tự nguyện, không trái đạo đức xã hội hợp pháp với quy định tại Điều 5 của BLTTDS năm 2015, quy định về quyền quyết định và tự định đoạt của đương sự. Mặt khác, nhận định này là mâu thuẩn với điều kiện hiệu lực giao dịch dân sự phải có đủ điều kiện quy định tại Điều 117 BLDS năm 2015 (Điều 122 BLDS  2005).</w:t>
      </w:r>
    </w:p>
    <w:p w14:paraId="0358C149" w14:textId="47BB87CD"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t>Về trình tự thủ tục của gia</w:t>
      </w:r>
      <w:r w:rsidR="00153B44" w:rsidRPr="0055783F">
        <w:rPr>
          <w:rFonts w:cs="Times New Roman"/>
          <w:szCs w:val="28"/>
        </w:rPr>
        <w:t>o</w:t>
      </w:r>
      <w:r w:rsidRPr="0055783F">
        <w:rPr>
          <w:rFonts w:cs="Times New Roman"/>
          <w:szCs w:val="28"/>
          <w:lang w:val="vi-VN"/>
        </w:rPr>
        <w:t xml:space="preserve"> dịch tặng cho QSDĐ không đúng quy định của pháp luật, </w:t>
      </w:r>
      <w:r w:rsidR="00960CFB" w:rsidRPr="0055783F">
        <w:rPr>
          <w:rFonts w:cs="Times New Roman"/>
          <w:szCs w:val="28"/>
          <w:lang w:val="vi-VN"/>
        </w:rPr>
        <w:t>HĐTC</w:t>
      </w:r>
      <w:r w:rsidRPr="0055783F">
        <w:rPr>
          <w:rFonts w:cs="Times New Roman"/>
          <w:szCs w:val="28"/>
          <w:lang w:val="vi-VN"/>
        </w:rPr>
        <w:t xml:space="preserve"> được thành lập vad chứng thực khi chị L không có mặt tại địa phương vi phạm quy định về chứng thực, theo Khoản 2 Điều 17 Nghị định số 79/2007/NĐ-CP ngày 18/5/2007 của Chính phủ về cấp bản sao tờ sổ gốc Hoàng Thị L đối với thửa đất số 111; Buộc bà T chấp dứt hành vi cản trở QSDĐ của chị L đối với thửa đất </w:t>
      </w:r>
      <w:r w:rsidRPr="0055783F">
        <w:rPr>
          <w:rFonts w:cs="Times New Roman"/>
          <w:szCs w:val="28"/>
          <w:lang w:val="vi-VN"/>
        </w:rPr>
        <w:lastRenderedPageBreak/>
        <w:t xml:space="preserve">trên. Không chấp nhận yêu cầu huỷ GCNQSDĐ của bà Nguyễn Thị T về việc yêu cầu huỷ GCNQSDĐ số AB17856 của UBND huyện B đã cấp chp bà Hoàng Thị L ngày 01/03/2012. </w:t>
      </w:r>
    </w:p>
    <w:p w14:paraId="7EFBB30E" w14:textId="77777777"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t xml:space="preserve">Ngày 12/1/2019, bà Nguyễn Thị T đã nộp đơn kháng cáo toàn bộ bản án. Trong đơn kháng cáo của bà Nguyễn Thị T nêu người ký là anh Hoàng Văn C ký thay tên chị L trong </w:t>
      </w:r>
      <w:r w:rsidR="00960CFB" w:rsidRPr="0055783F">
        <w:rPr>
          <w:rFonts w:cs="Times New Roman"/>
          <w:szCs w:val="28"/>
          <w:lang w:val="vi-VN"/>
        </w:rPr>
        <w:t>HĐTCQSDĐ</w:t>
      </w:r>
      <w:r w:rsidRPr="0055783F">
        <w:rPr>
          <w:rFonts w:cs="Times New Roman"/>
          <w:szCs w:val="28"/>
          <w:lang w:val="vi-VN"/>
        </w:rPr>
        <w:t>.</w:t>
      </w:r>
    </w:p>
    <w:p w14:paraId="1911205E" w14:textId="77777777"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t xml:space="preserve">Viện kiểm sát nhân dân thành phố Hà Nội kháng nghị đối với bản án dân sự sơ thẩm số 08/2019 DS-ST ngày 31/10/2019 của TAND huyện B theo hướng huỷ bản án sơ thẩm với quan điểm: xét trình tự, thủ tục tặng cho QSDĐ được UBND thị trấn B chứng thực ngàu 12/01/2012, bà T và chị L đều xác định thời điểm lập Hợp đồng, chị L không có mathw và đang đi xuất khẩu lao động. Như vậy, số thủ tục tặng cho không thực hiện đúng quy định tại Khoản 2 Điều 17 Nghị định số 79/2007/NĐ-CP ngày 18/05/2007 nên </w:t>
      </w:r>
      <w:r w:rsidR="00960CFB" w:rsidRPr="0055783F">
        <w:rPr>
          <w:rFonts w:cs="Times New Roman"/>
          <w:szCs w:val="28"/>
          <w:lang w:val="vi-VN"/>
        </w:rPr>
        <w:t>HĐTCQSDĐ</w:t>
      </w:r>
      <w:r w:rsidRPr="0055783F">
        <w:rPr>
          <w:rFonts w:cs="Times New Roman"/>
          <w:szCs w:val="28"/>
          <w:lang w:val="vi-VN"/>
        </w:rPr>
        <w:t xml:space="preserve"> và tài sản trên đất là vô hiệu dẫn đến việc cấp GCNQSDĐ cho chị L không đúng theo quy định pháp luật.</w:t>
      </w:r>
    </w:p>
    <w:p w14:paraId="4113686D" w14:textId="117E8DFF"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t xml:space="preserve">Tại bản án phúc thẩm số 06/2020/DS-PT ngày 14/02/2020. </w:t>
      </w:r>
      <w:r w:rsidR="00FB53D1" w:rsidRPr="0055783F">
        <w:rPr>
          <w:rFonts w:cs="Times New Roman"/>
          <w:szCs w:val="28"/>
          <w:lang w:val="vi-VN"/>
        </w:rPr>
        <w:t xml:space="preserve">Toà án nhân dân </w:t>
      </w:r>
      <w:r w:rsidR="00CC0E1C" w:rsidRPr="0055783F">
        <w:rPr>
          <w:rFonts w:cs="Times New Roman"/>
          <w:szCs w:val="28"/>
        </w:rPr>
        <w:t>thành phố</w:t>
      </w:r>
      <w:r w:rsidR="00FB53D1" w:rsidRPr="0055783F">
        <w:rPr>
          <w:rFonts w:cs="Times New Roman"/>
          <w:szCs w:val="28"/>
          <w:lang w:val="vi-VN"/>
        </w:rPr>
        <w:t xml:space="preserve"> Hà Nội</w:t>
      </w:r>
      <w:r w:rsidRPr="0055783F">
        <w:rPr>
          <w:rFonts w:cs="Times New Roman"/>
          <w:szCs w:val="28"/>
          <w:lang w:val="vi-VN"/>
        </w:rPr>
        <w:t xml:space="preserve"> đã quyết định giữ nguyên bản án dân sự sơ thẩm số 08/2019/DS-ST ngày 31/10/2019 (đã nêu trên) </w:t>
      </w:r>
    </w:p>
    <w:p w14:paraId="2099F2DE" w14:textId="4E45BEC9"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r>
      <w:r w:rsidR="00FB53D1" w:rsidRPr="0055783F">
        <w:rPr>
          <w:rFonts w:cs="Times New Roman"/>
          <w:szCs w:val="28"/>
          <w:lang w:val="vi-VN"/>
        </w:rPr>
        <w:t xml:space="preserve">Toà án nhân dân </w:t>
      </w:r>
      <w:r w:rsidR="00CC0E1C" w:rsidRPr="0055783F">
        <w:rPr>
          <w:rFonts w:cs="Times New Roman"/>
          <w:szCs w:val="28"/>
        </w:rPr>
        <w:t>thành phố</w:t>
      </w:r>
      <w:r w:rsidR="00FB53D1" w:rsidRPr="0055783F">
        <w:rPr>
          <w:rFonts w:cs="Times New Roman"/>
          <w:szCs w:val="28"/>
          <w:lang w:val="vi-VN"/>
        </w:rPr>
        <w:t xml:space="preserve"> Hà Nội</w:t>
      </w:r>
      <w:r w:rsidRPr="0055783F">
        <w:rPr>
          <w:rFonts w:cs="Times New Roman"/>
          <w:szCs w:val="28"/>
          <w:lang w:val="vi-VN"/>
        </w:rPr>
        <w:t xml:space="preserve"> đã nhận định theo </w:t>
      </w:r>
      <w:r w:rsidR="00960CFB" w:rsidRPr="0055783F">
        <w:rPr>
          <w:rFonts w:cs="Times New Roman"/>
          <w:szCs w:val="28"/>
          <w:lang w:val="vi-VN"/>
        </w:rPr>
        <w:t>HĐTCQSDĐ</w:t>
      </w:r>
      <w:r w:rsidRPr="0055783F">
        <w:rPr>
          <w:rFonts w:cs="Times New Roman"/>
          <w:szCs w:val="28"/>
          <w:lang w:val="vi-VN"/>
        </w:rPr>
        <w:t xml:space="preserve"> ngày 12/01/2012 có xác nhận của chủ tịch UBND thị trấn B, nội dung của Hợp đồng thể hiện tặng cho riêng chị L, theo lời khai của bà T, bà thừa nhận cũng là người trực tiếp đem Hợp đồng đến UBND thị trấn B xin chữ ký chứng thực và hoàn tất thủ tục đăng ký kê khai QSDĐ cho chị L về mặt hình thức tuy không phù hợp với khoản 2 Điều 17 Nghị định số 79/2007NĐ-CP ngày 18/05/2007 của Chính phut, nhưng việc lập </w:t>
      </w:r>
      <w:r w:rsidR="00960CFB" w:rsidRPr="0055783F">
        <w:rPr>
          <w:rFonts w:cs="Times New Roman"/>
          <w:szCs w:val="28"/>
          <w:lang w:val="vi-VN"/>
        </w:rPr>
        <w:t>HĐTCQSDĐ</w:t>
      </w:r>
      <w:r w:rsidRPr="0055783F">
        <w:rPr>
          <w:rFonts w:cs="Times New Roman"/>
          <w:szCs w:val="28"/>
          <w:lang w:val="vi-VN"/>
        </w:rPr>
        <w:t>cho chị L là hoàn toàn tự nguyệ</w:t>
      </w:r>
      <w:r w:rsidR="007B08F9" w:rsidRPr="0055783F">
        <w:rPr>
          <w:rFonts w:cs="Times New Roman"/>
          <w:szCs w:val="28"/>
          <w:lang w:val="vi-VN"/>
        </w:rPr>
        <w:t>n, đúng với các nguyên tắc của pháp luật dân sự</w:t>
      </w:r>
      <w:r w:rsidRPr="0055783F">
        <w:rPr>
          <w:rFonts w:cs="Times New Roman"/>
          <w:szCs w:val="28"/>
          <w:lang w:val="vi-VN"/>
        </w:rPr>
        <w:t xml:space="preserve">, phù hợp với ý kiến đại diện UBND huyện B cho rằng việc cấp giấy chứng nhận QSDĐ là đúng trình tự và </w:t>
      </w:r>
      <w:r w:rsidRPr="0055783F">
        <w:rPr>
          <w:rFonts w:cs="Times New Roman"/>
          <w:szCs w:val="28"/>
          <w:lang w:val="vi-VN"/>
        </w:rPr>
        <w:lastRenderedPageBreak/>
        <w:t xml:space="preserve">thue tục theo quy định pháp luật. Năm 2015, chị L và anh Hoàng Văn D ly hôn với nhau, thời điểm hai vợ chồng ly hôn cả hai đều cavs định không có tài sản chung và bà T không có thắc mắc hay yêu cầu gì đối với thửa đất số 111, tờ bản đồ số 14, diện tích 209,6 m2 được bà T lập </w:t>
      </w:r>
      <w:r w:rsidR="00960CFB" w:rsidRPr="0055783F">
        <w:rPr>
          <w:rFonts w:cs="Times New Roman"/>
          <w:szCs w:val="28"/>
          <w:lang w:val="vi-VN"/>
        </w:rPr>
        <w:t>HĐTCQSDĐ</w:t>
      </w:r>
      <w:r w:rsidRPr="0055783F">
        <w:rPr>
          <w:rFonts w:cs="Times New Roman"/>
          <w:szCs w:val="28"/>
          <w:lang w:val="vi-VN"/>
        </w:rPr>
        <w:t xml:space="preserve"> đến ngày 12/01/2012 cho chị L là tài sản riêng của chị.</w:t>
      </w:r>
    </w:p>
    <w:p w14:paraId="4D06FD3F" w14:textId="77777777"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t xml:space="preserve">Theo biên bản họp gia đình ngày 15/01/2011, không có nội dung biên bản họp gia đình không ghi điều kiện anh D và chị L phải có trách nhiệm nuôi dưỡng bà T khi về già yếu. Thời điểm bà T tổ chức họp gia đình và lập biên bản họp gia đình ngày 15/01/2011 chị L đang đi xuất khẩu lao động không có mặt tại địa phương không được tham gia cuộc họp gia đình, không được biết nội dung cuộc họp gia đình và thành phần tham dự cuộc họp không có người làm chứng chỉ có thành viên trong gia đình bà T và biên bản không có xác nhận của cơ quan có thẩm quyền nên không có gía trị về mặt pháp lý. Do đó việc bà T cho rằng sau khi được tặng cho chị L không thực hiện cam kết nên bà T khởi kiện đòi lại diện tích đất đã tặng cho là không có căn cứ. </w:t>
      </w:r>
    </w:p>
    <w:p w14:paraId="202E487C" w14:textId="77777777"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t xml:space="preserve">Không có căn cứ để chấp nhận kháng cáo của bà T, cần giữ nguyên Bản án dân sự thẩm số 07/2019/DS-PT ngày 31/10/2019 của TAND huyện B. </w:t>
      </w:r>
    </w:p>
    <w:p w14:paraId="2A9F746C" w14:textId="361CE376"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t xml:space="preserve">Vụ việc trên là điển hình </w:t>
      </w:r>
      <w:r w:rsidR="00312BB9" w:rsidRPr="0055783F">
        <w:rPr>
          <w:rFonts w:cs="Times New Roman"/>
          <w:szCs w:val="28"/>
          <w:lang w:val="vi-VN"/>
        </w:rPr>
        <w:t>tranh chấp Hợp đồng tặng cho QSDĐ</w:t>
      </w:r>
      <w:r w:rsidRPr="0055783F">
        <w:rPr>
          <w:rFonts w:cs="Times New Roman"/>
          <w:szCs w:val="28"/>
          <w:lang w:val="vi-VN"/>
        </w:rPr>
        <w:t xml:space="preserve">, kiện đòi lại tài sản là QSDĐ và yêu cầy GCNQSDĐ. </w:t>
      </w:r>
    </w:p>
    <w:p w14:paraId="42420FA0" w14:textId="27957861"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t xml:space="preserve">Trong quan hệ tặng cho này, nguyên đơn là bà T tặng cho bị đơn là chị L bên nhận tặng cho. Giao dịch tặng cho được thể hiện thông qua </w:t>
      </w:r>
      <w:r w:rsidR="00960CFB" w:rsidRPr="0055783F">
        <w:rPr>
          <w:rFonts w:cs="Times New Roman"/>
          <w:szCs w:val="28"/>
          <w:lang w:val="vi-VN"/>
        </w:rPr>
        <w:t>HĐTCQSDĐ</w:t>
      </w:r>
      <w:r w:rsidRPr="0055783F">
        <w:rPr>
          <w:rFonts w:cs="Times New Roman"/>
          <w:szCs w:val="28"/>
          <w:lang w:val="vi-VN"/>
        </w:rPr>
        <w:t xml:space="preserve"> ngày 12/01/2012. Theo lời khai của bà T, </w:t>
      </w:r>
      <w:r w:rsidRPr="0055783F">
        <w:rPr>
          <w:rFonts w:cs="Times New Roman"/>
          <w:szCs w:val="28"/>
        </w:rPr>
        <w:t xml:space="preserve">này </w:t>
      </w:r>
      <w:r w:rsidRPr="0055783F">
        <w:rPr>
          <w:rFonts w:cs="Times New Roman"/>
          <w:szCs w:val="28"/>
          <w:lang w:val="vi-VN"/>
        </w:rPr>
        <w:t xml:space="preserve">12/01/2012 bà T lạp và trực tiếp đem </w:t>
      </w:r>
      <w:r w:rsidR="00960CFB" w:rsidRPr="0055783F">
        <w:rPr>
          <w:rFonts w:cs="Times New Roman"/>
          <w:szCs w:val="28"/>
          <w:lang w:val="vi-VN"/>
        </w:rPr>
        <w:t>HĐTCQSDĐ</w:t>
      </w:r>
      <w:r w:rsidRPr="0055783F">
        <w:rPr>
          <w:rFonts w:cs="Times New Roman"/>
          <w:szCs w:val="28"/>
          <w:lang w:val="vi-VN"/>
        </w:rPr>
        <w:t xml:space="preserve"> đến UBND thị trấn B xin ký chứng thực và hoàn thành thủ tục đăng ký kê khai quyền sử dụng đát tặng cho ở không được thể hiện trong giấy tờ cứng nhận xuất phát từ quy định, cách làm không hợp l</w:t>
      </w:r>
      <w:r w:rsidR="00AC2DC3" w:rsidRPr="0055783F">
        <w:rPr>
          <w:rFonts w:cs="Times New Roman"/>
          <w:szCs w:val="28"/>
        </w:rPr>
        <w:t>ý</w:t>
      </w:r>
      <w:r w:rsidRPr="0055783F">
        <w:rPr>
          <w:rFonts w:cs="Times New Roman"/>
          <w:szCs w:val="28"/>
          <w:lang w:val="vi-VN"/>
        </w:rPr>
        <w:t xml:space="preserve"> c</w:t>
      </w:r>
      <w:r w:rsidR="00AC2DC3" w:rsidRPr="0055783F">
        <w:rPr>
          <w:rFonts w:cs="Times New Roman"/>
          <w:szCs w:val="28"/>
        </w:rPr>
        <w:t>ủa</w:t>
      </w:r>
      <w:r w:rsidRPr="0055783F">
        <w:rPr>
          <w:rFonts w:cs="Times New Roman"/>
          <w:szCs w:val="28"/>
          <w:lang w:val="vi-VN"/>
        </w:rPr>
        <w:t xml:space="preserve"> cơ quan quản lý về đất đai tạo nên…) </w:t>
      </w:r>
      <w:r w:rsidRPr="0055783F">
        <w:rPr>
          <w:rFonts w:cs="Times New Roman"/>
          <w:szCs w:val="28"/>
          <w:lang w:val="vi-VN"/>
        </w:rPr>
        <w:lastRenderedPageBreak/>
        <w:t xml:space="preserve">Để giải qyết </w:t>
      </w:r>
      <w:r w:rsidR="00312BB9" w:rsidRPr="0055783F">
        <w:rPr>
          <w:rFonts w:cs="Times New Roman"/>
          <w:szCs w:val="28"/>
          <w:lang w:val="vi-VN"/>
        </w:rPr>
        <w:t>tranh chấp Hợp đồng tặng cho QSDĐ</w:t>
      </w:r>
      <w:r w:rsidRPr="0055783F">
        <w:rPr>
          <w:rFonts w:cs="Times New Roman"/>
          <w:szCs w:val="28"/>
          <w:lang w:val="vi-VN"/>
        </w:rPr>
        <w:t xml:space="preserve">, việc định giá chứng cứ, xác minh tính hợp pháp của các trình tự, thủ tục trong quá trình xác lập và thực hiện giao dịch tặng cho là rất quan trong nhưng cũng rất khó khăn. </w:t>
      </w:r>
    </w:p>
    <w:p w14:paraId="7B5E5665" w14:textId="77777777" w:rsidR="00B84D7D" w:rsidRPr="0055783F" w:rsidRDefault="00B84D7D" w:rsidP="006A6759">
      <w:pPr>
        <w:tabs>
          <w:tab w:val="left" w:pos="0"/>
        </w:tabs>
        <w:spacing w:after="0" w:line="360" w:lineRule="auto"/>
        <w:jc w:val="both"/>
        <w:outlineLvl w:val="1"/>
        <w:rPr>
          <w:rFonts w:cs="Times New Roman"/>
          <w:b/>
          <w:i/>
          <w:szCs w:val="28"/>
        </w:rPr>
      </w:pPr>
      <w:r w:rsidRPr="0055783F">
        <w:rPr>
          <w:rFonts w:cs="Times New Roman"/>
          <w:szCs w:val="28"/>
          <w:lang w:val="vi-VN"/>
        </w:rPr>
        <w:tab/>
      </w:r>
      <w:bookmarkStart w:id="32" w:name="_Toc151140294"/>
      <w:r w:rsidRPr="0055783F">
        <w:rPr>
          <w:rFonts w:cs="Times New Roman"/>
          <w:b/>
          <w:i/>
          <w:szCs w:val="28"/>
        </w:rPr>
        <w:t>2.2.2. Những khó khăn, hạn chế</w:t>
      </w:r>
      <w:bookmarkEnd w:id="32"/>
    </w:p>
    <w:p w14:paraId="6D2568C2" w14:textId="0A4A2A45"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i/>
          <w:iCs/>
          <w:szCs w:val="28"/>
          <w:lang w:val="vi-VN"/>
        </w:rPr>
        <w:tab/>
        <w:t>Thứ nhất,</w:t>
      </w:r>
      <w:r w:rsidRPr="0055783F">
        <w:rPr>
          <w:rFonts w:cs="Times New Roman"/>
          <w:szCs w:val="28"/>
          <w:lang w:val="vi-VN"/>
        </w:rPr>
        <w:t xml:space="preserve"> số lượng ngươi tham gia tố tụng. Qua 2 vụ án trên chúng ta nhận thấy rằng nguyên đơn và bị đơn chỉ có hai người có quyền lợi, nghĩa vụ liên quan chiế</w:t>
      </w:r>
      <w:r w:rsidR="00153B44" w:rsidRPr="0055783F">
        <w:rPr>
          <w:rFonts w:cs="Times New Roman"/>
          <w:szCs w:val="28"/>
        </w:rPr>
        <w:t>m</w:t>
      </w:r>
      <w:r w:rsidRPr="0055783F">
        <w:rPr>
          <w:rFonts w:cs="Times New Roman"/>
          <w:szCs w:val="28"/>
          <w:lang w:val="vi-VN"/>
        </w:rPr>
        <w:t xml:space="preserve"> số lượng lớn. Cụ thể, vụ án số 1 có hơn 20 người tham gia tố tụng, trong đó có 18 người thuộc hàng thừa kế trong vụ tranh chấp QSDĐ. Vì thế, nếu như những người này không uỷ quyền cho người khác, không từ chối tham gia tố tụng tỏng trường hợp giải quyết vụ án mà quyền lợi có liên quan đến họ dẫn đến thiếu sót tên vào vụ án </w:t>
      </w:r>
      <w:r w:rsidR="00153B44" w:rsidRPr="0055783F">
        <w:rPr>
          <w:rFonts w:cs="Times New Roman"/>
          <w:szCs w:val="28"/>
        </w:rPr>
        <w:t>thậm chí</w:t>
      </w:r>
      <w:r w:rsidRPr="0055783F">
        <w:rPr>
          <w:rFonts w:cs="Times New Roman"/>
          <w:szCs w:val="28"/>
          <w:lang w:val="vi-VN"/>
        </w:rPr>
        <w:t xml:space="preserve"> trong bản án vẫn giải quyết cả phần QSDĐ cho họ đang quản lý.</w:t>
      </w:r>
    </w:p>
    <w:p w14:paraId="4F30D549" w14:textId="77777777"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i/>
          <w:iCs/>
          <w:szCs w:val="28"/>
          <w:lang w:val="vi-VN"/>
        </w:rPr>
        <w:tab/>
        <w:t>Thứ hai,</w:t>
      </w:r>
      <w:r w:rsidRPr="0055783F">
        <w:rPr>
          <w:rFonts w:cs="Times New Roman"/>
          <w:szCs w:val="28"/>
          <w:lang w:val="vi-VN"/>
        </w:rPr>
        <w:t xml:space="preserve"> về việc định giá QSDĐ. Khi có tranh chấp cho QSDĐ mà các bên không thoả thuận được về giá đất thì Toà án phải tiến hành thành lập Hội đồng định giá để xác định giá trị QSDĐ nhưng một số Thẩm phán lại không tiến hành thành lập Hội đồng định giá mà chỉ căn cứ vào xác nhận của cán bộ địa chính địa phương để xác định giá và làm căn cứ giải quyết vụ án. </w:t>
      </w:r>
    </w:p>
    <w:p w14:paraId="1F732045" w14:textId="77777777"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i/>
          <w:iCs/>
          <w:szCs w:val="28"/>
        </w:rPr>
        <w:tab/>
        <w:t>Thứ ba,</w:t>
      </w:r>
      <w:r w:rsidRPr="0055783F">
        <w:rPr>
          <w:rFonts w:cs="Times New Roman"/>
          <w:szCs w:val="28"/>
          <w:lang w:val="vi-VN"/>
        </w:rPr>
        <w:t xml:space="preserve"> xác định QSDĐ đã được tặng cho hay chưa được tặng cho. Nếu việc tặng cho QSDĐ đã được tặng cho hay chưa được tặng cho QSDĐ tuân thủ các quy định pháp luật thì khi giải quyết tranh chấp tại Toà án, Thẩm phán rất dể dàng ra phán quyết. Còn khi việc tặng cho quyến sử dụng đất không tuân thủ các quy định pháp luật, thì việc tranh chấp góp nhiều khó khăn. Cụ thể, trong vụ án số 2, bà T lập và mang </w:t>
      </w:r>
      <w:r w:rsidR="00960CFB" w:rsidRPr="0055783F">
        <w:rPr>
          <w:rFonts w:cs="Times New Roman"/>
          <w:szCs w:val="28"/>
          <w:lang w:val="vi-VN"/>
        </w:rPr>
        <w:t>HĐTC</w:t>
      </w:r>
      <w:r w:rsidRPr="0055783F">
        <w:rPr>
          <w:rFonts w:cs="Times New Roman"/>
          <w:szCs w:val="28"/>
          <w:lang w:val="vi-VN"/>
        </w:rPr>
        <w:t xml:space="preserve"> đến UBND thị trấn B chứng thực, nhưng chị L là chủ thể được tặng trong Hợp đồng lại không có mặt với bà T đã nhờ người khác ký </w:t>
      </w:r>
      <w:r w:rsidRPr="0055783F">
        <w:rPr>
          <w:rFonts w:cs="Times New Roman"/>
          <w:szCs w:val="28"/>
          <w:lang w:val="vi-VN"/>
        </w:rPr>
        <w:lastRenderedPageBreak/>
        <w:t xml:space="preserve">thay. Theo lời khai của chị L chứng thực bản sao tờ bản chính, chứng thực chữ ký, dẫn đến </w:t>
      </w:r>
      <w:r w:rsidR="00960CFB" w:rsidRPr="0055783F">
        <w:rPr>
          <w:rFonts w:cs="Times New Roman"/>
          <w:szCs w:val="28"/>
          <w:lang w:val="vi-VN"/>
        </w:rPr>
        <w:t>HĐTC</w:t>
      </w:r>
      <w:r w:rsidRPr="0055783F">
        <w:rPr>
          <w:rFonts w:cs="Times New Roman"/>
          <w:szCs w:val="28"/>
          <w:lang w:val="vi-VN"/>
        </w:rPr>
        <w:t xml:space="preserve"> vô hiệu lực không phát sinh hiệu lực của hợp đồng. </w:t>
      </w:r>
    </w:p>
    <w:p w14:paraId="1EA9CD3C" w14:textId="77777777"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t xml:space="preserve">Về trình tự, thủ tục chứng thực chữ ký </w:t>
      </w:r>
      <w:r w:rsidR="00960CFB" w:rsidRPr="0055783F">
        <w:rPr>
          <w:rFonts w:cs="Times New Roman"/>
          <w:szCs w:val="28"/>
          <w:lang w:val="vi-VN"/>
        </w:rPr>
        <w:t>HĐTC</w:t>
      </w:r>
      <w:r w:rsidRPr="0055783F">
        <w:rPr>
          <w:rFonts w:cs="Times New Roman"/>
          <w:szCs w:val="28"/>
          <w:lang w:val="vi-VN"/>
        </w:rPr>
        <w:t xml:space="preserve"> không đúng quy định pháp luật, vi phạm quy định về chứng thực, theo quy định khoản 2 Điều 17 Nghị định số 79/2007/NĐ-CP ngày 18/5/2007 của Chính phủ về cấp bản sao cjo tờ số gốc, chứng thựcbên sao tờ bản chính, chứng thực chữ ký, dẫn đến </w:t>
      </w:r>
      <w:r w:rsidR="00960CFB" w:rsidRPr="0055783F">
        <w:rPr>
          <w:rFonts w:cs="Times New Roman"/>
          <w:szCs w:val="28"/>
          <w:lang w:val="vi-VN"/>
        </w:rPr>
        <w:t>HĐTC</w:t>
      </w:r>
      <w:r w:rsidRPr="0055783F">
        <w:rPr>
          <w:rFonts w:cs="Times New Roman"/>
          <w:szCs w:val="28"/>
          <w:lang w:val="vi-VN"/>
        </w:rPr>
        <w:t xml:space="preserve"> bị vô hiệu không phát sinh hiệu lực của </w:t>
      </w:r>
      <w:r w:rsidR="00960CFB" w:rsidRPr="0055783F">
        <w:rPr>
          <w:rFonts w:cs="Times New Roman"/>
          <w:szCs w:val="28"/>
          <w:lang w:val="vi-VN"/>
        </w:rPr>
        <w:t>HĐTC</w:t>
      </w:r>
      <w:r w:rsidRPr="0055783F">
        <w:rPr>
          <w:rFonts w:cs="Times New Roman"/>
          <w:szCs w:val="28"/>
          <w:lang w:val="vi-VN"/>
        </w:rPr>
        <w:t xml:space="preserve"> vô hiệu không phát sinh hiệu lực của </w:t>
      </w:r>
      <w:r w:rsidR="00960CFB" w:rsidRPr="0055783F">
        <w:rPr>
          <w:rFonts w:cs="Times New Roman"/>
          <w:szCs w:val="28"/>
          <w:lang w:val="vi-VN"/>
        </w:rPr>
        <w:t>HĐTC</w:t>
      </w:r>
      <w:r w:rsidRPr="0055783F">
        <w:rPr>
          <w:rFonts w:cs="Times New Roman"/>
          <w:szCs w:val="28"/>
          <w:lang w:val="vi-VN"/>
        </w:rPr>
        <w:t xml:space="preserve"> vô hiệu không phát sinh hiệu lực của hợp đồng. </w:t>
      </w:r>
    </w:p>
    <w:p w14:paraId="73334C4A" w14:textId="77777777"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t xml:space="preserve">Khi </w:t>
      </w:r>
      <w:r w:rsidR="00960CFB" w:rsidRPr="0055783F">
        <w:rPr>
          <w:rFonts w:cs="Times New Roman"/>
          <w:szCs w:val="28"/>
          <w:lang w:val="vi-VN"/>
        </w:rPr>
        <w:t>HĐTC</w:t>
      </w:r>
      <w:r w:rsidRPr="0055783F">
        <w:rPr>
          <w:rFonts w:cs="Times New Roman"/>
          <w:szCs w:val="28"/>
          <w:lang w:val="vi-VN"/>
        </w:rPr>
        <w:t xml:space="preserve"> vô hiệu thì việc cấp GCNQSDĐ của UBND huyện B cho chị L là không đúng trình tự, thủ tục quy định của LĐĐ năm 2013. Cụ thể, việc cấp GCN không phải cấp đổi, trong đơn đề nghị cấp GCN không có </w:t>
      </w:r>
      <w:r w:rsidR="00960CFB" w:rsidRPr="0055783F">
        <w:rPr>
          <w:rFonts w:cs="Times New Roman"/>
          <w:szCs w:val="28"/>
          <w:lang w:val="vi-VN"/>
        </w:rPr>
        <w:t>HĐTC</w:t>
      </w:r>
      <w:r w:rsidRPr="0055783F">
        <w:rPr>
          <w:rFonts w:cs="Times New Roman"/>
          <w:szCs w:val="28"/>
          <w:lang w:val="vi-VN"/>
        </w:rPr>
        <w:t xml:space="preserve">, không có xác nhận của Văn phòng đăng ký đất đai. </w:t>
      </w:r>
    </w:p>
    <w:p w14:paraId="12029664" w14:textId="77777777"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i/>
          <w:iCs/>
          <w:szCs w:val="28"/>
          <w:lang w:val="vi-VN"/>
        </w:rPr>
        <w:tab/>
      </w:r>
      <w:r w:rsidRPr="0055783F">
        <w:rPr>
          <w:rFonts w:cs="Times New Roman"/>
          <w:szCs w:val="28"/>
        </w:rPr>
        <w:t>B</w:t>
      </w:r>
      <w:r w:rsidRPr="0055783F">
        <w:rPr>
          <w:rFonts w:cs="Times New Roman"/>
          <w:szCs w:val="28"/>
          <w:lang w:val="vi-VN"/>
        </w:rPr>
        <w:t xml:space="preserve">à T mươn bán thửa đất số 111 với số tiền 100.000.000 đồng cho chị L và chị L đã đồng ý. Sau khi bà T nhận được số tiền trên đã đưa GCNQSDĐ cho chị L. Qua đó cho thấy thực chất giao dịch này là chuyển QSDĐ có đền bù về giá trị chứ không phải giao dịch tặng cho. Đối với giao dịch này có đặc điểm là các bên tự nguyện xác lập giao dịch nhưng ý chí của họ không có sự thống nhất. Do vậy, </w:t>
      </w:r>
      <w:r w:rsidR="00960CFB" w:rsidRPr="0055783F">
        <w:rPr>
          <w:rFonts w:cs="Times New Roman"/>
          <w:szCs w:val="28"/>
          <w:lang w:val="vi-VN"/>
        </w:rPr>
        <w:t>HĐTC</w:t>
      </w:r>
      <w:r w:rsidRPr="0055783F">
        <w:rPr>
          <w:rFonts w:cs="Times New Roman"/>
          <w:szCs w:val="28"/>
          <w:lang w:val="vi-VN"/>
        </w:rPr>
        <w:t xml:space="preserve"> sẽ bị vô hiệu căn cứ theo Điều 129, BLDS năm 2015 do được xác lập nhần che dấu hợp đồng mua bán và để tranh nghĩa vụ tài chính với Nhà nước. </w:t>
      </w:r>
    </w:p>
    <w:p w14:paraId="08503633" w14:textId="79CD89C3"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t xml:space="preserve">Đây là một trường hợp rất hay gặp trong thực tiễn, các bên tham gia họp đồng muốn thực hiện một giao dịch khác hoặc một nội dung khác nhưng lại ký kết </w:t>
      </w:r>
      <w:r w:rsidR="00960CFB" w:rsidRPr="0055783F">
        <w:rPr>
          <w:rFonts w:cs="Times New Roman"/>
          <w:szCs w:val="28"/>
          <w:lang w:val="vi-VN"/>
        </w:rPr>
        <w:t>HĐTCQSDĐ</w:t>
      </w:r>
      <w:r w:rsidRPr="0055783F">
        <w:rPr>
          <w:rFonts w:cs="Times New Roman"/>
          <w:szCs w:val="28"/>
          <w:lang w:val="vi-VN"/>
        </w:rPr>
        <w:t xml:space="preserve"> để che đậy mong muốn thực tế. Hậu quả có thể là những </w:t>
      </w:r>
      <w:r w:rsidR="00312BB9" w:rsidRPr="0055783F">
        <w:rPr>
          <w:rFonts w:cs="Times New Roman"/>
          <w:szCs w:val="28"/>
          <w:lang w:val="vi-VN"/>
        </w:rPr>
        <w:t>tranh chấp Hợp đồng tặng cho QSDĐ</w:t>
      </w:r>
      <w:r w:rsidRPr="0055783F">
        <w:rPr>
          <w:rFonts w:cs="Times New Roman"/>
          <w:szCs w:val="28"/>
          <w:lang w:val="vi-VN"/>
        </w:rPr>
        <w:t xml:space="preserve">, tranh chấp yêu cầu các bên thực hiện nghĩa vụ của mình yêu cầu một bên bồi thường thiệt hại cho việc vi phạm hợp đồng gây ra. Vì vậy, giải quyết vụ </w:t>
      </w:r>
      <w:r w:rsidRPr="0055783F">
        <w:rPr>
          <w:rFonts w:cs="Times New Roman"/>
          <w:szCs w:val="28"/>
          <w:lang w:val="vi-VN"/>
        </w:rPr>
        <w:lastRenderedPageBreak/>
        <w:t xml:space="preserve">án về tranh chấp </w:t>
      </w:r>
      <w:r w:rsidR="00960CFB" w:rsidRPr="0055783F">
        <w:rPr>
          <w:rFonts w:cs="Times New Roman"/>
          <w:szCs w:val="28"/>
          <w:lang w:val="vi-VN"/>
        </w:rPr>
        <w:t>HĐTC</w:t>
      </w:r>
      <w:r w:rsidRPr="0055783F">
        <w:rPr>
          <w:rFonts w:cs="Times New Roman"/>
          <w:szCs w:val="28"/>
          <w:lang w:val="vi-VN"/>
        </w:rPr>
        <w:t xml:space="preserve"> quyền sử dụng đát luôn là loại án phức tạp tại Toà án, đòi hỏi sự xem xét, xác minh, thu thập chứng cứ giải quyết chính xác, đảm bảo công bằng cho các bên. </w:t>
      </w:r>
    </w:p>
    <w:p w14:paraId="083BFB07" w14:textId="7D9CCF3E" w:rsidR="00B84D7D" w:rsidRPr="0055783F" w:rsidRDefault="00B84D7D" w:rsidP="006A6759">
      <w:pPr>
        <w:tabs>
          <w:tab w:val="left" w:pos="0"/>
        </w:tabs>
        <w:spacing w:after="0" w:line="360" w:lineRule="auto"/>
        <w:jc w:val="both"/>
        <w:outlineLvl w:val="1"/>
        <w:rPr>
          <w:rFonts w:cs="Times New Roman"/>
          <w:b/>
          <w:bCs/>
          <w:i/>
          <w:iCs/>
          <w:szCs w:val="28"/>
        </w:rPr>
      </w:pPr>
      <w:r w:rsidRPr="0055783F">
        <w:rPr>
          <w:rFonts w:cs="Times New Roman"/>
          <w:b/>
          <w:bCs/>
          <w:i/>
          <w:iCs/>
          <w:szCs w:val="28"/>
          <w:lang w:val="vi-VN"/>
        </w:rPr>
        <w:tab/>
      </w:r>
      <w:bookmarkStart w:id="33" w:name="_Toc151140295"/>
      <w:r w:rsidRPr="0055783F">
        <w:rPr>
          <w:rFonts w:cs="Times New Roman"/>
          <w:b/>
          <w:bCs/>
          <w:i/>
          <w:iCs/>
          <w:szCs w:val="28"/>
          <w:lang w:val="vi-VN"/>
        </w:rPr>
        <w:t>2.2.3</w:t>
      </w:r>
      <w:r w:rsidRPr="0055783F">
        <w:rPr>
          <w:rFonts w:cs="Times New Roman"/>
          <w:b/>
          <w:bCs/>
          <w:i/>
          <w:iCs/>
          <w:szCs w:val="28"/>
        </w:rPr>
        <w:t xml:space="preserve">.Nguyên nhân của các hạn chế trong giải quyết tranh chấp hợp đồng tặng cho quyền sử dụng đất của </w:t>
      </w:r>
      <w:r w:rsidR="00D71E1F" w:rsidRPr="0055783F">
        <w:rPr>
          <w:rFonts w:cs="Times New Roman"/>
          <w:b/>
          <w:bCs/>
          <w:i/>
          <w:iCs/>
          <w:szCs w:val="28"/>
        </w:rPr>
        <w:t>Toà án nhân dân khu vực 3 - Hà Nội</w:t>
      </w:r>
      <w:bookmarkEnd w:id="33"/>
    </w:p>
    <w:p w14:paraId="0019ED60" w14:textId="7BC4D26D" w:rsidR="00B84D7D" w:rsidRPr="0055783F" w:rsidRDefault="00B84D7D" w:rsidP="006A6759">
      <w:pPr>
        <w:spacing w:after="0" w:line="360" w:lineRule="auto"/>
        <w:jc w:val="both"/>
        <w:rPr>
          <w:rFonts w:cs="Times New Roman"/>
          <w:color w:val="000000"/>
          <w:szCs w:val="28"/>
        </w:rPr>
      </w:pPr>
      <w:r w:rsidRPr="0055783F">
        <w:rPr>
          <w:rFonts w:cs="Times New Roman"/>
          <w:color w:val="000000"/>
          <w:szCs w:val="28"/>
        </w:rPr>
        <w:tab/>
        <w:t xml:space="preserve">Việc áp dụng pháp luật về </w:t>
      </w:r>
      <w:r w:rsidR="00960CFB" w:rsidRPr="0055783F">
        <w:rPr>
          <w:rFonts w:cs="Times New Roman"/>
          <w:color w:val="000000"/>
          <w:szCs w:val="28"/>
        </w:rPr>
        <w:t>HĐTCQSDĐ</w:t>
      </w:r>
      <w:r w:rsidRPr="0055783F">
        <w:rPr>
          <w:rFonts w:cs="Times New Roman"/>
          <w:color w:val="000000"/>
          <w:szCs w:val="28"/>
        </w:rPr>
        <w:t xml:space="preserve"> của </w:t>
      </w:r>
      <w:r w:rsidR="00FB53D1" w:rsidRPr="0055783F">
        <w:rPr>
          <w:rFonts w:cs="Times New Roman"/>
          <w:color w:val="000000"/>
          <w:szCs w:val="28"/>
        </w:rPr>
        <w:t>Toà án nhân dân khu vực 3 - Hà Nội</w:t>
      </w:r>
      <w:r w:rsidRPr="0055783F">
        <w:rPr>
          <w:rFonts w:cs="Times New Roman"/>
          <w:color w:val="000000"/>
          <w:szCs w:val="28"/>
        </w:rPr>
        <w:t xml:space="preserve"> thời gia qua vẫn chưa được đảm bảo do những tồn tại, hạn chế nêu trên. Việc này xuất phát từ nhiều nguyên nhân, có cả nguyên nhân khác quan lẫn chủ quan:</w:t>
      </w:r>
    </w:p>
    <w:p w14:paraId="7DB42754" w14:textId="77777777" w:rsidR="00B84D7D" w:rsidRPr="0055783F" w:rsidRDefault="00B84D7D" w:rsidP="006A6759">
      <w:pPr>
        <w:spacing w:after="0" w:line="360" w:lineRule="auto"/>
        <w:jc w:val="both"/>
        <w:outlineLvl w:val="2"/>
        <w:rPr>
          <w:rFonts w:cs="Times New Roman"/>
          <w:i/>
          <w:color w:val="000000"/>
          <w:szCs w:val="28"/>
        </w:rPr>
      </w:pPr>
      <w:r w:rsidRPr="0055783F">
        <w:rPr>
          <w:rFonts w:cs="Times New Roman"/>
          <w:color w:val="000000"/>
          <w:szCs w:val="28"/>
        </w:rPr>
        <w:tab/>
      </w:r>
      <w:bookmarkStart w:id="34" w:name="_Toc151140296"/>
      <w:r w:rsidRPr="0055783F">
        <w:rPr>
          <w:rFonts w:cs="Times New Roman"/>
          <w:i/>
          <w:color w:val="000000"/>
          <w:szCs w:val="28"/>
        </w:rPr>
        <w:t>2.2.3.1. Nguyên nhân khách quan</w:t>
      </w:r>
      <w:bookmarkEnd w:id="34"/>
    </w:p>
    <w:p w14:paraId="0355CF36" w14:textId="77777777" w:rsidR="00B84D7D" w:rsidRPr="0055783F" w:rsidRDefault="00B84D7D" w:rsidP="006A6759">
      <w:pPr>
        <w:spacing w:after="0" w:line="360" w:lineRule="auto"/>
        <w:jc w:val="both"/>
        <w:rPr>
          <w:rFonts w:cs="Times New Roman"/>
          <w:i/>
          <w:color w:val="000000"/>
          <w:szCs w:val="28"/>
        </w:rPr>
      </w:pPr>
      <w:r w:rsidRPr="0055783F">
        <w:rPr>
          <w:rFonts w:cs="Times New Roman"/>
          <w:color w:val="000000"/>
          <w:szCs w:val="28"/>
        </w:rPr>
        <w:tab/>
      </w:r>
      <w:r w:rsidRPr="0055783F">
        <w:rPr>
          <w:rFonts w:cs="Times New Roman"/>
          <w:i/>
          <w:color w:val="000000"/>
          <w:szCs w:val="28"/>
        </w:rPr>
        <w:t xml:space="preserve">* Nguyên nhân từ các quy định của pháp luật về </w:t>
      </w:r>
      <w:r w:rsidR="00960CFB" w:rsidRPr="0055783F">
        <w:rPr>
          <w:rFonts w:cs="Times New Roman"/>
          <w:i/>
          <w:color w:val="000000"/>
          <w:szCs w:val="28"/>
        </w:rPr>
        <w:t>HĐTCQSDĐ</w:t>
      </w:r>
    </w:p>
    <w:p w14:paraId="0DFAF7F4" w14:textId="77777777" w:rsidR="00B84D7D" w:rsidRPr="0055783F" w:rsidRDefault="00B84D7D" w:rsidP="006A6759">
      <w:pPr>
        <w:spacing w:after="0" w:line="360" w:lineRule="auto"/>
        <w:ind w:firstLine="720"/>
        <w:jc w:val="both"/>
        <w:rPr>
          <w:rFonts w:cs="Times New Roman"/>
          <w:color w:val="000000"/>
          <w:szCs w:val="28"/>
        </w:rPr>
      </w:pPr>
      <w:r w:rsidRPr="0055783F">
        <w:rPr>
          <w:rFonts w:cs="Times New Roman"/>
          <w:color w:val="000000"/>
          <w:szCs w:val="28"/>
        </w:rPr>
        <w:t xml:space="preserve">Hệ thống pháp luật điều chỉnh về </w:t>
      </w:r>
      <w:r w:rsidR="00960CFB" w:rsidRPr="0055783F">
        <w:rPr>
          <w:rFonts w:cs="Times New Roman"/>
          <w:color w:val="000000"/>
          <w:szCs w:val="28"/>
        </w:rPr>
        <w:t>HĐTCQSDĐ</w:t>
      </w:r>
      <w:r w:rsidRPr="0055783F">
        <w:rPr>
          <w:rFonts w:cs="Times New Roman"/>
          <w:color w:val="000000"/>
          <w:szCs w:val="28"/>
        </w:rPr>
        <w:t xml:space="preserve"> của pháp luật hiện nay chưa thống nhất, đồng bộ, còn nhiều lỗ hổng, bất cập, hạn chế, chồng chéo giữa các quy định của pháp luật. Mặc dù Nhà nước luôn cố gắng hoàn thiện hệ thống pháp luật về đất đai nhằm thống nhất sự quản lý, tuy nhiên, những vấn đề xoay quanh đất đai, mà đặc biệt là </w:t>
      </w:r>
      <w:r w:rsidR="00960CFB" w:rsidRPr="0055783F">
        <w:rPr>
          <w:rFonts w:cs="Times New Roman"/>
          <w:color w:val="000000"/>
          <w:szCs w:val="28"/>
        </w:rPr>
        <w:t>HĐTCQSDĐ</w:t>
      </w:r>
      <w:r w:rsidRPr="0055783F">
        <w:rPr>
          <w:rFonts w:cs="Times New Roman"/>
          <w:color w:val="000000"/>
          <w:szCs w:val="28"/>
        </w:rPr>
        <w:t xml:space="preserve"> là một vấn đề xã hội khó có thể bao quát được, dẫn đến việc ban hành nhiều văn bản pháp luật mang tính </w:t>
      </w:r>
      <w:r w:rsidRPr="0055783F">
        <w:rPr>
          <w:rFonts w:cs="Times New Roman"/>
          <w:i/>
          <w:color w:val="000000"/>
          <w:szCs w:val="28"/>
        </w:rPr>
        <w:t>“chấp vá”</w:t>
      </w:r>
      <w:r w:rsidRPr="0055783F">
        <w:rPr>
          <w:rFonts w:cs="Times New Roman"/>
          <w:color w:val="000000"/>
          <w:szCs w:val="28"/>
        </w:rPr>
        <w:t xml:space="preserve"> làm cho hệ thống văn bản để Tòa án có thể tìm và áp dụng là cực kỳ nhiều, gây mất rất nhiều thời gian cho đội ngũ Thẩm phán thực hiện nhiệm vụ của mình.</w:t>
      </w:r>
    </w:p>
    <w:p w14:paraId="7006FAFE" w14:textId="77777777" w:rsidR="00B84D7D" w:rsidRPr="0055783F" w:rsidRDefault="00B84D7D" w:rsidP="006A6759">
      <w:pPr>
        <w:spacing w:after="0" w:line="360" w:lineRule="auto"/>
        <w:jc w:val="both"/>
        <w:rPr>
          <w:rFonts w:cs="Times New Roman"/>
          <w:color w:val="000000"/>
          <w:szCs w:val="28"/>
        </w:rPr>
      </w:pPr>
      <w:r w:rsidRPr="0055783F">
        <w:rPr>
          <w:rFonts w:cs="Times New Roman"/>
          <w:color w:val="000000"/>
          <w:szCs w:val="28"/>
        </w:rPr>
        <w:tab/>
        <w:t>Việc chưa có một văn bản hướng dẫn cụ thể dành riêng cho vấn đề tặng cho QSDĐ cũng là một nguyên nhân dẫn đến sự khó khăn về việc áp dụng pháp luật. Để việc áp dụng thuận lợi, dễ dàng, bên cạnh những quy định pháp luật cụ thể, điều chỉnh rõ ràng thì hệ thống các văn bản hướng dẫn cũng cần được thực hiện thống nhất, nhất là đối với một lĩnh vực rất cần để được điều chỉnh riêng như tặng cho QSDĐ.</w:t>
      </w:r>
    </w:p>
    <w:p w14:paraId="56D7DAAF" w14:textId="77777777" w:rsidR="00B84D7D" w:rsidRPr="0055783F" w:rsidRDefault="00B84D7D" w:rsidP="006A6759">
      <w:pPr>
        <w:spacing w:after="0" w:line="360" w:lineRule="auto"/>
        <w:jc w:val="both"/>
        <w:rPr>
          <w:rFonts w:cs="Times New Roman"/>
          <w:i/>
          <w:color w:val="000000"/>
          <w:szCs w:val="28"/>
        </w:rPr>
      </w:pPr>
      <w:r w:rsidRPr="0055783F">
        <w:rPr>
          <w:rFonts w:cs="Times New Roman"/>
          <w:color w:val="000000"/>
          <w:szCs w:val="28"/>
        </w:rPr>
        <w:lastRenderedPageBreak/>
        <w:tab/>
      </w:r>
      <w:r w:rsidRPr="0055783F">
        <w:rPr>
          <w:rFonts w:cs="Times New Roman"/>
          <w:i/>
          <w:color w:val="000000"/>
          <w:szCs w:val="28"/>
        </w:rPr>
        <w:t>* Nguyên nhân về điều kiện vật chất phục vụ việc thu thập, tài liệu chứng cứ của Thẩm phán</w:t>
      </w:r>
    </w:p>
    <w:p w14:paraId="31ED4185" w14:textId="780A63FA" w:rsidR="00B84D7D" w:rsidRPr="0055783F" w:rsidRDefault="00B84D7D" w:rsidP="006A6759">
      <w:pPr>
        <w:spacing w:after="0" w:line="360" w:lineRule="auto"/>
        <w:jc w:val="both"/>
        <w:rPr>
          <w:rFonts w:cs="Times New Roman"/>
          <w:color w:val="000000"/>
          <w:szCs w:val="28"/>
        </w:rPr>
      </w:pPr>
      <w:r w:rsidRPr="0055783F">
        <w:rPr>
          <w:rFonts w:cs="Times New Roman"/>
          <w:color w:val="000000"/>
          <w:szCs w:val="28"/>
        </w:rPr>
        <w:tab/>
        <w:t xml:space="preserve">Điều kiện làm việc, cơ sở vật chất của </w:t>
      </w:r>
      <w:r w:rsidR="00FB53D1" w:rsidRPr="0055783F">
        <w:rPr>
          <w:rFonts w:cs="Times New Roman"/>
          <w:color w:val="000000"/>
          <w:szCs w:val="28"/>
        </w:rPr>
        <w:t>Toà án nhân dân khu vực 3 - Hà Nội</w:t>
      </w:r>
      <w:r w:rsidRPr="0055783F">
        <w:rPr>
          <w:rFonts w:cs="Times New Roman"/>
          <w:color w:val="000000"/>
          <w:szCs w:val="28"/>
        </w:rPr>
        <w:t xml:space="preserve"> đang có dấu hiệu xuống cấp, không đáp ứng được điều kiện về nơi làm việc cho đội ngũ cán bộ, công chức của đơn vị. Trong những năm gần đây, việc hiện đại hóa các thủ tục hành chính đang được chú trọng, cũng như số hóa hồ sơ trong lĩnh vực tư pháp. Việc kết nối mạng máy tính thống nhất với các cơ quan hành chính sẽ tạo điều kiện cho Tòa án nhanh chóng có thể thu thập được những tài liệu cần thiết. Ngoài ra còn có thể liên tục được cập nhật những thông tin mới nhất về đất đai, văn bản hướng dẫn mới nhất của các cơ quan cấp trên. Tuy nhiên, hiện nay hệ thống máy tính, mạng Internet của đơn vị đang có dấu hiệu không đáp ứng nhu cầu của Thẩm phán, Thư ký, cũng như các máy in, máy photocopy cũng đã hư hỏng nặng</w:t>
      </w:r>
      <w:r w:rsidRPr="0055783F">
        <w:rPr>
          <w:rFonts w:cs="Times New Roman"/>
          <w:color w:val="000000"/>
          <w:spacing w:val="-4"/>
          <w:szCs w:val="28"/>
        </w:rPr>
        <w:t xml:space="preserve">, sửa chửa tốn nhiều chi phí nhưng lại không xài được bao lâu. Sự thiếu </w:t>
      </w:r>
      <w:r w:rsidRPr="0055783F">
        <w:rPr>
          <w:rFonts w:cs="Times New Roman"/>
          <w:color w:val="000000"/>
          <w:spacing w:val="-8"/>
          <w:szCs w:val="28"/>
        </w:rPr>
        <w:t>và yếu này đã làm ảnh hưởng nhiều đến hoạt động nghiệp vụ của Thẩm phán, Thư ký.</w:t>
      </w:r>
    </w:p>
    <w:p w14:paraId="75F74BE7" w14:textId="77777777" w:rsidR="00B84D7D" w:rsidRPr="0055783F" w:rsidRDefault="00B84D7D" w:rsidP="006A6759">
      <w:pPr>
        <w:spacing w:after="0" w:line="360" w:lineRule="auto"/>
        <w:jc w:val="both"/>
        <w:rPr>
          <w:rFonts w:cs="Times New Roman"/>
          <w:i/>
          <w:color w:val="000000"/>
          <w:szCs w:val="28"/>
        </w:rPr>
      </w:pPr>
      <w:r w:rsidRPr="0055783F">
        <w:rPr>
          <w:rFonts w:cs="Times New Roman"/>
          <w:color w:val="000000"/>
          <w:szCs w:val="28"/>
        </w:rPr>
        <w:tab/>
      </w:r>
      <w:r w:rsidRPr="0055783F">
        <w:rPr>
          <w:rFonts w:cs="Times New Roman"/>
          <w:i/>
          <w:color w:val="000000"/>
          <w:szCs w:val="28"/>
        </w:rPr>
        <w:t>* Nguyên nhân từ các cơ quan quản lý hành chính nhà nước</w:t>
      </w:r>
    </w:p>
    <w:p w14:paraId="2B27CCCA" w14:textId="77777777" w:rsidR="00B84D7D" w:rsidRPr="0055783F" w:rsidRDefault="00B84D7D" w:rsidP="006A6759">
      <w:pPr>
        <w:spacing w:after="0" w:line="360" w:lineRule="auto"/>
        <w:jc w:val="both"/>
        <w:rPr>
          <w:rFonts w:cs="Times New Roman"/>
          <w:color w:val="000000"/>
          <w:szCs w:val="28"/>
        </w:rPr>
      </w:pPr>
      <w:r w:rsidRPr="0055783F">
        <w:rPr>
          <w:rFonts w:cs="Times New Roman"/>
          <w:color w:val="000000"/>
          <w:szCs w:val="28"/>
        </w:rPr>
        <w:tab/>
        <w:t xml:space="preserve">Thứ nhất, các hoạt động quản lý của các cơ quan hành chính Nhà nước thành phố Hà Nội chưa thực hiểu quả. Trong công tác tuyên truyền, phổ biến, giáo dục pháp luật về tặng cho QSDĐ cho nhân dân trong những năm qua chưa được chú trọng đúng mức. Dù là địa phương có dân trí cao hơn mặt bằng chung so với cả nước, tuy nhiên với hệ thống văn bản pháp luật như hiện nay chỉ riêng về tặng cho QSDĐ cũng cũng đã tương đối nhiều, phức tạp, đôi lúc còn chồng chéo lên nhau, chưa kể đó còn là hệ thống văn bản dưới luật rất phức tạp. Bên cạnh đó, việc hướng dẫn thực hiện thủ tục hành chính cho người dân cũng chưa được tiến hành sát sao, kiểm tra công tác của các văn phòng công chứng trên địa bàn về việc thực hiện nhiệm vụ hoạt động còn mang tính hình thức. Đây </w:t>
      </w:r>
      <w:r w:rsidRPr="0055783F">
        <w:rPr>
          <w:rFonts w:cs="Times New Roman"/>
          <w:color w:val="000000"/>
          <w:szCs w:val="28"/>
        </w:rPr>
        <w:lastRenderedPageBreak/>
        <w:t>cũng là nguyên nhân làm tranh chấp liên quan việc tặng cho QSDĐ vi phạm pháp luật ngày càng tăng, dẫn đến tranh chấp ngày càng nhiều.</w:t>
      </w:r>
    </w:p>
    <w:p w14:paraId="30E81C34" w14:textId="77777777" w:rsidR="00B84D7D" w:rsidRPr="0055783F" w:rsidRDefault="00B84D7D" w:rsidP="006A6759">
      <w:pPr>
        <w:spacing w:after="0" w:line="360" w:lineRule="auto"/>
        <w:jc w:val="both"/>
        <w:outlineLvl w:val="2"/>
        <w:rPr>
          <w:rFonts w:cs="Times New Roman"/>
          <w:i/>
          <w:color w:val="000000"/>
          <w:szCs w:val="28"/>
        </w:rPr>
      </w:pPr>
      <w:r w:rsidRPr="0055783F">
        <w:rPr>
          <w:rFonts w:cs="Times New Roman"/>
          <w:color w:val="000000"/>
          <w:szCs w:val="28"/>
        </w:rPr>
        <w:tab/>
      </w:r>
      <w:bookmarkStart w:id="35" w:name="_Toc151140297"/>
      <w:r w:rsidRPr="0055783F">
        <w:rPr>
          <w:rFonts w:cs="Times New Roman"/>
          <w:i/>
          <w:color w:val="000000"/>
          <w:szCs w:val="28"/>
        </w:rPr>
        <w:t>2.3.2.2. Nguyên nhân chủ quan</w:t>
      </w:r>
      <w:bookmarkEnd w:id="35"/>
    </w:p>
    <w:p w14:paraId="538EC0EB" w14:textId="77777777" w:rsidR="00B84D7D" w:rsidRPr="0055783F" w:rsidRDefault="00B84D7D" w:rsidP="006A6759">
      <w:pPr>
        <w:pStyle w:val="NormalWeb"/>
        <w:shd w:val="clear" w:color="auto" w:fill="FFFFFF"/>
        <w:spacing w:before="0" w:beforeAutospacing="0" w:after="0" w:afterAutospacing="0" w:line="360" w:lineRule="auto"/>
        <w:ind w:firstLine="720"/>
        <w:jc w:val="both"/>
        <w:rPr>
          <w:sz w:val="28"/>
          <w:szCs w:val="28"/>
        </w:rPr>
      </w:pPr>
      <w:r w:rsidRPr="0055783F">
        <w:rPr>
          <w:i/>
          <w:color w:val="000000"/>
          <w:sz w:val="28"/>
          <w:szCs w:val="28"/>
        </w:rPr>
        <w:t>Thứ nhất,</w:t>
      </w:r>
      <w:r w:rsidRPr="0055783F">
        <w:rPr>
          <w:color w:val="000000"/>
          <w:sz w:val="28"/>
          <w:szCs w:val="28"/>
        </w:rPr>
        <w:t xml:space="preserve"> trình độ, năng lực nghiệp vụ của Thẩm phán, Thư ký chưa được bảo đảm.</w:t>
      </w:r>
      <w:r w:rsidRPr="0055783F">
        <w:rPr>
          <w:sz w:val="28"/>
          <w:szCs w:val="28"/>
        </w:rPr>
        <w:t xml:space="preserve">Vẫn còn tồn tại một số bộ phân Thẩm phán, Thư ký chưa nêu cao tinh thần trách nhiệm, chủ quan, hoặc do nhận thức chưa đúng, chưa đủ nên không đảm bảo quá trình áp dụng pháp luậttrong việc giải quyết </w:t>
      </w:r>
      <w:r w:rsidR="00960CFB" w:rsidRPr="0055783F">
        <w:rPr>
          <w:sz w:val="28"/>
          <w:szCs w:val="28"/>
        </w:rPr>
        <w:t>HĐTCQSDĐ</w:t>
      </w:r>
      <w:r w:rsidRPr="0055783F">
        <w:rPr>
          <w:sz w:val="28"/>
          <w:szCs w:val="28"/>
        </w:rPr>
        <w:t>. Thẩm phán là người trực tiếp, nắm rõ nội dung và diễn biến của vụ án nhưng lại luôn trông chờ vào ý kiến chỉ đạo của cấp lãnh đạo. Thư ký là người có trách nhiệm hỗ trợ cho Thẩm phán nhưng lơ là trong công việc, hay trình độ chuyên môn không được đảm bảo không giải quyết được những vấn đề được Thẩm phán giao. Bên cạnh đó, số lượng Thẩm phán, Thư ký ở đơn vị còn hạn chế, mỗi người phải giải quyết rất nhiều vụ án cả về dân sự lẫn hình sự, chưa kể là phải tham gia vào các hoạt động tiếp công dân, hay phải thường xuyên di chuyển các địa phương để tiến hành các hoạt động tố tụng mất nhiều thời gian, không có đủ thời gian để xem xét toàn diện, khách quan của vụ án.</w:t>
      </w:r>
    </w:p>
    <w:p w14:paraId="268BE2E5" w14:textId="77777777" w:rsidR="00B84D7D" w:rsidRPr="0055783F" w:rsidRDefault="00B84D7D" w:rsidP="006A6759">
      <w:pPr>
        <w:pStyle w:val="NormalWeb"/>
        <w:shd w:val="clear" w:color="auto" w:fill="FFFFFF"/>
        <w:spacing w:before="0" w:beforeAutospacing="0" w:after="0" w:afterAutospacing="0" w:line="360" w:lineRule="auto"/>
        <w:ind w:firstLine="720"/>
        <w:jc w:val="both"/>
        <w:rPr>
          <w:sz w:val="28"/>
          <w:szCs w:val="28"/>
        </w:rPr>
      </w:pPr>
      <w:r w:rsidRPr="0055783F">
        <w:rPr>
          <w:i/>
          <w:sz w:val="28"/>
          <w:szCs w:val="28"/>
        </w:rPr>
        <w:t>Thứ hai,</w:t>
      </w:r>
      <w:r w:rsidRPr="0055783F">
        <w:rPr>
          <w:sz w:val="28"/>
          <w:szCs w:val="28"/>
        </w:rPr>
        <w:t xml:space="preserve"> mối quan hệ phối hợp giữa Tòa án với các cơ quan quản lý hành chính chưa đạt được hiệu quả. Thực tiễn cho thấy trong quá trình tiến hành các hoạt động xem xét, thẩm định tại chỗ, định giá tài sản giữa Tòa án và cơ quan thực hiện chưa có sự phối hợp hiệu quả dẫn đến việc xem xét, thẩm định không toàn diện, khách quan hay việc chậm thực hiện các yêu cầu cung cấp, tài liệu chứng cứ của Tòa án từ các cơ quan có thẩm quyền là nguyên nhân dẫn đến việc thời gian giải quyết vụ án bị kéo dài.</w:t>
      </w:r>
    </w:p>
    <w:p w14:paraId="5F8C37C4" w14:textId="77777777" w:rsidR="00B84D7D" w:rsidRPr="0055783F" w:rsidRDefault="00B84D7D" w:rsidP="006A6759">
      <w:pPr>
        <w:tabs>
          <w:tab w:val="left" w:pos="0"/>
        </w:tabs>
        <w:spacing w:after="0" w:line="360" w:lineRule="auto"/>
        <w:jc w:val="both"/>
        <w:rPr>
          <w:rFonts w:cs="Times New Roman"/>
          <w:b/>
          <w:bCs/>
          <w:szCs w:val="28"/>
          <w:lang w:val="vi-VN"/>
        </w:rPr>
      </w:pPr>
    </w:p>
    <w:p w14:paraId="21444C79" w14:textId="77777777" w:rsidR="00B84D7D" w:rsidRPr="0055783F" w:rsidRDefault="00B84D7D" w:rsidP="006A6759">
      <w:pPr>
        <w:tabs>
          <w:tab w:val="left" w:pos="0"/>
        </w:tabs>
        <w:spacing w:after="0" w:line="360" w:lineRule="auto"/>
        <w:jc w:val="both"/>
        <w:rPr>
          <w:rFonts w:cs="Times New Roman"/>
          <w:b/>
          <w:bCs/>
          <w:szCs w:val="28"/>
          <w:lang w:val="vi-VN"/>
        </w:rPr>
      </w:pPr>
    </w:p>
    <w:p w14:paraId="54367182" w14:textId="77777777" w:rsidR="00B84D7D" w:rsidRPr="0055783F" w:rsidRDefault="00B84D7D" w:rsidP="006A6759">
      <w:pPr>
        <w:spacing w:after="0" w:line="360" w:lineRule="auto"/>
        <w:rPr>
          <w:rFonts w:cs="Times New Roman"/>
          <w:b/>
          <w:bCs/>
          <w:szCs w:val="28"/>
          <w:lang w:val="vi-VN"/>
        </w:rPr>
      </w:pPr>
      <w:r w:rsidRPr="0055783F">
        <w:rPr>
          <w:rFonts w:cs="Times New Roman"/>
          <w:b/>
          <w:bCs/>
          <w:szCs w:val="28"/>
          <w:lang w:val="vi-VN"/>
        </w:rPr>
        <w:br w:type="page"/>
      </w:r>
    </w:p>
    <w:p w14:paraId="47AD60DE" w14:textId="7FC1F6D8" w:rsidR="00B84D7D" w:rsidRPr="0055783F" w:rsidRDefault="00D71E1F" w:rsidP="006A6759">
      <w:pPr>
        <w:spacing w:after="0" w:line="360" w:lineRule="auto"/>
        <w:jc w:val="center"/>
        <w:outlineLvl w:val="0"/>
        <w:rPr>
          <w:rFonts w:cs="Times New Roman"/>
          <w:b/>
          <w:bCs/>
          <w:szCs w:val="28"/>
          <w:lang w:val="vi-VN"/>
        </w:rPr>
      </w:pPr>
      <w:bookmarkStart w:id="36" w:name="_Toc151140298"/>
      <w:r w:rsidRPr="0055783F">
        <w:rPr>
          <w:rFonts w:cs="Times New Roman"/>
          <w:b/>
          <w:bCs/>
          <w:szCs w:val="28"/>
        </w:rPr>
        <w:lastRenderedPageBreak/>
        <w:t>TIỂU KẾT</w:t>
      </w:r>
      <w:r w:rsidR="00B84D7D" w:rsidRPr="0055783F">
        <w:rPr>
          <w:rFonts w:cs="Times New Roman"/>
          <w:b/>
          <w:bCs/>
          <w:szCs w:val="28"/>
          <w:lang w:val="vi-VN"/>
        </w:rPr>
        <w:t xml:space="preserve"> CHƯƠNG 2</w:t>
      </w:r>
      <w:bookmarkEnd w:id="36"/>
    </w:p>
    <w:p w14:paraId="6169F9EA" w14:textId="1E011AEE"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t xml:space="preserve">Thực trạng pháp luật tranh chấp và giải quyết </w:t>
      </w:r>
      <w:r w:rsidR="00312BB9" w:rsidRPr="0055783F">
        <w:rPr>
          <w:rFonts w:cs="Times New Roman"/>
          <w:szCs w:val="28"/>
          <w:lang w:val="vi-VN"/>
        </w:rPr>
        <w:t>tranh chấp Hợp đồng tặng cho QSDĐ</w:t>
      </w:r>
      <w:r w:rsidRPr="0055783F">
        <w:rPr>
          <w:rFonts w:cs="Times New Roman"/>
          <w:szCs w:val="28"/>
          <w:lang w:val="vi-VN"/>
        </w:rPr>
        <w:t xml:space="preserve"> tại chương 2 tập trung làm rõ thông qua các quy định về chủ thể trong </w:t>
      </w:r>
      <w:r w:rsidR="00312BB9" w:rsidRPr="0055783F">
        <w:rPr>
          <w:rFonts w:cs="Times New Roman"/>
          <w:szCs w:val="28"/>
          <w:lang w:val="vi-VN"/>
        </w:rPr>
        <w:t>tranh chấp Hợp đồng tặng cho QSDĐ</w:t>
      </w:r>
      <w:r w:rsidRPr="0055783F">
        <w:rPr>
          <w:rFonts w:cs="Times New Roman"/>
          <w:szCs w:val="28"/>
          <w:lang w:val="vi-VN"/>
        </w:rPr>
        <w:t xml:space="preserve">, đối tượng </w:t>
      </w:r>
      <w:r w:rsidR="00312BB9" w:rsidRPr="0055783F">
        <w:rPr>
          <w:rFonts w:cs="Times New Roman"/>
          <w:szCs w:val="28"/>
          <w:lang w:val="vi-VN"/>
        </w:rPr>
        <w:t>tranh chấp Hợp đồng tặng cho QSDĐ</w:t>
      </w:r>
      <w:r w:rsidRPr="0055783F">
        <w:rPr>
          <w:rFonts w:cs="Times New Roman"/>
          <w:szCs w:val="28"/>
          <w:lang w:val="vi-VN"/>
        </w:rPr>
        <w:t xml:space="preserve">, quyền và nghĩa vụ của các bên trong </w:t>
      </w:r>
      <w:r w:rsidR="00312BB9" w:rsidRPr="0055783F">
        <w:rPr>
          <w:rFonts w:cs="Times New Roman"/>
          <w:szCs w:val="28"/>
          <w:lang w:val="vi-VN"/>
        </w:rPr>
        <w:t>tranh chấp Hợp đồng tặng cho QSDĐ</w:t>
      </w:r>
      <w:r w:rsidRPr="0055783F">
        <w:rPr>
          <w:rFonts w:cs="Times New Roman"/>
          <w:szCs w:val="28"/>
          <w:lang w:val="vi-VN"/>
        </w:rPr>
        <w:t xml:space="preserve">, cơ quan giải quyết tranh chấp về thủ tục giải quyết </w:t>
      </w:r>
      <w:r w:rsidR="00312BB9" w:rsidRPr="0055783F">
        <w:rPr>
          <w:rFonts w:cs="Times New Roman"/>
          <w:szCs w:val="28"/>
          <w:lang w:val="vi-VN"/>
        </w:rPr>
        <w:t>tranh chấp Hợp đồng tặng cho QSDĐ</w:t>
      </w:r>
      <w:r w:rsidRPr="0055783F">
        <w:rPr>
          <w:rFonts w:cs="Times New Roman"/>
          <w:szCs w:val="28"/>
          <w:lang w:val="vi-VN"/>
        </w:rPr>
        <w:t>…</w:t>
      </w:r>
    </w:p>
    <w:p w14:paraId="39A57AF9" w14:textId="70074BB1"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t>Hiện tại, quy định của hệ thống pháp luật Việt Nam điều chỉnh quan hệ tranh chấp và gi</w:t>
      </w:r>
      <w:r w:rsidRPr="0055783F">
        <w:rPr>
          <w:rFonts w:cs="Times New Roman"/>
          <w:szCs w:val="28"/>
        </w:rPr>
        <w:t xml:space="preserve">ải </w:t>
      </w:r>
      <w:r w:rsidRPr="0055783F">
        <w:rPr>
          <w:rFonts w:cs="Times New Roman"/>
          <w:szCs w:val="28"/>
          <w:lang w:val="vi-VN"/>
        </w:rPr>
        <w:t xml:space="preserve">quyết </w:t>
      </w:r>
      <w:r w:rsidR="00312BB9" w:rsidRPr="0055783F">
        <w:rPr>
          <w:rFonts w:cs="Times New Roman"/>
          <w:szCs w:val="28"/>
          <w:lang w:val="vi-VN"/>
        </w:rPr>
        <w:t>tranh chấp Hợp đồng tặng cho QSDĐ</w:t>
      </w:r>
      <w:r w:rsidRPr="0055783F">
        <w:rPr>
          <w:rFonts w:cs="Times New Roman"/>
          <w:szCs w:val="28"/>
          <w:lang w:val="vi-VN"/>
        </w:rPr>
        <w:t xml:space="preserve"> được quy định trong nhiều đạo luật khác nhau như từ BLDS năm 2015, LĐĐ năm 2013, Luật Công chứng năm 2014, BLTTDS năm 2015, Luật Hôn nhân và gia đình năm 2014,…</w:t>
      </w:r>
    </w:p>
    <w:p w14:paraId="1C6B6AB1" w14:textId="77777777" w:rsidR="00B84D7D" w:rsidRPr="0055783F" w:rsidRDefault="00B84D7D" w:rsidP="006A6759">
      <w:pPr>
        <w:tabs>
          <w:tab w:val="left" w:pos="0"/>
        </w:tabs>
        <w:spacing w:after="0" w:line="360" w:lineRule="auto"/>
        <w:jc w:val="both"/>
        <w:rPr>
          <w:rFonts w:cs="Times New Roman"/>
          <w:szCs w:val="28"/>
          <w:lang w:val="vi-VN"/>
        </w:rPr>
      </w:pPr>
      <w:r w:rsidRPr="0055783F">
        <w:rPr>
          <w:rFonts w:cs="Times New Roman"/>
          <w:szCs w:val="28"/>
          <w:lang w:val="vi-VN"/>
        </w:rPr>
        <w:tab/>
        <w:t xml:space="preserve">Quá trình thực hiện pháp luật dẫn đến một thực trạng có quá nhiều các văn bản pháp luật khác nhau cùng điều chỉnh một quan hệ tặng cho QSDĐ, những chồng chéo, thiếu thống nhất. Thực tế này đã làm cho các chủ thể trong quá trình tuân thủ và áp dụng các quy phạm pháp luật tặng cho QSDĐ rất lúng túng dẫn đến nhiều tranh chấp phát sinh trong quá trình thực hiện. </w:t>
      </w:r>
    </w:p>
    <w:p w14:paraId="5FE8BFAC" w14:textId="296DAAEE" w:rsidR="00B84D7D" w:rsidRPr="0055783F" w:rsidRDefault="00B84D7D" w:rsidP="006A6759">
      <w:pPr>
        <w:tabs>
          <w:tab w:val="left" w:pos="0"/>
        </w:tabs>
        <w:spacing w:after="0" w:line="360" w:lineRule="auto"/>
        <w:jc w:val="both"/>
        <w:rPr>
          <w:rFonts w:cs="Times New Roman"/>
          <w:szCs w:val="28"/>
        </w:rPr>
      </w:pPr>
      <w:r w:rsidRPr="0055783F">
        <w:rPr>
          <w:rFonts w:cs="Times New Roman"/>
          <w:szCs w:val="28"/>
          <w:lang w:val="vi-VN"/>
        </w:rPr>
        <w:tab/>
      </w:r>
      <w:r w:rsidR="00312BB9" w:rsidRPr="0055783F">
        <w:rPr>
          <w:rFonts w:cs="Times New Roman"/>
          <w:szCs w:val="28"/>
        </w:rPr>
        <w:t xml:space="preserve">Toà án nhân dân khu vực 3 – Hà Nội </w:t>
      </w:r>
      <w:r w:rsidRPr="0055783F">
        <w:rPr>
          <w:rFonts w:cs="Times New Roman"/>
          <w:szCs w:val="28"/>
          <w:lang w:val="vi-VN"/>
        </w:rPr>
        <w:t xml:space="preserve">qua thực tiễn giải quyết các tranh châos về tặng cho QSDĐ thời gian vừa qua đã đạt được nhiều kết quả đáng ghi nhận, cũng như vẫn tồn tại một số khó khăn trong thực thực tế thực hiện, ảnh hưởng đến hiệu quả thực hiện pháp luật về tranh chấp cũng như giải quyết tranh chấp đất đai về tặng cho QSDĐ trên địa bàng thành phố Hà Nội như về áp dụng các quy định pháp luật, đánh giá chứng cứ trong quá trình giải quyết… Những vấn đề khó khăn được xem xét là động lực để đề xuất các giải pháp nâng cao hiệu quả thực hiện pháp luật về giải quyết </w:t>
      </w:r>
      <w:r w:rsidR="00312BB9" w:rsidRPr="0055783F">
        <w:rPr>
          <w:rFonts w:cs="Times New Roman"/>
          <w:szCs w:val="28"/>
          <w:lang w:val="vi-VN"/>
        </w:rPr>
        <w:t>tranh chấp Hợp đồng tặng cho QSDĐ</w:t>
      </w:r>
      <w:r w:rsidRPr="0055783F">
        <w:rPr>
          <w:rFonts w:cs="Times New Roman"/>
          <w:szCs w:val="28"/>
          <w:lang w:val="vi-VN"/>
        </w:rPr>
        <w:t xml:space="preserve"> tại </w:t>
      </w:r>
      <w:r w:rsidR="00312BB9" w:rsidRPr="0055783F">
        <w:rPr>
          <w:rFonts w:cs="Times New Roman"/>
          <w:szCs w:val="28"/>
        </w:rPr>
        <w:t>Toà án nhân dân khu vực 3 – Hà Nội.</w:t>
      </w:r>
    </w:p>
    <w:p w14:paraId="58F8696F" w14:textId="03B72028" w:rsidR="00B84D7D" w:rsidRPr="0055783F" w:rsidRDefault="00B84D7D" w:rsidP="00153B44">
      <w:pPr>
        <w:spacing w:after="0" w:line="360" w:lineRule="auto"/>
        <w:rPr>
          <w:rFonts w:cs="Times New Roman"/>
          <w:b/>
          <w:bCs/>
          <w:szCs w:val="28"/>
        </w:rPr>
      </w:pPr>
      <w:r w:rsidRPr="0055783F">
        <w:rPr>
          <w:rFonts w:cs="Times New Roman"/>
          <w:b/>
          <w:bCs/>
          <w:szCs w:val="28"/>
        </w:rPr>
        <w:br w:type="page"/>
      </w:r>
      <w:bookmarkStart w:id="37" w:name="_Toc151140299"/>
      <w:r w:rsidRPr="0055783F">
        <w:rPr>
          <w:rFonts w:cs="Times New Roman"/>
          <w:b/>
          <w:bCs/>
          <w:szCs w:val="28"/>
        </w:rPr>
        <w:lastRenderedPageBreak/>
        <w:t xml:space="preserve">CHƯƠNG 3: ĐỊNH HƯỚNG GIẢI PHÁP HOÀN THIỆN CÔNG TÁC GIẢI QUYẾT TRANH CHẤP VỀ HỢP ĐỒNG TẶNG CHO QUYỀN SỬ DỤNG ĐẤT CỦA </w:t>
      </w:r>
      <w:r w:rsidR="00386EFB" w:rsidRPr="0055783F">
        <w:rPr>
          <w:rFonts w:cs="Times New Roman"/>
          <w:b/>
          <w:bCs/>
          <w:szCs w:val="28"/>
        </w:rPr>
        <w:t>TOÀ ÁN NHÂN DÂN KHU VỰC 3 - HÀ NỘI</w:t>
      </w:r>
      <w:bookmarkEnd w:id="37"/>
    </w:p>
    <w:p w14:paraId="4CF1A91B" w14:textId="77777777" w:rsidR="00B84D7D" w:rsidRPr="0055783F" w:rsidRDefault="00B84D7D" w:rsidP="006A6759">
      <w:pPr>
        <w:spacing w:after="0" w:line="360" w:lineRule="auto"/>
        <w:ind w:firstLine="720"/>
        <w:jc w:val="both"/>
        <w:outlineLvl w:val="0"/>
        <w:rPr>
          <w:rFonts w:cs="Times New Roman"/>
          <w:b/>
          <w:bCs/>
          <w:szCs w:val="28"/>
        </w:rPr>
      </w:pPr>
      <w:bookmarkStart w:id="38" w:name="_Toc151140300"/>
      <w:r w:rsidRPr="0055783F">
        <w:rPr>
          <w:rFonts w:cs="Times New Roman"/>
          <w:b/>
          <w:bCs/>
          <w:szCs w:val="28"/>
        </w:rPr>
        <w:t>3.1. Định hướng hoàn thiện pháp luật, nâng cao hiệu quả giải quyết tranh chấp về hợp đồng tặng cho quyền sử dụng đất</w:t>
      </w:r>
      <w:bookmarkEnd w:id="38"/>
    </w:p>
    <w:p w14:paraId="6DF14C38" w14:textId="77777777" w:rsidR="00B84D7D" w:rsidRPr="0055783F" w:rsidRDefault="00B84D7D" w:rsidP="006A6759">
      <w:pPr>
        <w:spacing w:after="0" w:line="360" w:lineRule="auto"/>
        <w:jc w:val="both"/>
        <w:outlineLvl w:val="1"/>
        <w:rPr>
          <w:rFonts w:cs="Times New Roman"/>
          <w:b/>
          <w:bCs/>
          <w:i/>
          <w:szCs w:val="28"/>
        </w:rPr>
      </w:pPr>
      <w:r w:rsidRPr="0055783F">
        <w:rPr>
          <w:rFonts w:cs="Times New Roman"/>
          <w:b/>
          <w:bCs/>
          <w:szCs w:val="28"/>
        </w:rPr>
        <w:tab/>
      </w:r>
      <w:bookmarkStart w:id="39" w:name="_Toc151140301"/>
      <w:r w:rsidRPr="0055783F">
        <w:rPr>
          <w:rFonts w:cs="Times New Roman"/>
          <w:b/>
          <w:bCs/>
          <w:i/>
          <w:szCs w:val="28"/>
        </w:rPr>
        <w:t>3.1.1. Hoàn thiện pháp luật phải căn cứ vào chủ trương, chính sách của Đảng</w:t>
      </w:r>
      <w:bookmarkEnd w:id="39"/>
    </w:p>
    <w:p w14:paraId="5D05F142" w14:textId="77777777" w:rsidR="00B84D7D" w:rsidRPr="0055783F" w:rsidRDefault="00B84D7D" w:rsidP="006A6759">
      <w:pPr>
        <w:spacing w:after="0" w:line="360" w:lineRule="auto"/>
        <w:jc w:val="both"/>
        <w:rPr>
          <w:rFonts w:cs="Times New Roman"/>
          <w:bCs/>
          <w:szCs w:val="28"/>
        </w:rPr>
      </w:pPr>
      <w:r w:rsidRPr="0055783F">
        <w:rPr>
          <w:rFonts w:cs="Times New Roman"/>
          <w:b/>
          <w:bCs/>
          <w:szCs w:val="28"/>
        </w:rPr>
        <w:tab/>
      </w:r>
      <w:r w:rsidRPr="0055783F">
        <w:rPr>
          <w:rFonts w:cs="Times New Roman"/>
          <w:bCs/>
          <w:szCs w:val="28"/>
        </w:rPr>
        <w:t>Nhà nước pháp quyền xã hội chủ nghĩa Việt Nam là Nhà nước của dân, do dân, vì dân, phục vụ lợi ích của nhân dân. Chính vì vậy, pháp luật trong Nhà nước pháp quyền xã hội chủ nghĩa Việt Nam phải thể hiện được ý chí của nhân dân mà người đại diện là tổ chức chính trị nhân dân thừa nhận và sự thừa nhận đó đã thành nguyên tắc hiến định trong hệ thống pháp luật nước ta – Đảng Cộng sản Việt Nam. Do đó việc hoàn thiện pháp luật về tặng cho QSDĐ ở phải dựa trên quan điểm, đường lối chủ trương của Đảng về chính sách quản lý đất đai. Các quan điểm đường lối, chủ trương của Đảng được ghi nhận trong các văn kiện đại hội Đảng, các nghị quyết, báo cáo về chiến lược phát triển kinh tế - xã hội của Ban Chấp hành Trung ương Đảng.</w:t>
      </w:r>
    </w:p>
    <w:p w14:paraId="480566FD" w14:textId="77777777" w:rsidR="00B84D7D" w:rsidRPr="0055783F" w:rsidRDefault="00B84D7D" w:rsidP="006A6759">
      <w:pPr>
        <w:spacing w:after="0" w:line="360" w:lineRule="auto"/>
        <w:ind w:firstLine="720"/>
        <w:jc w:val="both"/>
        <w:rPr>
          <w:rFonts w:cs="Times New Roman"/>
          <w:bCs/>
          <w:szCs w:val="28"/>
        </w:rPr>
      </w:pPr>
      <w:r w:rsidRPr="0055783F">
        <w:rPr>
          <w:rFonts w:cs="Times New Roman"/>
          <w:bCs/>
          <w:szCs w:val="28"/>
        </w:rPr>
        <w:t xml:space="preserve">Theo đó, các nghị quyết Đại hội Đảng toàn quốc luôn tập trung đến vấn đề hoàn thiện thể chế kinh tế thị trường trong đó có các vấn đề về chính sách đất đai, bất động sản. Tại văn kiện Đại hội XI của Đảng về chiến lược phát triển kinh tế - xã hội 2011 – 2020 đã khẳng định “Hoàn chỉnh hệ thống pháp luật, chính sách về đất đai đảm bảo hài hoà các lợi ích của Nhà nước, của người sử dụng đất, của người giao lại QSDĐ và của nhà đầu tư, tạo điều kiện thuận lợi để sử dụng hiệu quả nguồn lực đất đai cho sự phát triển; khắc phục tình trạng lãng phí và tham nhũng đất đai”. “Phát triển lành mạnh, bền vững thị trường bất động sản. ngăn chặn </w:t>
      </w:r>
      <w:r w:rsidRPr="0055783F">
        <w:rPr>
          <w:rFonts w:cs="Times New Roman"/>
          <w:bCs/>
          <w:szCs w:val="28"/>
        </w:rPr>
        <w:lastRenderedPageBreak/>
        <w:t>tình trạng trong đầu cơ; hoàn thiện cơ chế vận hành sàn giao dịch bất động sản”.</w:t>
      </w:r>
    </w:p>
    <w:p w14:paraId="124CD4F9" w14:textId="77777777" w:rsidR="00B84D7D" w:rsidRPr="0055783F" w:rsidRDefault="00B84D7D" w:rsidP="006A6759">
      <w:pPr>
        <w:spacing w:after="0" w:line="360" w:lineRule="auto"/>
        <w:ind w:firstLine="720"/>
        <w:jc w:val="both"/>
        <w:rPr>
          <w:rFonts w:cs="Times New Roman"/>
          <w:bCs/>
          <w:szCs w:val="28"/>
        </w:rPr>
      </w:pPr>
      <w:r w:rsidRPr="0055783F">
        <w:rPr>
          <w:rFonts w:cs="Times New Roman"/>
          <w:bCs/>
          <w:szCs w:val="28"/>
        </w:rPr>
        <w:t>Như vậy, hoàn thiện pháp luật tặng cho QSDĐ ở nói riêng và QSDĐ nói chung phải đảm bảo cụ thể hoá quan điểm đường lối của Đảng, cónhư vậy các quy định của luật mới có thể thực sự đi vào đời sống, được nhân dân nghiêm chỉnh chấp hành.</w:t>
      </w:r>
    </w:p>
    <w:p w14:paraId="28931EDD" w14:textId="77777777" w:rsidR="00B84D7D" w:rsidRPr="0055783F" w:rsidRDefault="00B84D7D" w:rsidP="006A6759">
      <w:pPr>
        <w:spacing w:after="0" w:line="360" w:lineRule="auto"/>
        <w:ind w:firstLine="720"/>
        <w:jc w:val="both"/>
        <w:outlineLvl w:val="1"/>
        <w:rPr>
          <w:rFonts w:cs="Times New Roman"/>
          <w:b/>
          <w:bCs/>
          <w:i/>
          <w:szCs w:val="28"/>
        </w:rPr>
      </w:pPr>
      <w:bookmarkStart w:id="40" w:name="_Toc151140302"/>
      <w:r w:rsidRPr="0055783F">
        <w:rPr>
          <w:rFonts w:cs="Times New Roman"/>
          <w:b/>
          <w:bCs/>
          <w:i/>
          <w:szCs w:val="28"/>
        </w:rPr>
        <w:t>3.1.2. Hoàn thiện pháp luật phải bảo đảm tính thống nhất, đồng bộ trong hệ thống các văn bản pháp luật</w:t>
      </w:r>
      <w:bookmarkEnd w:id="40"/>
    </w:p>
    <w:p w14:paraId="2F13C5EC" w14:textId="77777777" w:rsidR="00B84D7D" w:rsidRPr="0055783F" w:rsidRDefault="00B84D7D" w:rsidP="006A6759">
      <w:pPr>
        <w:spacing w:after="0" w:line="360" w:lineRule="auto"/>
        <w:ind w:firstLine="720"/>
        <w:jc w:val="both"/>
        <w:rPr>
          <w:rFonts w:cs="Times New Roman"/>
          <w:bCs/>
          <w:szCs w:val="28"/>
        </w:rPr>
      </w:pPr>
      <w:r w:rsidRPr="0055783F">
        <w:rPr>
          <w:rFonts w:cs="Times New Roman"/>
          <w:bCs/>
          <w:szCs w:val="28"/>
        </w:rPr>
        <w:t xml:space="preserve">Thực tế, hệ thống pháp luật nước ta có số lượng văn bản rất khổng lồ và đa dạng về thể loại văn bản và do nhiều chủ thể, cơ quan có thẩm quyền ban hành. Như đã phân tích, tặng cho QSDĐ ở nói riêng và tặng cho QSDĐ nói chung chịu sự điều chỉnh của pháp luật dân sự, đất đai, hôn nhân gia đình….Với mỗi lĩnh vực lại có một hệ thống các văn bản luật và văn bản dưới luật (Nghị định, Thông tư…) để hướng dẫn thi hành và tại địa phương, khung pháp lý được thể hiện dưới các loại giấy phép, văn bản hướng dẫn, quyết định căn cứ theo Luật, Nghị định, và Thông tư hướng dẫn. Do đó, xây dựng và hoàn thiện pháp luật về tặng cho QSDĐ ở phải đặt trong mối quan hệ với các ngành luật khác có liên quan và với toàn bộ hệ thống pháp luật </w:t>
      </w:r>
      <w:r w:rsidR="00DA0A71" w:rsidRPr="0055783F">
        <w:rPr>
          <w:rFonts w:cs="Times New Roman"/>
          <w:color w:val="000000"/>
          <w:spacing w:val="2"/>
          <w:szCs w:val="28"/>
        </w:rPr>
        <w:t>để đạt được sự thống nhất, đồng bộ, tránh chồng chéo, xung đột sẽ gây khó khăn trong việc áp dụng pháp luật. Đặc biệt, phải xác định các văn bản pháp luật cụ thể phải có quy định chi tiết, chính xác, nếu liên quan đến các văn bản quy phạm pháp luật khác thì phải bảo đảm các quy định này không trùng lặp, mâu thuẫn. Luôn có mối quan hệ tương tác giữa các văn bản quy phạm pháp luật khác nhau và các văn bản dưới quy phạm pháp luật, tạo thành một tổng thể có nguyên tắc xuyên suốt, mang tính chuyên nghiệp hoặc liên ngành.</w:t>
      </w:r>
    </w:p>
    <w:p w14:paraId="249CCD12" w14:textId="77777777" w:rsidR="00B84D7D" w:rsidRPr="0055783F" w:rsidRDefault="00B84D7D" w:rsidP="006A6759">
      <w:pPr>
        <w:spacing w:after="0" w:line="360" w:lineRule="auto"/>
        <w:ind w:firstLine="720"/>
        <w:jc w:val="both"/>
        <w:outlineLvl w:val="1"/>
        <w:rPr>
          <w:rFonts w:cs="Times New Roman"/>
          <w:b/>
          <w:bCs/>
          <w:i/>
          <w:szCs w:val="28"/>
        </w:rPr>
      </w:pPr>
      <w:bookmarkStart w:id="41" w:name="_Toc151140303"/>
      <w:r w:rsidRPr="0055783F">
        <w:rPr>
          <w:rFonts w:cs="Times New Roman"/>
          <w:b/>
          <w:bCs/>
          <w:i/>
          <w:szCs w:val="28"/>
        </w:rPr>
        <w:lastRenderedPageBreak/>
        <w:t>3.1.3. Hoàn thiện pháp luật phải gắn liền với việc thi hành pháp luật</w:t>
      </w:r>
      <w:bookmarkEnd w:id="41"/>
    </w:p>
    <w:p w14:paraId="2E73F951" w14:textId="77777777" w:rsidR="00B84D7D" w:rsidRPr="0055783F" w:rsidRDefault="00B84D7D" w:rsidP="006A6759">
      <w:pPr>
        <w:spacing w:after="0" w:line="360" w:lineRule="auto"/>
        <w:ind w:firstLine="720"/>
        <w:jc w:val="both"/>
        <w:rPr>
          <w:rFonts w:cs="Times New Roman"/>
          <w:bCs/>
          <w:szCs w:val="28"/>
        </w:rPr>
      </w:pPr>
      <w:r w:rsidRPr="0055783F">
        <w:rPr>
          <w:rFonts w:cs="Times New Roman"/>
          <w:bCs/>
          <w:szCs w:val="28"/>
        </w:rPr>
        <w:t>Xây dựng pháp luật phải gắn liền với quản lý, thi hành pháp luật. Nếu không sẽ dẫn tới hậu quả pháp luật xa rời thực tiễn, không những không phản ánh đầy đủ thực tại, mà còn khó có khả năng dự báo, đi trước sự phát triển của quan hệ xã hội.</w:t>
      </w:r>
    </w:p>
    <w:p w14:paraId="323060BC" w14:textId="77777777" w:rsidR="00B84D7D" w:rsidRPr="0055783F" w:rsidRDefault="00B84D7D" w:rsidP="006A6759">
      <w:pPr>
        <w:spacing w:after="0" w:line="360" w:lineRule="auto"/>
        <w:ind w:firstLine="720"/>
        <w:jc w:val="both"/>
        <w:rPr>
          <w:rFonts w:cs="Times New Roman"/>
          <w:bCs/>
          <w:szCs w:val="28"/>
        </w:rPr>
      </w:pPr>
      <w:r w:rsidRPr="0055783F">
        <w:rPr>
          <w:rFonts w:cs="Times New Roman"/>
          <w:bCs/>
          <w:szCs w:val="28"/>
        </w:rPr>
        <w:t>Tặng cho QSDĐ ở là quan hệ tài sản. Như đã phân tích, trên thực tế, quan hệ pháp luật này có nhiều tranh chấp phát sinh, gây ảnh hưởng xấu đến đời sống kinh tế - xã hội. Bởi vậy, các nhà làm luật khi xây dựng và hoàn thiện pháp luật về tặng cho QSDĐ ở nếu chỉ dựa trên mặt lí luận mà không gắn liền với thực tiễn sẽ dẫn đến tình trạng suy diễn, áp đặt tuỳ tiện không ngăn chặn được tình trạng tặng cho QSDĐ ở trái pháp luật và vi phạm. Do đó pháp luật tặng cho quyền sử dụngđất ở phải căn cứ vào các điều kiện thực tế, xu hướng phát triển kinh tế - xã hội để có những biện pháp hạn chế bất cập, phòng ngừa rủi ro khi thực hiện giao dịch tặng cho QSDĐ ở, ứng phó được những quan hệ đa dạng có thể phát sinh trong quá trình phát triển kinh tế qua đó bảo vệ quyền và lợi ích của các bên.</w:t>
      </w:r>
    </w:p>
    <w:p w14:paraId="04FBCAA4" w14:textId="77777777" w:rsidR="00B84D7D" w:rsidRPr="0055783F" w:rsidRDefault="00B84D7D" w:rsidP="006A6759">
      <w:pPr>
        <w:spacing w:after="0" w:line="360" w:lineRule="auto"/>
        <w:ind w:firstLine="720"/>
        <w:jc w:val="both"/>
        <w:outlineLvl w:val="0"/>
        <w:rPr>
          <w:rFonts w:cs="Times New Roman"/>
          <w:b/>
          <w:bCs/>
          <w:szCs w:val="28"/>
        </w:rPr>
      </w:pPr>
      <w:bookmarkStart w:id="42" w:name="_Toc151140304"/>
      <w:r w:rsidRPr="0055783F">
        <w:rPr>
          <w:rFonts w:cs="Times New Roman"/>
          <w:b/>
          <w:bCs/>
          <w:szCs w:val="28"/>
        </w:rPr>
        <w:t>3.2. Giải pháp hoàn thiện và nâng cao hiệu quả giải quyết tranh chấp về hợp đồng tặng cho quyền sử dụng đất tại Toà án</w:t>
      </w:r>
      <w:bookmarkEnd w:id="42"/>
    </w:p>
    <w:p w14:paraId="4A99ADD9" w14:textId="77777777" w:rsidR="00B84D7D" w:rsidRPr="0055783F" w:rsidRDefault="00B84D7D" w:rsidP="006A6759">
      <w:pPr>
        <w:spacing w:after="0" w:line="360" w:lineRule="auto"/>
        <w:ind w:firstLine="720"/>
        <w:jc w:val="both"/>
        <w:outlineLvl w:val="1"/>
        <w:rPr>
          <w:rFonts w:cs="Times New Roman"/>
          <w:b/>
          <w:bCs/>
          <w:i/>
          <w:szCs w:val="28"/>
        </w:rPr>
      </w:pPr>
      <w:bookmarkStart w:id="43" w:name="_Toc151140305"/>
      <w:r w:rsidRPr="0055783F">
        <w:rPr>
          <w:rFonts w:cs="Times New Roman"/>
          <w:b/>
          <w:bCs/>
          <w:i/>
          <w:szCs w:val="28"/>
        </w:rPr>
        <w:t>3.2.1. Giải pháp hoàn thiện pháp luật</w:t>
      </w:r>
      <w:bookmarkEnd w:id="43"/>
    </w:p>
    <w:p w14:paraId="04AF477C"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 xml:space="preserve">Để khắc phục những điểm mâu thuẫn, chồng chéo của pháp luật nội dung điểu chỉnh quan hệ tặng cho QSDĐ nhằm tạo điều kiện quá trình thực hiện giao dịch tặng cho QSDĐ trên thực tiễn, thì công việc thiết yếu trước hết là rà soát lại tất cả các văn bản pháp luật có liên quan để tiến hành loại bỏ những quy định không phù hợp. Những nội dung có ý nghĩa quan trọng trên thực tế để điều chỉnh các BLDS năm 2015, bởi đây là đạo luật gốc, nội dung các văn bản còn phải đảm bảo yếu tố phù </w:t>
      </w:r>
      <w:r w:rsidRPr="0055783F">
        <w:rPr>
          <w:rFonts w:cs="Times New Roman"/>
          <w:szCs w:val="28"/>
        </w:rPr>
        <w:lastRenderedPageBreak/>
        <w:t>hợp, tính thống nhất với quy định của pháp luật chuyên ngành như pháp luật về: đất đai, nhà ở, về công chứng…Cụ thể như sau:</w:t>
      </w:r>
    </w:p>
    <w:p w14:paraId="535617DE" w14:textId="77777777" w:rsidR="00B84D7D" w:rsidRPr="0055783F" w:rsidRDefault="00B84D7D" w:rsidP="006A6759">
      <w:pPr>
        <w:spacing w:after="0" w:line="360" w:lineRule="auto"/>
        <w:ind w:firstLine="720"/>
        <w:jc w:val="both"/>
        <w:outlineLvl w:val="2"/>
        <w:rPr>
          <w:rFonts w:cs="Times New Roman"/>
          <w:bCs/>
          <w:i/>
          <w:iCs/>
          <w:szCs w:val="28"/>
        </w:rPr>
      </w:pPr>
      <w:bookmarkStart w:id="44" w:name="_Toc151140306"/>
      <w:r w:rsidRPr="0055783F">
        <w:rPr>
          <w:rFonts w:cs="Times New Roman"/>
          <w:bCs/>
          <w:i/>
          <w:iCs/>
          <w:szCs w:val="28"/>
        </w:rPr>
        <w:t>3.2.1.1. Hoàn thiện pháp luật dân sự trong giải quyết tranh chấp về tặng cho quyền sử dụng đất</w:t>
      </w:r>
      <w:bookmarkEnd w:id="44"/>
    </w:p>
    <w:p w14:paraId="28DE85DA"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 xml:space="preserve">Tặng cho QSDĐ là một giao dịch dân sự phát sinh thường xuyên trong đời sống xã hội. Giao dịch tặng cho QSDĐ theo quy định của pháp luật phải được lập thành Hợp đồng. Hiệu lực của hợp đồng là giá trị bắt buộc thi hành đối với các chủ thể tham gia vào quan hệ tặng cho QSDĐ. Tuy nhiên, hiện nay có nhiều văn bản quy phạm pháp luật khác nhau điều chỉnh liên quan đến hiệu lực của </w:t>
      </w:r>
      <w:r w:rsidR="00960CFB" w:rsidRPr="0055783F">
        <w:rPr>
          <w:rFonts w:cs="Times New Roman"/>
          <w:szCs w:val="28"/>
        </w:rPr>
        <w:t>HĐTCQSDĐ</w:t>
      </w:r>
      <w:r w:rsidRPr="0055783F">
        <w:rPr>
          <w:rFonts w:cs="Times New Roman"/>
          <w:szCs w:val="28"/>
        </w:rPr>
        <w:t xml:space="preserve"> đã dẫn đến những mâu thuẫn kia khi áp dụng. Vì vậy, BLDS năm 2015 với vai trò, vị trí là đạo luật gốc cần được sửa đổi, bổ sung cụ thể như sau:</w:t>
      </w:r>
    </w:p>
    <w:p w14:paraId="7BC1CCBD" w14:textId="77777777" w:rsidR="00B84D7D" w:rsidRPr="0055783F" w:rsidRDefault="00B84D7D" w:rsidP="006A6759">
      <w:pPr>
        <w:spacing w:after="0" w:line="360" w:lineRule="auto"/>
        <w:ind w:firstLine="720"/>
        <w:jc w:val="both"/>
        <w:rPr>
          <w:rFonts w:cs="Times New Roman"/>
          <w:i/>
          <w:szCs w:val="28"/>
        </w:rPr>
      </w:pPr>
      <w:r w:rsidRPr="0055783F">
        <w:rPr>
          <w:rFonts w:cs="Times New Roman"/>
          <w:i/>
          <w:iCs/>
          <w:szCs w:val="28"/>
        </w:rPr>
        <w:t>Thứ nhất</w:t>
      </w:r>
      <w:r w:rsidRPr="0055783F">
        <w:rPr>
          <w:rFonts w:cs="Times New Roman"/>
          <w:i/>
          <w:szCs w:val="28"/>
        </w:rPr>
        <w:t xml:space="preserve">, cần được bố sung, sửa đổi các quy định về hiệu lực </w:t>
      </w:r>
      <w:r w:rsidR="00960CFB" w:rsidRPr="0055783F">
        <w:rPr>
          <w:rFonts w:cs="Times New Roman"/>
          <w:i/>
          <w:szCs w:val="28"/>
        </w:rPr>
        <w:t>HĐTC</w:t>
      </w:r>
      <w:r w:rsidRPr="0055783F">
        <w:rPr>
          <w:rFonts w:cs="Times New Roman"/>
          <w:i/>
          <w:szCs w:val="28"/>
        </w:rPr>
        <w:t xml:space="preserve"> tài sản nhằm giảm số lượng </w:t>
      </w:r>
      <w:r w:rsidR="00960CFB" w:rsidRPr="0055783F">
        <w:rPr>
          <w:rFonts w:cs="Times New Roman"/>
          <w:i/>
          <w:szCs w:val="28"/>
        </w:rPr>
        <w:t>HĐTCQSDĐ</w:t>
      </w:r>
      <w:r w:rsidRPr="0055783F">
        <w:rPr>
          <w:rFonts w:cs="Times New Roman"/>
          <w:i/>
          <w:szCs w:val="28"/>
        </w:rPr>
        <w:t xml:space="preserve"> nói riêng bị vô hiệu.</w:t>
      </w:r>
    </w:p>
    <w:p w14:paraId="54D878FA"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 xml:space="preserve">Xuất phát từ tính chất đặc biệt của </w:t>
      </w:r>
      <w:r w:rsidR="00960CFB" w:rsidRPr="0055783F">
        <w:rPr>
          <w:rFonts w:cs="Times New Roman"/>
          <w:szCs w:val="28"/>
        </w:rPr>
        <w:t>HĐTC</w:t>
      </w:r>
      <w:r w:rsidRPr="0055783F">
        <w:rPr>
          <w:rFonts w:cs="Times New Roman"/>
          <w:szCs w:val="28"/>
        </w:rPr>
        <w:t xml:space="preserve"> tài sản không mang tính đền bù tương đương nên pháp luật dân sự có quy định riêng về thời điểm có hiệu lực đối với các </w:t>
      </w:r>
      <w:r w:rsidR="00960CFB" w:rsidRPr="0055783F">
        <w:rPr>
          <w:rFonts w:cs="Times New Roman"/>
          <w:szCs w:val="28"/>
        </w:rPr>
        <w:t>HĐTC</w:t>
      </w:r>
      <w:r w:rsidRPr="0055783F">
        <w:rPr>
          <w:rFonts w:cs="Times New Roman"/>
          <w:szCs w:val="28"/>
        </w:rPr>
        <w:t xml:space="preserve"> bất động sản nói chung và tặng cho QSDĐ nói riêng, công chứng chúng là điều kiện có hiệu lực của giao dịch và nếu không công chứng thì giao dịch vô hiệu nên đã phát sinh nhiều bất cập trong thực tiễn. Công chứng chứng thực giao dịch về QSDĐ nói chung và </w:t>
      </w:r>
      <w:r w:rsidR="00960CFB" w:rsidRPr="0055783F">
        <w:rPr>
          <w:rFonts w:cs="Times New Roman"/>
          <w:szCs w:val="28"/>
        </w:rPr>
        <w:t>HĐTCQSDĐ</w:t>
      </w:r>
      <w:r w:rsidRPr="0055783F">
        <w:rPr>
          <w:rFonts w:cs="Times New Roman"/>
          <w:szCs w:val="28"/>
        </w:rPr>
        <w:t xml:space="preserve"> nói riêng là công chứng chứng thực bắt buộc. Điều này dẫn đến số lượng giao dịch về QSDĐ nói chung và </w:t>
      </w:r>
      <w:r w:rsidR="00960CFB" w:rsidRPr="0055783F">
        <w:rPr>
          <w:rFonts w:cs="Times New Roman"/>
          <w:szCs w:val="28"/>
        </w:rPr>
        <w:t>HĐTCQSDĐ</w:t>
      </w:r>
      <w:r w:rsidRPr="0055783F">
        <w:rPr>
          <w:rFonts w:cs="Times New Roman"/>
          <w:szCs w:val="28"/>
        </w:rPr>
        <w:t xml:space="preserve"> nói riêng bị tuyên bố vô hiệu là rất lớn và những giao dịch bị tuyên bố vô hiệu vì lý do pháp luật yêu cầu phải công chứng, chứng thực chiếm đa số. Thực tiễn xét xử cho thấy, trong một số vụ án ở Tòa án chỉ cần xác định được ý chí của bên tặng cho khi Hợp đồng không được công chứng, chứng thực nhưng vẫn được Tòa án công nhận để ổn định các quan hệ xã hội, tôn trọng ý chí của người đã khuất, tuy nhiên, không </w:t>
      </w:r>
      <w:r w:rsidRPr="0055783F">
        <w:rPr>
          <w:rFonts w:cs="Times New Roman"/>
          <w:szCs w:val="28"/>
        </w:rPr>
        <w:lastRenderedPageBreak/>
        <w:t xml:space="preserve">phải áp dụng cho tất cả các giao dịch tặng cho QSDĐ mà chỉ có những giao dịch mà những người tham gia là những người có quan hệ về huyết thống đó là ông bà, cha mẹ, con cái. Chẳng hạn, trường hợp tặng cho quyền sử dụng đât bên tặng là ông bà hoặc cha mẹ chết hoặc ngược lại mà giao dịch chưa được công chứng, chứng thực, đăng kí quyền sử dụng. Như vậy, trong trường hợp này có thể hiểu đã thiết lập giao dịch nhưng thủ tục đăng kí QSDĐ chưa hoàn tất, tại thời điểm đó người tặng cho chết, </w:t>
      </w:r>
      <w:r w:rsidR="00960CFB" w:rsidRPr="0055783F">
        <w:rPr>
          <w:rFonts w:cs="Times New Roman"/>
          <w:szCs w:val="28"/>
        </w:rPr>
        <w:t>HĐTC</w:t>
      </w:r>
      <w:r w:rsidRPr="0055783F">
        <w:rPr>
          <w:rFonts w:cs="Times New Roman"/>
          <w:szCs w:val="28"/>
        </w:rPr>
        <w:t xml:space="preserve"> chấm dứt nhưng có thể coi là một di chúc, còn người được tặng là người được di tặng, tài sản tặng cho được giải quyết theo pháp luật về thừa kế. Thiết nghĩ, cần bỏ công chứng, chứng thực bắt buộc theo quy định của BLDS năm 2015, LĐĐ năm 2014 và ghi nhận công chứng, chứng thực tự nguyện ổn định các quan hệ xã hội, tôn trọng ý chí của người đã khuất. Mặt khác, quy định về thời điểm có hiệu lực của giao dịch tặng cho QSDĐ mà những chủ thể tham gia là những người không có quan hệ về huyết thống thì thời điểm có hiệu lực của giao dịch tặng cho QSDĐ là thời điểm hợp đồng đã được công chứng mà không cần phải đăng ký QSDĐ. Theo quy định của BLDS năm 2015 thì việc công chứng, chứng thực hoặc phải đăng ký là căn cứ để phát sinh hiệu lực của giao dịch chỉ trong trường hợp pháp luật có quy định ( liên quan đến bất động sản, trong đó có QSDĐ). Các quy định này không thống nhất với Luật công chứng. Giao dịch tặng cho QSDĐ được xác lập là kết quả của sự thỏa thuận của các bên, nên thời điểm phát sinh hiệu lực của giao dịch tặng cho QSDĐ chỉ phải tuân theo các quy định BLDS năm 2015 và sau khi được công chứng. Vì vậy, cẩn sửa quy định của pháp luật dân sự theo hướng thời điểm có hiệu lực của giao dịch tặng cho QSDĐ là thời điểm hợp dồng đã được công chứng mà không phải là thời điểm hoàn thành thủ tục đăng ký QSDĐ nhằm đảm bảo tôn trọng sự thỏa thuận của các bên và tránh phát sinh thiệt hại.</w:t>
      </w:r>
    </w:p>
    <w:p w14:paraId="0FA5F4A7" w14:textId="77777777" w:rsidR="00B84D7D" w:rsidRPr="0055783F" w:rsidRDefault="00B84D7D" w:rsidP="006A6759">
      <w:pPr>
        <w:spacing w:after="0" w:line="360" w:lineRule="auto"/>
        <w:ind w:firstLine="720"/>
        <w:jc w:val="both"/>
        <w:rPr>
          <w:rFonts w:cs="Times New Roman"/>
          <w:i/>
          <w:szCs w:val="28"/>
        </w:rPr>
      </w:pPr>
      <w:r w:rsidRPr="0055783F">
        <w:rPr>
          <w:rFonts w:cs="Times New Roman"/>
          <w:i/>
          <w:iCs/>
          <w:szCs w:val="28"/>
        </w:rPr>
        <w:lastRenderedPageBreak/>
        <w:t>Thứ hai</w:t>
      </w:r>
      <w:r w:rsidRPr="0055783F">
        <w:rPr>
          <w:rFonts w:cs="Times New Roman"/>
          <w:i/>
          <w:szCs w:val="28"/>
        </w:rPr>
        <w:t>, cần bổ sung quyền của bên được tặng cho QSDĐ</w:t>
      </w:r>
    </w:p>
    <w:p w14:paraId="6CA7585F"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 xml:space="preserve">Hiện nay, pháp luật dân sự chỉ mới quy định chung quyền và nghĩa vụ chung của người sử dụng đất, quyền tặng cho QSDĐ…; mà chưa có quy định riêng quyền của bên được tặng cho QSDĐ. Bên cạnh đó, chúng ta thấy </w:t>
      </w:r>
      <w:r w:rsidR="00960CFB" w:rsidRPr="0055783F">
        <w:rPr>
          <w:rFonts w:cs="Times New Roman"/>
          <w:szCs w:val="28"/>
        </w:rPr>
        <w:t>HĐTCQSDĐ</w:t>
      </w:r>
      <w:r w:rsidRPr="0055783F">
        <w:rPr>
          <w:rFonts w:cs="Times New Roman"/>
          <w:szCs w:val="28"/>
        </w:rPr>
        <w:t xml:space="preserve"> là hợp đồng thực tế, không có đền bù. Vì vậy, kh người tặng cho QSDĐ hứa sẽ tặng nhưng về một nguyên nhân nào đó lại không muốn tặng nữa, không làm thủ tục đăng ký QSDĐ cho người được tặng cho dẫn đến người này bị thiệt hại về tài sản do đã đầu tư cho việc chuẩn bị nhận QSDĐ của bên tặng cho. Vì vậy, cần bổ sung quyền của bên được tặng cho QSDĐ có quyền yêu cầu hủy bỏ </w:t>
      </w:r>
      <w:r w:rsidR="00960CFB" w:rsidRPr="0055783F">
        <w:rPr>
          <w:rFonts w:cs="Times New Roman"/>
          <w:szCs w:val="28"/>
        </w:rPr>
        <w:t>HĐTC</w:t>
      </w:r>
      <w:r w:rsidRPr="0055783F">
        <w:rPr>
          <w:rFonts w:cs="Times New Roman"/>
          <w:szCs w:val="28"/>
        </w:rPr>
        <w:t xml:space="preserve"> và yêu cầu người được tặng phải bồi thường thiệt hại. </w:t>
      </w:r>
      <w:r w:rsidR="001E0A0A" w:rsidRPr="0055783F">
        <w:rPr>
          <w:rFonts w:cs="Times New Roman"/>
          <w:szCs w:val="28"/>
        </w:rPr>
        <w:t>Hoặc bổ sung thêm quyền cho bên được tặng cho.</w:t>
      </w:r>
    </w:p>
    <w:p w14:paraId="6AF62D12" w14:textId="77777777" w:rsidR="00B84D7D" w:rsidRPr="0055783F" w:rsidRDefault="00B84D7D" w:rsidP="006A6759">
      <w:pPr>
        <w:spacing w:after="0" w:line="360" w:lineRule="auto"/>
        <w:ind w:firstLine="720"/>
        <w:jc w:val="both"/>
        <w:rPr>
          <w:rFonts w:cs="Times New Roman"/>
          <w:i/>
          <w:szCs w:val="28"/>
        </w:rPr>
      </w:pPr>
      <w:r w:rsidRPr="0055783F">
        <w:rPr>
          <w:rFonts w:cs="Times New Roman"/>
          <w:i/>
          <w:iCs/>
          <w:szCs w:val="28"/>
        </w:rPr>
        <w:t>Thứ ba</w:t>
      </w:r>
      <w:r w:rsidRPr="0055783F">
        <w:rPr>
          <w:rFonts w:cs="Times New Roman"/>
          <w:i/>
          <w:szCs w:val="28"/>
        </w:rPr>
        <w:t xml:space="preserve">, </w:t>
      </w:r>
      <w:r w:rsidR="001E0A0A" w:rsidRPr="0055783F">
        <w:rPr>
          <w:rFonts w:cs="Times New Roman"/>
          <w:i/>
          <w:szCs w:val="28"/>
        </w:rPr>
        <w:t>khắc phục</w:t>
      </w:r>
      <w:r w:rsidRPr="0055783F">
        <w:rPr>
          <w:rFonts w:cs="Times New Roman"/>
          <w:i/>
          <w:szCs w:val="28"/>
        </w:rPr>
        <w:t xml:space="preserve"> quy định về </w:t>
      </w:r>
      <w:r w:rsidR="00960CFB" w:rsidRPr="0055783F">
        <w:rPr>
          <w:rFonts w:cs="Times New Roman"/>
          <w:i/>
          <w:szCs w:val="28"/>
        </w:rPr>
        <w:t>HĐTC</w:t>
      </w:r>
      <w:r w:rsidRPr="0055783F">
        <w:rPr>
          <w:rFonts w:cs="Times New Roman"/>
          <w:i/>
          <w:szCs w:val="28"/>
        </w:rPr>
        <w:t xml:space="preserve"> có điều kiện theo hướng cụ thể rõ ràng hơn như cần nêu cụ thể điều kiện trong trường hợp tặng cho.</w:t>
      </w:r>
    </w:p>
    <w:p w14:paraId="012BEF6C" w14:textId="77777777" w:rsidR="001E0A0A" w:rsidRPr="0055783F" w:rsidRDefault="00B84D7D" w:rsidP="006A6759">
      <w:pPr>
        <w:spacing w:after="0" w:line="360" w:lineRule="auto"/>
        <w:jc w:val="both"/>
        <w:rPr>
          <w:rFonts w:cs="Times New Roman"/>
          <w:szCs w:val="28"/>
        </w:rPr>
      </w:pPr>
      <w:r w:rsidRPr="0055783F">
        <w:rPr>
          <w:rFonts w:cs="Times New Roman"/>
          <w:szCs w:val="28"/>
        </w:rPr>
        <w:tab/>
        <w:t xml:space="preserve">Về </w:t>
      </w:r>
      <w:r w:rsidR="00960CFB" w:rsidRPr="0055783F">
        <w:rPr>
          <w:rFonts w:cs="Times New Roman"/>
          <w:szCs w:val="28"/>
        </w:rPr>
        <w:t>HĐTCQSDĐ</w:t>
      </w:r>
      <w:r w:rsidRPr="0055783F">
        <w:rPr>
          <w:rFonts w:cs="Times New Roman"/>
          <w:szCs w:val="28"/>
        </w:rPr>
        <w:t xml:space="preserve"> có điều kiện: </w:t>
      </w:r>
    </w:p>
    <w:p w14:paraId="0D8CBAA9" w14:textId="77777777" w:rsidR="001E0A0A" w:rsidRPr="0055783F" w:rsidRDefault="001E0A0A" w:rsidP="006A6759">
      <w:pPr>
        <w:spacing w:after="0" w:line="360" w:lineRule="auto"/>
        <w:ind w:firstLine="720"/>
        <w:jc w:val="both"/>
        <w:rPr>
          <w:rFonts w:cs="Times New Roman"/>
          <w:szCs w:val="28"/>
        </w:rPr>
      </w:pPr>
      <w:r w:rsidRPr="0055783F">
        <w:rPr>
          <w:rFonts w:cs="Times New Roman"/>
          <w:szCs w:val="28"/>
        </w:rPr>
        <w:t>+ Nếu bên tặng cho đã hoàn thành nghĩa vụ, tức là bên được tặng đã cấp GCNQSDĐ mới thì hợp đồng đã hoàn thành, người tặng cho k còn quyền với thửa đất đã tặng.</w:t>
      </w:r>
    </w:p>
    <w:p w14:paraId="6AE19041" w14:textId="77777777" w:rsidR="001E0A0A" w:rsidRPr="0055783F" w:rsidRDefault="001E0A0A" w:rsidP="006A6759">
      <w:pPr>
        <w:spacing w:after="0" w:line="360" w:lineRule="auto"/>
        <w:ind w:firstLine="720"/>
        <w:jc w:val="both"/>
        <w:rPr>
          <w:rFonts w:cs="Times New Roman"/>
          <w:szCs w:val="28"/>
        </w:rPr>
      </w:pPr>
      <w:r w:rsidRPr="0055783F">
        <w:rPr>
          <w:rFonts w:cs="Times New Roman"/>
          <w:szCs w:val="28"/>
        </w:rPr>
        <w:t>+ Trường hợp chưa các bên chưa hoàn thành nghĩa vụ thực hiện thủ tục cấp GCNQSDĐ mà bên tặng cho không tiếp tục thực hiện thì phải thanh toán phần nghĩa vụ còn lại.</w:t>
      </w:r>
    </w:p>
    <w:p w14:paraId="6A67EF0E" w14:textId="77777777" w:rsidR="001E0A0A" w:rsidRPr="0055783F" w:rsidRDefault="001E0A0A" w:rsidP="006A6759">
      <w:pPr>
        <w:spacing w:after="0" w:line="360" w:lineRule="auto"/>
        <w:ind w:firstLine="720"/>
        <w:jc w:val="both"/>
        <w:rPr>
          <w:rFonts w:cs="Times New Roman"/>
          <w:szCs w:val="28"/>
        </w:rPr>
      </w:pPr>
      <w:r w:rsidRPr="0055783F">
        <w:rPr>
          <w:rFonts w:cs="Times New Roman"/>
          <w:szCs w:val="28"/>
        </w:rPr>
        <w:t>+ Trường hợp các bên có thoả thuận về điều kiện sau khi tặng cho mà bên được tặng không thực hiện đầy đủ, quyền đòi lại tài sản của người tặng cho phát sinh và yêu cầu bồi thường thiệt hại (nếu có).</w:t>
      </w:r>
    </w:p>
    <w:p w14:paraId="304AE1CD" w14:textId="77777777" w:rsidR="00B84D7D" w:rsidRPr="0055783F" w:rsidRDefault="00952735" w:rsidP="006A6759">
      <w:pPr>
        <w:spacing w:after="0" w:line="360" w:lineRule="auto"/>
        <w:ind w:firstLine="720"/>
        <w:jc w:val="both"/>
        <w:rPr>
          <w:rFonts w:cs="Times New Roman"/>
          <w:szCs w:val="28"/>
        </w:rPr>
      </w:pPr>
      <w:r w:rsidRPr="0055783F">
        <w:rPr>
          <w:rFonts w:cs="Times New Roman"/>
          <w:szCs w:val="28"/>
        </w:rPr>
        <w:t xml:space="preserve">+ </w:t>
      </w:r>
      <w:r w:rsidR="00B84D7D" w:rsidRPr="0055783F">
        <w:rPr>
          <w:rFonts w:cs="Times New Roman"/>
          <w:szCs w:val="28"/>
        </w:rPr>
        <w:t xml:space="preserve">Nếu bên được tặng cho QSDĐ không có khả năng thực hiện nghĩa vụ do không có lỗi thì bên tặng cho có quyền đòi lại QSDĐ và phải thanh toán giá trị mà bên được tặng cho đã đầu tư trên đất. </w:t>
      </w:r>
    </w:p>
    <w:p w14:paraId="43C536A9" w14:textId="77777777" w:rsidR="00B84D7D" w:rsidRPr="0055783F" w:rsidRDefault="00B84D7D" w:rsidP="006A6759">
      <w:pPr>
        <w:spacing w:after="0" w:line="360" w:lineRule="auto"/>
        <w:ind w:firstLine="720"/>
        <w:jc w:val="both"/>
        <w:outlineLvl w:val="2"/>
        <w:rPr>
          <w:rFonts w:cs="Times New Roman"/>
          <w:bCs/>
          <w:i/>
          <w:iCs/>
          <w:szCs w:val="28"/>
        </w:rPr>
      </w:pPr>
      <w:bookmarkStart w:id="45" w:name="_Toc151140307"/>
      <w:r w:rsidRPr="0055783F">
        <w:rPr>
          <w:rFonts w:cs="Times New Roman"/>
          <w:bCs/>
          <w:i/>
          <w:iCs/>
          <w:szCs w:val="28"/>
        </w:rPr>
        <w:lastRenderedPageBreak/>
        <w:t>3.2.1.2. Hoàn thiện pháp luật đất đai trong giải quyết tranh chấp về tặng cho quyền sử dụng đất</w:t>
      </w:r>
      <w:bookmarkEnd w:id="45"/>
    </w:p>
    <w:p w14:paraId="7FCECC47" w14:textId="77777777" w:rsidR="00952735" w:rsidRPr="0055783F" w:rsidRDefault="00952735" w:rsidP="006A6759">
      <w:pPr>
        <w:spacing w:after="0" w:line="360" w:lineRule="auto"/>
        <w:ind w:firstLine="720"/>
        <w:jc w:val="both"/>
        <w:rPr>
          <w:rFonts w:cs="Times New Roman"/>
          <w:szCs w:val="28"/>
        </w:rPr>
      </w:pPr>
      <w:r w:rsidRPr="0055783F">
        <w:rPr>
          <w:rFonts w:cs="Times New Roman"/>
          <w:szCs w:val="28"/>
        </w:rPr>
        <w:t>Hướng đến phát triển toàn diện cơ sở pháp lý về đất đai thống nhất trong từng khía cạnh và đồng bộ với các quy định có liên quan đặc biệt là BLDS, BLTTDS khi điều chỉnh quan hệ tặng cho QSDĐ.</w:t>
      </w:r>
    </w:p>
    <w:p w14:paraId="3B7FCCA9" w14:textId="77777777" w:rsidR="00952735" w:rsidRPr="0055783F" w:rsidRDefault="00B84D7D" w:rsidP="006A6759">
      <w:pPr>
        <w:spacing w:after="0" w:line="360" w:lineRule="auto"/>
        <w:ind w:firstLine="720"/>
        <w:jc w:val="both"/>
        <w:rPr>
          <w:rFonts w:cs="Times New Roman"/>
          <w:szCs w:val="28"/>
        </w:rPr>
      </w:pPr>
      <w:r w:rsidRPr="0055783F">
        <w:rPr>
          <w:rFonts w:cs="Times New Roman"/>
          <w:szCs w:val="28"/>
        </w:rPr>
        <w:t xml:space="preserve">Tại Điểm d, khoản 3, Điều 167 LĐĐ năm 2013 </w:t>
      </w:r>
      <w:r w:rsidR="00952735" w:rsidRPr="0055783F">
        <w:rPr>
          <w:rFonts w:cs="Times New Roman"/>
          <w:szCs w:val="28"/>
        </w:rPr>
        <w:t>thì HĐTCQSDĐ</w:t>
      </w:r>
      <w:r w:rsidRPr="0055783F">
        <w:rPr>
          <w:rFonts w:cs="Times New Roman"/>
          <w:szCs w:val="28"/>
        </w:rPr>
        <w:t xml:space="preserve"> phải được công chứng. Trong khi đó, </w:t>
      </w:r>
      <w:r w:rsidR="00952735" w:rsidRPr="0055783F">
        <w:rPr>
          <w:rFonts w:cs="Times New Roman"/>
          <w:szCs w:val="28"/>
        </w:rPr>
        <w:t>k</w:t>
      </w:r>
      <w:r w:rsidRPr="0055783F">
        <w:rPr>
          <w:rFonts w:cs="Times New Roman"/>
          <w:szCs w:val="28"/>
        </w:rPr>
        <w:t xml:space="preserve">hoản 2, Điều 57 Luật này quy định: “Trường hợp di sản là QSDĐ hoặc tài sản pháp luật quy định phải đăng ký quyền sử hữu thì trong hồ sơ yêu cầu công chứng phải có giấy tờ chứng minh QSDĐ, quyền sở hữu tài sản của người để lại di sản”. Như vậy, tuy quy định cùng một vấn đề nhưng giữa hai văn bản luật đã có sự chồng chéo. Tại khoản 3, điều 156 Luật ban hành văn bản quy phạm pháp luật năm 2015 quy định: “Trong trường hợp cá văn bản quy phạm pháp luật do cùng một cơ quan ban hành có quy định khác nhau về cùng một vấn đề thì áp dụng quy định của văn bản quy phạm pháp luật ban hành sau”. Tuy sự chồng chéo trên đã có cách giải quyết, nhưng để bảo đảm tính thống nhất, đồng bộ trong hệ thống pháp luật của Nhà nước ta, tác giả đề nghị cần sớm sửa đổi quy định </w:t>
      </w:r>
      <w:r w:rsidR="00952735" w:rsidRPr="0055783F">
        <w:rPr>
          <w:rFonts w:cs="Times New Roman"/>
          <w:szCs w:val="28"/>
        </w:rPr>
        <w:t xml:space="preserve">này. </w:t>
      </w:r>
    </w:p>
    <w:p w14:paraId="30DB3574" w14:textId="77777777" w:rsidR="00952735" w:rsidRPr="0055783F" w:rsidRDefault="00B84D7D" w:rsidP="006A6759">
      <w:pPr>
        <w:spacing w:after="0" w:line="360" w:lineRule="auto"/>
        <w:ind w:firstLine="720"/>
        <w:jc w:val="both"/>
        <w:rPr>
          <w:rFonts w:cs="Times New Roman"/>
          <w:szCs w:val="28"/>
        </w:rPr>
      </w:pPr>
      <w:r w:rsidRPr="0055783F">
        <w:rPr>
          <w:rFonts w:cs="Times New Roman"/>
          <w:szCs w:val="28"/>
        </w:rPr>
        <w:t xml:space="preserve">Mặt khác, theo khoản 3, Điều 191 LĐĐ năm 2013, những hộ gia đình, cá nhân không trực tiếp làm nông nghiệp thì không được nhận tặng cho QSDĐ trồng lúa. </w:t>
      </w:r>
      <w:r w:rsidR="00952735" w:rsidRPr="0055783F">
        <w:rPr>
          <w:rFonts w:cs="Times New Roman"/>
          <w:szCs w:val="28"/>
        </w:rPr>
        <w:t>Nhưng Hiến pháp và BLDS hiện nay lại không hạn chế quyền “dân sự” của công dân, hay nói cách khác, công dân có quyền tự do trong việc tặng cho tài sản của mình, không phân biệt loại tài sản là gì.</w:t>
      </w:r>
    </w:p>
    <w:p w14:paraId="649E769C"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Bên cạnh đó, tiếp tục hoàn thiện quy định của pháp luật về định giá tài sản theo hưởng quy định giá là một loại giám định và thành lập các trung tâm về giám định giá.</w:t>
      </w:r>
    </w:p>
    <w:p w14:paraId="2E3925D9" w14:textId="77777777" w:rsidR="00B84D7D" w:rsidRPr="0055783F" w:rsidRDefault="00B84D7D" w:rsidP="006A6759">
      <w:pPr>
        <w:spacing w:after="0" w:line="360" w:lineRule="auto"/>
        <w:ind w:firstLine="720"/>
        <w:jc w:val="both"/>
        <w:outlineLvl w:val="2"/>
        <w:rPr>
          <w:rFonts w:cs="Times New Roman"/>
          <w:i/>
          <w:szCs w:val="28"/>
        </w:rPr>
      </w:pPr>
      <w:bookmarkStart w:id="46" w:name="_Toc151140308"/>
      <w:r w:rsidRPr="0055783F">
        <w:rPr>
          <w:rFonts w:cs="Times New Roman"/>
          <w:bCs/>
          <w:i/>
          <w:iCs/>
          <w:szCs w:val="28"/>
        </w:rPr>
        <w:lastRenderedPageBreak/>
        <w:t>3.2.1.3. Hoàn thiện luật hôn nhân và gia đình trong giải quyết tranh chấp về tặng cho quyền sử dụng đất</w:t>
      </w:r>
      <w:bookmarkEnd w:id="46"/>
    </w:p>
    <w:p w14:paraId="616DD43D" w14:textId="77777777" w:rsidR="00DA0A71" w:rsidRPr="0055783F" w:rsidRDefault="00DA0A71" w:rsidP="006A6759">
      <w:pPr>
        <w:spacing w:after="0" w:line="360" w:lineRule="auto"/>
        <w:ind w:firstLine="720"/>
        <w:jc w:val="both"/>
        <w:rPr>
          <w:rFonts w:cs="Times New Roman"/>
          <w:color w:val="000000"/>
          <w:spacing w:val="2"/>
          <w:szCs w:val="28"/>
        </w:rPr>
      </w:pPr>
      <w:r w:rsidRPr="0055783F">
        <w:rPr>
          <w:rFonts w:cs="Times New Roman"/>
          <w:color w:val="000000"/>
          <w:spacing w:val="2"/>
          <w:szCs w:val="28"/>
        </w:rPr>
        <w:t>Thực tiễn xét xử cho thấy, quy định của Luật Hôn nhân và Gia đình 2014 về xác định tài sản chung, tài sản riêng của vợ chồng còn chưa rõ ràng và cần được hoàn thiện như sau:</w:t>
      </w:r>
    </w:p>
    <w:p w14:paraId="4D742344" w14:textId="77777777" w:rsidR="00B84D7D" w:rsidRPr="0055783F" w:rsidRDefault="00B84D7D" w:rsidP="006A6759">
      <w:pPr>
        <w:spacing w:after="0" w:line="360" w:lineRule="auto"/>
        <w:ind w:firstLine="720"/>
        <w:jc w:val="both"/>
        <w:rPr>
          <w:rFonts w:cs="Times New Roman"/>
          <w:szCs w:val="28"/>
        </w:rPr>
      </w:pPr>
      <w:r w:rsidRPr="0055783F">
        <w:rPr>
          <w:rFonts w:cs="Times New Roman"/>
          <w:i/>
          <w:iCs/>
          <w:szCs w:val="28"/>
        </w:rPr>
        <w:t>Thứ nhất</w:t>
      </w:r>
      <w:r w:rsidRPr="0055783F">
        <w:rPr>
          <w:rFonts w:cs="Times New Roman"/>
          <w:szCs w:val="28"/>
        </w:rPr>
        <w:t xml:space="preserve">, </w:t>
      </w:r>
      <w:r w:rsidR="00DA0A71" w:rsidRPr="0055783F">
        <w:rPr>
          <w:rFonts w:cs="Times New Roman"/>
          <w:color w:val="000000"/>
          <w:spacing w:val="2"/>
          <w:szCs w:val="28"/>
        </w:rPr>
        <w:t>về việc tặng cho quyền sử dụng đất giữa cha mẹ và con cái, nếu không có hợp đồng giữa cha mẹ trao quyền sử dụng đất cho con cái</w:t>
      </w:r>
      <w:r w:rsidRPr="0055783F">
        <w:rPr>
          <w:rFonts w:cs="Times New Roman"/>
          <w:szCs w:val="28"/>
        </w:rPr>
        <w:t>, hoặc tuy có hợp đồng nhưng không tuân thủ các quy định về thủ tục tặng cho QSDĐ, quá trình sử dụng đất người con đã làm nhà ở, đã trồng cây lâu năm thành khuôn viên riêng biệt, đã kê khai đăng ký và được cấp GCNQSDĐ, cha mẹ biết mà không có ý kiến phản hồi bằng văn bản, thì công nhận tặng cho quyền sủ dụng đất thực tế.</w:t>
      </w:r>
    </w:p>
    <w:p w14:paraId="7B79D23F" w14:textId="77777777" w:rsidR="00B84D7D" w:rsidRPr="0055783F" w:rsidRDefault="00B84D7D" w:rsidP="006A6759">
      <w:pPr>
        <w:spacing w:after="0" w:line="360" w:lineRule="auto"/>
        <w:ind w:firstLine="720"/>
        <w:jc w:val="both"/>
        <w:rPr>
          <w:rFonts w:cs="Times New Roman"/>
          <w:szCs w:val="28"/>
        </w:rPr>
      </w:pPr>
      <w:r w:rsidRPr="0055783F">
        <w:rPr>
          <w:rFonts w:cs="Times New Roman"/>
          <w:i/>
          <w:iCs/>
          <w:szCs w:val="28"/>
        </w:rPr>
        <w:t>Thứ hai</w:t>
      </w:r>
      <w:r w:rsidRPr="0055783F">
        <w:rPr>
          <w:rFonts w:cs="Times New Roman"/>
          <w:szCs w:val="28"/>
        </w:rPr>
        <w:t xml:space="preserve">, về việc nhập QSDĐ được tặng cho riêng vào tài sản chug vợ chồng. Việc nhập QSDĐ được tặng cho vào tài sản chung vợ chồng phải được thành lập văn bản, do chính bên có QSDĐ ký, có xác nhận của cơ quan nhà nước có thẩm quyền hoặc được kê khai đăng ký và được cấp GCNQSDĐ đứng tên chung của vợ chồng. </w:t>
      </w:r>
    </w:p>
    <w:p w14:paraId="0B83C655" w14:textId="77777777" w:rsidR="00DA0A71" w:rsidRPr="0055783F" w:rsidRDefault="00B84D7D" w:rsidP="006A6759">
      <w:pPr>
        <w:spacing w:after="0" w:line="360" w:lineRule="auto"/>
        <w:ind w:firstLine="720"/>
        <w:jc w:val="both"/>
        <w:rPr>
          <w:rFonts w:cs="Times New Roman"/>
          <w:szCs w:val="28"/>
        </w:rPr>
      </w:pPr>
      <w:r w:rsidRPr="0055783F">
        <w:rPr>
          <w:rFonts w:cs="Times New Roman"/>
          <w:i/>
          <w:iCs/>
          <w:szCs w:val="28"/>
        </w:rPr>
        <w:t>Thứ ba</w:t>
      </w:r>
      <w:r w:rsidR="00DA0A71" w:rsidRPr="0055783F">
        <w:rPr>
          <w:rFonts w:cs="Times New Roman"/>
          <w:szCs w:val="28"/>
        </w:rPr>
        <w:t>,</w:t>
      </w:r>
      <w:r w:rsidR="00DA0A71" w:rsidRPr="0055783F">
        <w:rPr>
          <w:rFonts w:cs="Times New Roman"/>
          <w:color w:val="000000"/>
          <w:spacing w:val="2"/>
          <w:szCs w:val="28"/>
        </w:rPr>
        <w:t xml:space="preserve"> tặng quyền sử dụng đất để chăm sóc, trồng trọt có điều kiện. Trường hợp xác định bên được tặng cho không thực hiện nghĩa vụ chăm sóc, nuôi dưỡng đối với bên tặng thì việc tặng cho có xác nhận của Chính quyền nhân dân địa phương và bên được tặng cho có trách nhiệm thực hiện nghĩa vụ nhận của mình. Vì vậy, cần hoàn thiện các quy định về điều kiện chăm sóc, nuôi dưỡng khi người cho tặng là cha, mẹ, ông bà sao cho điều kiện tặng cho quyền sử dụng đất hợp pháp, không vi phạm pháp luật, không vi phạm đạo đức xã hội, để tuân thủ các điều kiện tặng cho quyền sử dụng đất. Xuất phát từ nhu cầu xã hội, luật pháp và các quy định của pháp luậ có liên quan, vì vậy, khi đã thỏa thuận được điều kiện, thời gian thực hiện nghĩa vụ chăm sóc, cần phải </w:t>
      </w:r>
      <w:r w:rsidR="00DA0A71" w:rsidRPr="0055783F">
        <w:rPr>
          <w:rFonts w:cs="Times New Roman"/>
          <w:color w:val="000000"/>
          <w:spacing w:val="2"/>
          <w:szCs w:val="28"/>
        </w:rPr>
        <w:lastRenderedPageBreak/>
        <w:t xml:space="preserve">quy định rõ ràng trong hợp đồng tặng cho... Đồng thời, nghĩa vụ của các bên khi vi phạm nghĩa vụ chăm sóc cũng cần được quy định rõ trong điều khoản hợp đồng. </w:t>
      </w:r>
    </w:p>
    <w:p w14:paraId="595C5FB4" w14:textId="77777777" w:rsidR="00B84D7D" w:rsidRPr="0055783F" w:rsidRDefault="00B84D7D" w:rsidP="006A6759">
      <w:pPr>
        <w:spacing w:after="0" w:line="360" w:lineRule="auto"/>
        <w:ind w:firstLine="720"/>
        <w:jc w:val="both"/>
        <w:outlineLvl w:val="2"/>
        <w:rPr>
          <w:rFonts w:cs="Times New Roman"/>
          <w:i/>
          <w:szCs w:val="28"/>
        </w:rPr>
      </w:pPr>
      <w:bookmarkStart w:id="47" w:name="_Toc151140309"/>
      <w:r w:rsidRPr="0055783F">
        <w:rPr>
          <w:rFonts w:cs="Times New Roman"/>
          <w:bCs/>
          <w:i/>
          <w:iCs/>
          <w:szCs w:val="28"/>
        </w:rPr>
        <w:t>3.2.1.4. Hoàn thiện các quy định về pháp luật tố tụng dân sự trong giải quyết tranh chấp về tặng cho quyền sử dụng đất</w:t>
      </w:r>
      <w:bookmarkEnd w:id="47"/>
    </w:p>
    <w:p w14:paraId="47D05867" w14:textId="77777777" w:rsidR="00B84D7D" w:rsidRPr="0055783F" w:rsidRDefault="00B84D7D" w:rsidP="006A6759">
      <w:pPr>
        <w:spacing w:after="0" w:line="360" w:lineRule="auto"/>
        <w:ind w:firstLine="720"/>
        <w:jc w:val="both"/>
        <w:rPr>
          <w:rFonts w:cs="Times New Roman"/>
          <w:szCs w:val="28"/>
        </w:rPr>
      </w:pPr>
      <w:r w:rsidRPr="0055783F">
        <w:rPr>
          <w:rFonts w:cs="Times New Roman"/>
          <w:i/>
          <w:iCs/>
          <w:szCs w:val="28"/>
        </w:rPr>
        <w:t>Thứ nhất</w:t>
      </w:r>
      <w:r w:rsidRPr="0055783F">
        <w:rPr>
          <w:rFonts w:cs="Times New Roman"/>
          <w:szCs w:val="28"/>
        </w:rPr>
        <w:t>, sửa đổi quy định của pháp luật tố tụng dân sự nhằm đảm bảo quyền của Tòa án trong việc tự mình điều tra, xác minh, thu thập chứng cứ trong quá trình giải quyết vụ án được khách quan, kịp thời nhằm nhanh chóng giải quyết dứt điểm vụ án.</w:t>
      </w:r>
    </w:p>
    <w:p w14:paraId="1EDC435B" w14:textId="36084E09" w:rsidR="00B84D7D" w:rsidRPr="0055783F" w:rsidRDefault="00B84D7D" w:rsidP="006A6759">
      <w:pPr>
        <w:spacing w:after="0" w:line="360" w:lineRule="auto"/>
        <w:ind w:firstLine="720"/>
        <w:jc w:val="both"/>
        <w:rPr>
          <w:rFonts w:cs="Times New Roman"/>
          <w:szCs w:val="28"/>
        </w:rPr>
      </w:pPr>
      <w:r w:rsidRPr="0055783F">
        <w:rPr>
          <w:rFonts w:cs="Times New Roman"/>
          <w:szCs w:val="28"/>
        </w:rPr>
        <w:t xml:space="preserve">Để đưa ra phán quyết đúng đắn, khách quan, thuyết phục, “thấu tình đạt lý” thì Tòa án cần có “chứng cứ” làm căn cứ phán quyết. Điều đó đòi hỏi người tiến hành tố tụng, người tham gia tố tụng phải nắm vững khái niệm chứng cứ, các thuộc tính của chứng cứ, phân biệt được được chứng cứ với nguồn chứng cứ, chứng cứ với tài liệu, các văn bản tố tụng cũng như việc xem xét, đánh giá chứng cứ đúng đắn, có hiệu quả. Quá trình xem xét, đánh giá, sử dụng chứng cứ phải tuân thủ trình tự, thủ tục luật đinh, bảo đảm tính công bằng minh bạch…Đối với </w:t>
      </w:r>
      <w:r w:rsidR="00952735" w:rsidRPr="0055783F">
        <w:rPr>
          <w:rFonts w:cs="Times New Roman"/>
          <w:szCs w:val="28"/>
        </w:rPr>
        <w:t>việc</w:t>
      </w:r>
      <w:r w:rsidRPr="0055783F">
        <w:rPr>
          <w:rFonts w:cs="Times New Roman"/>
          <w:szCs w:val="28"/>
        </w:rPr>
        <w:t xml:space="preserve"> giải quyết tranh chấp thực hiện các QSDĐ nói chung và </w:t>
      </w:r>
      <w:r w:rsidR="00B902DF" w:rsidRPr="0055783F">
        <w:rPr>
          <w:rFonts w:cs="Times New Roman"/>
          <w:szCs w:val="28"/>
        </w:rPr>
        <w:t>tranh chấp Hợp đồng tặng cho QSDĐ</w:t>
      </w:r>
      <w:r w:rsidRPr="0055783F">
        <w:rPr>
          <w:rFonts w:cs="Times New Roman"/>
          <w:szCs w:val="28"/>
        </w:rPr>
        <w:t xml:space="preserve"> nói riêng. Tòa án cần có chứng cứ về nguồn gốc và quá trình sử dụng đất do các bên tranh chấp đất đai đưa ra, thực tế diện tích mà các bên tranh chấp đang sử dụng ngoài diện tích đang có tranh chấp, quy định của pháp luật về giao đất, cho thuê đất, công nhận QSDĐ. Mặc dù đương sự là người khởi kiện, chủ động thu thập tài liệu, chứng cứ nhưng không thể thực hiện được, như cung cấp hồ sơ về nhà, đất của các cơ quan chức năng, cung cấp giấy tờ xác định tài sản chung, tài sản riêng của vợ chồng (là người tặng cho)…Do đó pháp đã quy định một cơ chế bảo đảm khác, đó là quy định đương sự có quyền yêu cầu cơ quan, tổ chức, cá nhân cung cấp tài liệu, chứng cứ. Tuy nhiên, trong trường hợp </w:t>
      </w:r>
      <w:r w:rsidRPr="0055783F">
        <w:rPr>
          <w:rFonts w:cs="Times New Roman"/>
          <w:szCs w:val="28"/>
        </w:rPr>
        <w:lastRenderedPageBreak/>
        <w:t>này, để đảm bảo việc tiến hành thu thập chứng cứ được khách quan thì đối với trường hợp Tòa án tiến hành thu thập chứng cứ pháp luật cần quy định rõ người tiến hành việc thu thập chứng cứ không phải là Thẩm phán được phân công giải quyết vụ án mà là một Thẩm phán khác hoặc bộ phận chuyên trách của Tòa án để tránh tình trạng Thẩm phán đã nghiên cứu hồ sơ và chỉ tiến hành thu thập chứng cứ theo nhận thức chủ quan của mình.</w:t>
      </w:r>
    </w:p>
    <w:p w14:paraId="0310CF08" w14:textId="77777777" w:rsidR="00B84D7D" w:rsidRPr="0055783F" w:rsidRDefault="00B84D7D" w:rsidP="006A6759">
      <w:pPr>
        <w:spacing w:after="0" w:line="360" w:lineRule="auto"/>
        <w:ind w:firstLine="720"/>
        <w:jc w:val="both"/>
        <w:rPr>
          <w:rFonts w:cs="Times New Roman"/>
          <w:szCs w:val="28"/>
        </w:rPr>
      </w:pPr>
      <w:r w:rsidRPr="0055783F">
        <w:rPr>
          <w:rFonts w:cs="Times New Roman"/>
          <w:i/>
          <w:iCs/>
          <w:szCs w:val="28"/>
        </w:rPr>
        <w:t>Thứ hai</w:t>
      </w:r>
      <w:r w:rsidRPr="0055783F">
        <w:rPr>
          <w:rFonts w:cs="Times New Roman"/>
          <w:szCs w:val="28"/>
        </w:rPr>
        <w:t>, sửa đổi pháp luật tố tụng dân sự theo hướng xác định rõ trách nhiệm của cơ quan, tổ chức trong việc cung cấp tài liệu, chứng cứ có liên quan đến vụ án theo yêu cầu của đương sự và Tòa án.</w:t>
      </w:r>
    </w:p>
    <w:p w14:paraId="36E318A2"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Bên cạnh đó, cần cụ thể hóa hơn các quy định về việc xử lý các hành vi cản trở hoạt động tố tụng của Tòa án, trong đó việc cản trở hoạt động thu thập chứng cứ để khắc phục những bất cập trong thực tiễn hiện nay.</w:t>
      </w:r>
    </w:p>
    <w:p w14:paraId="4134D792" w14:textId="49BEB62A" w:rsidR="00B84D7D" w:rsidRPr="0055783F" w:rsidRDefault="00B84D7D" w:rsidP="006A6759">
      <w:pPr>
        <w:spacing w:after="0" w:line="360" w:lineRule="auto"/>
        <w:ind w:firstLine="720"/>
        <w:jc w:val="both"/>
        <w:rPr>
          <w:rFonts w:cs="Times New Roman"/>
          <w:szCs w:val="28"/>
        </w:rPr>
      </w:pPr>
      <w:r w:rsidRPr="0055783F">
        <w:rPr>
          <w:rFonts w:cs="Times New Roman"/>
          <w:szCs w:val="28"/>
        </w:rPr>
        <w:t xml:space="preserve">Khi có </w:t>
      </w:r>
      <w:r w:rsidR="00B902DF" w:rsidRPr="0055783F">
        <w:rPr>
          <w:rFonts w:cs="Times New Roman"/>
          <w:szCs w:val="28"/>
        </w:rPr>
        <w:t>tranh chấp Hợp đồng tặng cho QSDĐ</w:t>
      </w:r>
      <w:r w:rsidRPr="0055783F">
        <w:rPr>
          <w:rFonts w:cs="Times New Roman"/>
          <w:szCs w:val="28"/>
        </w:rPr>
        <w:t xml:space="preserve"> quy định của pháp luật tố tụng dân sự về định giá tài sản theo hướng định giá là một loại giám định và thành lập các trung tâm về giám định giá. So với luật cũ, về cơ bản, BTTDS năm 2015 vẫn được xây dựng trên nguyên tắc tôn trọng sự thỏa thuận của các đương sự tro. ng việc lựa chọn tổ chức thẩm định giá. Tức là, khi có tranh chấp, nếu các bên tự quyết định về giá trị khối tài sản hoặc thuê tổ chức dịch vụ có chức năng thẩm định giá tài sản thì Tòa án tôn trọng sự quyết định của các đương sự. Tòa án chỉ ra quyết định định giá tài sản và thành lập Hội đồng định giá tài sản khi thuộc một trong các trường hợp tại Khoản 3, Điều 104 BTTDS năm 2015 và nghĩa vụ nộp tiền tạm ứng chi phí và chịu chi phí định giá, thẩm định tài sản</w:t>
      </w:r>
      <w:r w:rsidR="00F50337" w:rsidRPr="0055783F">
        <w:rPr>
          <w:rFonts w:cs="Times New Roman"/>
          <w:szCs w:val="28"/>
        </w:rPr>
        <w:t xml:space="preserve">. </w:t>
      </w:r>
      <w:r w:rsidRPr="0055783F">
        <w:rPr>
          <w:rFonts w:cs="Times New Roman"/>
          <w:szCs w:val="28"/>
        </w:rPr>
        <w:t xml:space="preserve">Trường hợp đương sự không thống nhất chi phí thẩm định, định giá tài sản, hoặc một bên không hợp tác là một trong những vướng mắc mà tôi đã gặp khi tham gia tranh tụng. Bởi lẽ, nếu hai bên không bỏ chi phí, </w:t>
      </w:r>
      <w:r w:rsidRPr="0055783F">
        <w:rPr>
          <w:rFonts w:cs="Times New Roman"/>
          <w:szCs w:val="28"/>
        </w:rPr>
        <w:lastRenderedPageBreak/>
        <w:t>hoặc không nộp tạm ứng phí để yêu cầu Tòa án ra quyết định định giá tài sản và thành lập Hội đồng định giá thì sẽ không có căn cứ để Tòa án giải quyết tranh chấp. Đó là lý do khiến những vụ kiện có thể kéo dài mười năm mới được giải quyết. Vì vậy, cần phải sửa đổi, bổ sung một cách rõ ràng về vấn đề này.</w:t>
      </w:r>
    </w:p>
    <w:p w14:paraId="233EC8EB" w14:textId="77777777" w:rsidR="00B84D7D" w:rsidRPr="0055783F" w:rsidRDefault="00B84D7D" w:rsidP="006A6759">
      <w:pPr>
        <w:spacing w:after="0" w:line="360" w:lineRule="auto"/>
        <w:ind w:firstLine="720"/>
        <w:jc w:val="both"/>
        <w:rPr>
          <w:rFonts w:cs="Times New Roman"/>
          <w:szCs w:val="28"/>
        </w:rPr>
      </w:pPr>
      <w:r w:rsidRPr="0055783F">
        <w:rPr>
          <w:rFonts w:cs="Times New Roman"/>
          <w:i/>
          <w:iCs/>
          <w:szCs w:val="28"/>
        </w:rPr>
        <w:t>Thứ ba</w:t>
      </w:r>
      <w:r w:rsidRPr="0055783F">
        <w:rPr>
          <w:rFonts w:cs="Times New Roman"/>
          <w:szCs w:val="28"/>
        </w:rPr>
        <w:t>, sửa đổi quy định của pháp luật tố tụng dân sự trong việc tiến hành xem xét, thẩm định tại chỗ đối với đất đang tranh chấp.</w:t>
      </w:r>
    </w:p>
    <w:p w14:paraId="3AAEA0C9"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BLTTDS năm 2015 quy định Thẩm phán tiến hành việc xem xét, thẩm định tại chỗ cho Thẩm phán thực hiện nhiệm vụ đó là quyền chủ động cho Thẩm phán thực hiện hoặc khi do yêu cầu của đương sự, cụ thể: “</w:t>
      </w:r>
      <w:r w:rsidRPr="0055783F">
        <w:rPr>
          <w:rFonts w:cs="Times New Roman"/>
          <w:i/>
          <w:szCs w:val="28"/>
        </w:rPr>
        <w:t>Theo yêu cầu của đương sự hoặc khi xét thấy cần thiết, Thẩm phán tiến hành việc xem xét, thẩm định tại chỗ với sự có mặt của đại diện UBND cấp xã hoặc Công an xã, phường, thị trấn hoặc cơ quan, tổ chức nơi có đối tượng cần xem xét, thẩm định và phải báo trước việc xem xét, thẩm định tại chỗ để đương sự biết và chứng kiến việc xem xét, thẩm định đó”</w:t>
      </w:r>
      <w:r w:rsidRPr="0055783F">
        <w:rPr>
          <w:rFonts w:cs="Times New Roman"/>
          <w:szCs w:val="28"/>
        </w:rPr>
        <w:t>. Bên cạnh đó, Điều 101 này đã bổ sung về chủ thể tham gia xem xét, thẩm định tại chỗ là công an xã, phường, thị trấn. Việc xem xét, thẩm định tại chỗ là quan trọng, bởi trên thực tế có đối tượng tranh chấp không thể hiện trên tài liệu hoặc có thể hiện nhưng không đầy đủ, thậm chí có nghi ngờ về tinh chính xác đó trên tài liệu thì phải xem xét, thẩm định tại chỗ, những điều mới của điều luật nêu trên là việc thể hiện quyền của đương sự, nhiệm vụ và trách nhiệm của Thẩm phán, đồng thời việc tham gia của công an cấp xã khi thực hiện đã tạo điều kiện bảo đảm thực hiện thuận lợi công việc.</w:t>
      </w:r>
    </w:p>
    <w:p w14:paraId="585B0873"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 xml:space="preserve">Vì vậy, trong quá trình giải quyết tranh chấp </w:t>
      </w:r>
      <w:r w:rsidR="00960CFB" w:rsidRPr="0055783F">
        <w:rPr>
          <w:rFonts w:cs="Times New Roman"/>
          <w:szCs w:val="28"/>
        </w:rPr>
        <w:t>HĐTCQSDĐ</w:t>
      </w:r>
      <w:r w:rsidRPr="0055783F">
        <w:rPr>
          <w:rFonts w:cs="Times New Roman"/>
          <w:szCs w:val="28"/>
        </w:rPr>
        <w:t xml:space="preserve">, có nhiều trường hợp phải tiến hành xem xét, thẩm định tại chỗ đối với đất đang tranh chấp, như tiến hành đo đạc, thẩm dịnh diện tích đất và đảm bảo tính chính xác, khách quan và đúng quy định pháp luật cần bổ sung </w:t>
      </w:r>
      <w:r w:rsidRPr="0055783F">
        <w:rPr>
          <w:rFonts w:cs="Times New Roman"/>
          <w:szCs w:val="28"/>
        </w:rPr>
        <w:lastRenderedPageBreak/>
        <w:t>trách nhiệm của Thẩm phán tham gia phiên tòa trong quá trình tiến hành xem xét, thẩm định tại chỗ đối với đất đang tranh chấp.</w:t>
      </w:r>
    </w:p>
    <w:p w14:paraId="375FFDEB"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Cuối cùng cần sửa đổi pháp luật tố tụng theo hướng mở rộng quyền của Viện kiểm sát trong hoạt động kiểm sát việc xét sử của Tòa án từ đó nâng cao chất lượng xét xử của Tòa án.</w:t>
      </w:r>
    </w:p>
    <w:p w14:paraId="789CE78D" w14:textId="77777777" w:rsidR="00B84D7D" w:rsidRPr="0055783F" w:rsidRDefault="00B84D7D" w:rsidP="006A6759">
      <w:pPr>
        <w:spacing w:after="0" w:line="360" w:lineRule="auto"/>
        <w:ind w:firstLine="720"/>
        <w:jc w:val="both"/>
        <w:outlineLvl w:val="1"/>
        <w:rPr>
          <w:rFonts w:cs="Times New Roman"/>
          <w:b/>
          <w:bCs/>
          <w:i/>
          <w:szCs w:val="28"/>
        </w:rPr>
      </w:pPr>
      <w:bookmarkStart w:id="48" w:name="_Toc151140310"/>
      <w:r w:rsidRPr="0055783F">
        <w:rPr>
          <w:rFonts w:cs="Times New Roman"/>
          <w:b/>
          <w:bCs/>
          <w:i/>
          <w:szCs w:val="28"/>
        </w:rPr>
        <w:t>3.2.2.Giải pháp nâng cao hiệu quả thực thi pháp luật giải quyết tranh chấp về hợp đồng tặng cho quyền sử dụng đất tại Toà án</w:t>
      </w:r>
      <w:bookmarkEnd w:id="48"/>
    </w:p>
    <w:p w14:paraId="366BFB7E" w14:textId="77777777" w:rsidR="00B84D7D" w:rsidRPr="0055783F" w:rsidRDefault="00B84D7D" w:rsidP="006A6759">
      <w:pPr>
        <w:spacing w:after="0" w:line="360" w:lineRule="auto"/>
        <w:ind w:firstLine="720"/>
        <w:jc w:val="both"/>
        <w:outlineLvl w:val="2"/>
        <w:rPr>
          <w:rFonts w:cs="Times New Roman"/>
          <w:bCs/>
          <w:i/>
          <w:iCs/>
          <w:szCs w:val="28"/>
        </w:rPr>
      </w:pPr>
      <w:bookmarkStart w:id="49" w:name="_Toc151140311"/>
      <w:r w:rsidRPr="0055783F">
        <w:rPr>
          <w:rFonts w:cs="Times New Roman"/>
          <w:bCs/>
          <w:i/>
          <w:iCs/>
          <w:szCs w:val="28"/>
        </w:rPr>
        <w:t>3.2.2.1. Tăng cường và nâng cao hiệu quả hoạt động phổ biến pháp luật Đất đai cho nhân dân</w:t>
      </w:r>
      <w:bookmarkEnd w:id="49"/>
    </w:p>
    <w:p w14:paraId="679BE092" w14:textId="77777777" w:rsidR="00241ED6" w:rsidRPr="0055783F" w:rsidRDefault="00241ED6" w:rsidP="006A6759">
      <w:pPr>
        <w:spacing w:after="0" w:line="360" w:lineRule="auto"/>
        <w:ind w:firstLine="720"/>
        <w:jc w:val="both"/>
        <w:rPr>
          <w:rFonts w:cs="Times New Roman"/>
          <w:color w:val="000000"/>
          <w:spacing w:val="2"/>
          <w:szCs w:val="28"/>
        </w:rPr>
      </w:pPr>
      <w:r w:rsidRPr="0055783F">
        <w:rPr>
          <w:rFonts w:cs="Times New Roman"/>
          <w:color w:val="000000"/>
          <w:spacing w:val="2"/>
          <w:szCs w:val="28"/>
        </w:rPr>
        <w:t>Công tác phổ biến pháp luật phải được tiến hành thường xuyên và sâu sắc. Cần tăng cường công khai, nâng cao nhận thức của người tặng, người được tặng về các quy định liên quan đến tài sản được tặng cho là tài sản chung được thừa kế. Việc công khai, phổ biến phải làm cho mọi người biết rõ những nguyên tắc, nội dung cơ bản của pháp luật. Đây là việc làm rất cần thiết vì nhận thức pháp luật của người sử dụng đất có tác động rất lớn đến việc thực hiện quyền và nghĩa vụ của họ. Khi người dân hiểu rõ luật đất đai thì sẽ không vi phạm nên hạn chế được tranh chấp. Kể cả khi xảy ra tranh chấp, nếu hiểu rõ pháp luật thì họ sẽ dễ dàng chấp nhận quyết định giải quyết đúng đắn của cơ quan có thẩm quyền mà không cần tiếp tục khiếu nại, khiếu nại.</w:t>
      </w:r>
    </w:p>
    <w:p w14:paraId="62032C09"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Về nội dung tuyên truyền, phổ biến các quy định pháp luật đất đai được tuyên truyền và phổ biến đến nhân dân trên địa bàn thành phố Hà Nội cần được trình bày với nội dung đơn giản, dễ hiều và đầy đủ các quy định của pháp luật về chính sách  đất đai nói chung đặc biệt là quyền tặng cho QSDĐ với các quy định cụ thể về chủ thể có quyền tặng cho QSDĐ, trình tự và thủ tục thực hiện giao dịch tặng cho QSDĐ giữa các bên, các quy định xử phạt vi phạm đối với hành vi vi phạm pháp luật về giao dịch tặng cho QSDĐ.</w:t>
      </w:r>
    </w:p>
    <w:p w14:paraId="2EBD3DCC"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lastRenderedPageBreak/>
        <w:t>Về hình thức tuyên truyền, phổ biến pháp luật, khi vận dụng các hình thức tuyên truyền, phổ biến pháp luật đất đai, đội ngũ cán bộ được giao trách nhiệm vụ cần căn cứ vào thực tế tại địa phương như tình hình kinh tế - xã hội, trình độ văn hóa dân cư để có những hình thức tuyên truyền phù hợp. Cụ thể như khu vực miền núi, nơi có nhiều đồng bào dân tộc thiểu số thì hình thức tuyên truyền phải phù hợp để nhân dân dễ dàng nắm bắt được các quy định pháp luật trong quan hệ với các phong tục, tập quán về sử dụng đất như qua loa phát phát thanh, cán bộ xã xuống tuyên truyền trực tiếp cho người dân, tuyên truyền các phương tiện thông tin đại chúng, tuyên truyền thông qua các hội nghị, tuyên truyền thông qua công tác hòa giải ở cơ sở, qua tủ sách pháp luật…</w:t>
      </w:r>
    </w:p>
    <w:p w14:paraId="2CF87D7F" w14:textId="77777777" w:rsidR="00B84D7D" w:rsidRPr="0055783F" w:rsidRDefault="00B84D7D" w:rsidP="006A6759">
      <w:pPr>
        <w:spacing w:after="0" w:line="360" w:lineRule="auto"/>
        <w:ind w:firstLine="720"/>
        <w:jc w:val="both"/>
        <w:outlineLvl w:val="2"/>
        <w:rPr>
          <w:rFonts w:cs="Times New Roman"/>
          <w:bCs/>
          <w:i/>
          <w:iCs/>
          <w:szCs w:val="28"/>
        </w:rPr>
      </w:pPr>
      <w:bookmarkStart w:id="50" w:name="_Toc151140312"/>
      <w:r w:rsidRPr="0055783F">
        <w:rPr>
          <w:rFonts w:cs="Times New Roman"/>
          <w:bCs/>
          <w:i/>
          <w:iCs/>
          <w:szCs w:val="28"/>
        </w:rPr>
        <w:t>3.2.2.2. Nâng cao hiệu quả công tác hòa giải tại Uỷ ban nhân dân cấp xã trong giải quyết tranh chấp về tặng cho quyền sử dụng đất</w:t>
      </w:r>
      <w:bookmarkEnd w:id="50"/>
    </w:p>
    <w:p w14:paraId="53F3486D" w14:textId="62F63547" w:rsidR="00B84D7D" w:rsidRPr="0055783F" w:rsidRDefault="00B84D7D" w:rsidP="006A6759">
      <w:pPr>
        <w:spacing w:after="0" w:line="360" w:lineRule="auto"/>
        <w:ind w:firstLine="720"/>
        <w:jc w:val="both"/>
        <w:rPr>
          <w:rFonts w:cs="Times New Roman"/>
          <w:szCs w:val="28"/>
        </w:rPr>
      </w:pPr>
      <w:r w:rsidRPr="0055783F">
        <w:rPr>
          <w:rFonts w:cs="Times New Roman"/>
          <w:szCs w:val="28"/>
        </w:rPr>
        <w:t xml:space="preserve">Giải quyết các </w:t>
      </w:r>
      <w:r w:rsidR="00B902DF" w:rsidRPr="0055783F">
        <w:rPr>
          <w:rFonts w:cs="Times New Roman"/>
          <w:szCs w:val="28"/>
        </w:rPr>
        <w:t>tranh chấp Hợp đồng tặng cho QSDĐ</w:t>
      </w:r>
      <w:r w:rsidRPr="0055783F">
        <w:rPr>
          <w:rFonts w:cs="Times New Roman"/>
          <w:szCs w:val="28"/>
        </w:rPr>
        <w:t xml:space="preserve"> trên địa bàn thành phố Hà Nội gồm có UBND cấp xã và TAND có thẩm quyền giải quyết, trong đó hòa giải </w:t>
      </w:r>
      <w:r w:rsidR="00B902DF" w:rsidRPr="0055783F">
        <w:rPr>
          <w:rFonts w:cs="Times New Roman"/>
          <w:szCs w:val="28"/>
        </w:rPr>
        <w:t>tranh chấp Hợp đồng tặng cho QSDĐ</w:t>
      </w:r>
      <w:r w:rsidRPr="0055783F">
        <w:rPr>
          <w:rFonts w:cs="Times New Roman"/>
          <w:szCs w:val="28"/>
        </w:rPr>
        <w:t xml:space="preserve"> là thủ tục bắt buộc phải thực hiện đối với các bên trong </w:t>
      </w:r>
      <w:r w:rsidR="00312BB9" w:rsidRPr="0055783F">
        <w:rPr>
          <w:rFonts w:cs="Times New Roman"/>
          <w:szCs w:val="28"/>
        </w:rPr>
        <w:t>tranh chấp Hợp đồng tặng cho QSDĐ</w:t>
      </w:r>
      <w:r w:rsidRPr="0055783F">
        <w:rPr>
          <w:rFonts w:cs="Times New Roman"/>
          <w:szCs w:val="28"/>
        </w:rPr>
        <w:t xml:space="preserve">. </w:t>
      </w:r>
    </w:p>
    <w:p w14:paraId="372E6EE4"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 xml:space="preserve">Nhằm đạt được mục tiêu nâng cao hiệu quả công tác hòa giải các tranh chấp về đất đai, cần nâng cao kỹ năng hòa giải tranh chấp đất đai tại UBND cấp xã trên địa bàn thành phố Hà Nội cho những cá nhân, tập thể có thẩm quyền hòa giải tranh chấp đất đai. Nếu giai đoạn được làm tốt, các tranh chấp đất đai về tặng cho QSDĐ sẽ không cần thiết phải được giải quyết bởi TAND cấp huyện hoặc tòa án thành phố Hà Nội, các mâu thuẫn, bất đồng qua quá trình xác lập, thực hiện và chấm dứt việc tặng cho QSDĐ và quyền lợi của các bên vẫn được đảm bảo. Với việc nâng cao được chất lượng hòa giải tại Ủy ban, góp phần thúc đẩy hiệu quả quản lý nhà nước trong lĩnh vực đất đai, dung hòa được quyền, lợi </w:t>
      </w:r>
      <w:r w:rsidRPr="0055783F">
        <w:rPr>
          <w:rFonts w:cs="Times New Roman"/>
          <w:szCs w:val="28"/>
        </w:rPr>
        <w:lastRenderedPageBreak/>
        <w:t>ích giữa những người sử dụng đất đang phát sinh trong giao dịch về tặng cho QSDĐ.</w:t>
      </w:r>
    </w:p>
    <w:p w14:paraId="0B60ECE2" w14:textId="13F91E18" w:rsidR="00B84D7D" w:rsidRPr="0055783F" w:rsidRDefault="00B84D7D" w:rsidP="006A6759">
      <w:pPr>
        <w:spacing w:after="0" w:line="360" w:lineRule="auto"/>
        <w:ind w:firstLine="720"/>
        <w:jc w:val="both"/>
        <w:rPr>
          <w:rFonts w:cs="Times New Roman"/>
          <w:szCs w:val="28"/>
        </w:rPr>
      </w:pPr>
      <w:r w:rsidRPr="0055783F">
        <w:rPr>
          <w:rFonts w:cs="Times New Roman"/>
          <w:szCs w:val="28"/>
        </w:rPr>
        <w:t xml:space="preserve">Hòa giải tranh chấp đất đai là vấn đề khó khăn và phức tạp, điều này đòi hỏi cán bộ thực hiện công tác hòa giải cần nắm bắt được tâm lý, mục tiêu hòa giải tranh chấp của UBND cấp xã và hiểu rõ được các tranh chấp, mâu thuẫn bất đồng của các bên </w:t>
      </w:r>
      <w:r w:rsidR="00312BB9" w:rsidRPr="0055783F">
        <w:rPr>
          <w:rFonts w:cs="Times New Roman"/>
          <w:szCs w:val="28"/>
        </w:rPr>
        <w:t>tranh chấp Hợp đồng tặng cho QSDĐ</w:t>
      </w:r>
      <w:r w:rsidRPr="0055783F">
        <w:rPr>
          <w:rFonts w:cs="Times New Roman"/>
          <w:szCs w:val="28"/>
        </w:rPr>
        <w:t xml:space="preserve">. Đặc biệt, là đối với các </w:t>
      </w:r>
      <w:r w:rsidR="00312BB9" w:rsidRPr="0055783F">
        <w:rPr>
          <w:rFonts w:cs="Times New Roman"/>
          <w:szCs w:val="28"/>
        </w:rPr>
        <w:t>tranh chấp Hợp đồng tặng cho QSDĐ</w:t>
      </w:r>
      <w:r w:rsidRPr="0055783F">
        <w:rPr>
          <w:rFonts w:cs="Times New Roman"/>
          <w:szCs w:val="28"/>
        </w:rPr>
        <w:t xml:space="preserve"> diễn ra tại các khu vực, địa phương đồng bào dân tộc thiểu số đang sinh sống trên địa bàn thành phố Hà Nội, thủ tục hòa giải cần phù hợp với phong tục, tập quán của từng địa phương, kết hợp với các quy định pháp luật đất đai để tháo gỡ các mâu thuẫn, bất đồng giữa các bên trong </w:t>
      </w:r>
      <w:r w:rsidR="00312BB9" w:rsidRPr="0055783F">
        <w:rPr>
          <w:rFonts w:cs="Times New Roman"/>
          <w:szCs w:val="28"/>
        </w:rPr>
        <w:t>tranh chấp Hợp đồng tặng cho QSDĐ</w:t>
      </w:r>
      <w:r w:rsidRPr="0055783F">
        <w:rPr>
          <w:rFonts w:cs="Times New Roman"/>
          <w:szCs w:val="28"/>
        </w:rPr>
        <w:t>. Quá trình hòa giải, tổ hòa giải nên hết sức mềm dẻo và linh hoạt vừa giải quyết tranh chấp trên cơ sở quy định pháp luật nhưng cũng vừa có tình, có lý trên cơ sở tình nghĩa láng giềng họ hàng, thân tộc. Để làm được việc này đòi hỏi thành viên Tổ hòa giải phải được trang bị một số kỹ năng cần thiết như kỹ năng xác định các vấn đề mâu thuẫn, kỹ năng tổ chức phiên hòa giải…</w:t>
      </w:r>
    </w:p>
    <w:p w14:paraId="206C5B97"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Chất lượng công tác hòa giải tranh chấp đất đai về tặng cho QSDĐ sẽ được nâng lên qua việc tăng cường hoạt động tổ chức tập huấn đối với công tác hòa giải về tranh chấp đất đai, chú trọng đào tạo tranh bị những kỹ năng cần thiết cho việc hòa giải tranh chấp đất đai và đồng thời huy động trách nhiệm của công chức cấp xã làm công tác tham mưu, giúp việc cần phải thực hiện đầy đủ về các quy định của pháp luật có liên quan đến hòa giải tranh chấp đất đai tại UBND cấp xã, như vậy mới hạn chế được những sai sót trong quá trình hòa giải.</w:t>
      </w:r>
    </w:p>
    <w:p w14:paraId="78028040"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 xml:space="preserve">Nâng cao trách nhiệm hòa giải tranh chấp đất đai của tổ hòa giải, để việc hòa giải đem lại kết quả tốt, vai trò của tổ hòa giải tranh chấp đất đai là rất quan trọng. Tạo điều kiện về cơ sở vật chất cho hoạt động của </w:t>
      </w:r>
      <w:r w:rsidRPr="0055783F">
        <w:rPr>
          <w:rFonts w:cs="Times New Roman"/>
          <w:szCs w:val="28"/>
        </w:rPr>
        <w:lastRenderedPageBreak/>
        <w:t>tổ hòa giải ở cơ sở để nâng cao hiệu quả hoạt động hòa giải, có nhiều hơn các chính sách ưu đãi về phúc lợi cho cán bộ thực hiện công tác hòa giải tranh chấp đất đai tại các xã trên địa bàn thành phố Hà Nội.</w:t>
      </w:r>
    </w:p>
    <w:p w14:paraId="12FF13A2" w14:textId="77777777" w:rsidR="00B84D7D" w:rsidRPr="0055783F" w:rsidRDefault="00B84D7D" w:rsidP="006A6759">
      <w:pPr>
        <w:spacing w:after="0" w:line="360" w:lineRule="auto"/>
        <w:ind w:firstLine="720"/>
        <w:jc w:val="both"/>
        <w:outlineLvl w:val="2"/>
        <w:rPr>
          <w:rFonts w:cs="Times New Roman"/>
          <w:bCs/>
          <w:i/>
          <w:iCs/>
          <w:szCs w:val="28"/>
        </w:rPr>
      </w:pPr>
      <w:bookmarkStart w:id="51" w:name="_Toc151140313"/>
      <w:r w:rsidRPr="0055783F">
        <w:rPr>
          <w:rFonts w:cs="Times New Roman"/>
          <w:bCs/>
          <w:i/>
          <w:iCs/>
          <w:szCs w:val="28"/>
        </w:rPr>
        <w:t>3.2.2.3. Nâng cao chất lượng giải quyết tranh chấp tại Tòa án nhân dân</w:t>
      </w:r>
      <w:bookmarkEnd w:id="51"/>
    </w:p>
    <w:p w14:paraId="5EA0F568"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Trong yêu cầu chung nâng cao chất lượng giải quyết các tranh chấp đất đai về quyền tặng cho QSDĐ tại tòa án cần thực hiện các biện pháp sau:</w:t>
      </w:r>
    </w:p>
    <w:p w14:paraId="5FF38287" w14:textId="42BBC8F5" w:rsidR="00B84D7D" w:rsidRPr="0055783F" w:rsidRDefault="00B84D7D" w:rsidP="006A6759">
      <w:pPr>
        <w:spacing w:after="0" w:line="360" w:lineRule="auto"/>
        <w:ind w:firstLine="720"/>
        <w:jc w:val="both"/>
        <w:rPr>
          <w:rFonts w:cs="Times New Roman"/>
          <w:szCs w:val="28"/>
        </w:rPr>
      </w:pPr>
      <w:r w:rsidRPr="0055783F">
        <w:rPr>
          <w:rFonts w:cs="Times New Roman"/>
          <w:i/>
          <w:iCs/>
          <w:szCs w:val="28"/>
        </w:rPr>
        <w:t>Thứ nhất</w:t>
      </w:r>
      <w:r w:rsidRPr="0055783F">
        <w:rPr>
          <w:rFonts w:cs="Times New Roman"/>
          <w:szCs w:val="28"/>
        </w:rPr>
        <w:t xml:space="preserve">, </w:t>
      </w:r>
      <w:r w:rsidR="00FB53D1" w:rsidRPr="0055783F">
        <w:rPr>
          <w:rFonts w:cs="Times New Roman"/>
          <w:szCs w:val="28"/>
        </w:rPr>
        <w:t>Toà án nhân dân khu vực 3 - Hà Nội</w:t>
      </w:r>
      <w:r w:rsidRPr="0055783F">
        <w:rPr>
          <w:rFonts w:cs="Times New Roman"/>
          <w:szCs w:val="28"/>
        </w:rPr>
        <w:t xml:space="preserve"> cần có nhiều giải pháp cụ thể nhằm tăng cường kỷ cương, kỷ luật, động viên, khuyến khích đội ngũ cán bộ, công chức thực hiện các nhiệm vụ trong cơ quan Tòa án thành phố Hà Nội, xây dựng chỉ tiêu thi đua gắn với việc thực hiện nhiệm vụ chính trị, chuyên môn, ban hành quy định về xử lý trách nhiệm người giữ chức danh tư pháp trong TAND.</w:t>
      </w:r>
    </w:p>
    <w:p w14:paraId="1BE35687" w14:textId="56823FC9" w:rsidR="00B84D7D" w:rsidRPr="0055783F" w:rsidRDefault="00B84D7D" w:rsidP="006A6759">
      <w:pPr>
        <w:spacing w:after="0" w:line="360" w:lineRule="auto"/>
        <w:ind w:firstLine="720"/>
        <w:jc w:val="both"/>
        <w:rPr>
          <w:rFonts w:cs="Times New Roman"/>
          <w:szCs w:val="28"/>
        </w:rPr>
      </w:pPr>
      <w:r w:rsidRPr="0055783F">
        <w:rPr>
          <w:rFonts w:cs="Times New Roman"/>
          <w:i/>
          <w:iCs/>
          <w:szCs w:val="28"/>
        </w:rPr>
        <w:t>Thứ hai</w:t>
      </w:r>
      <w:r w:rsidRPr="0055783F">
        <w:rPr>
          <w:rFonts w:cs="Times New Roman"/>
          <w:szCs w:val="28"/>
        </w:rPr>
        <w:t>, nâng cao trình độ chuyên môn cho đội ng</w:t>
      </w:r>
      <w:r w:rsidR="00626A31" w:rsidRPr="0055783F">
        <w:rPr>
          <w:rFonts w:cs="Times New Roman"/>
          <w:szCs w:val="28"/>
        </w:rPr>
        <w:t>ũ</w:t>
      </w:r>
      <w:r w:rsidRPr="0055783F">
        <w:rPr>
          <w:rFonts w:cs="Times New Roman"/>
          <w:szCs w:val="28"/>
        </w:rPr>
        <w:t xml:space="preserve"> Thẩm phán, Thư ký Tòa án, theo đó, thường xuyên tổ chức các khóa học đào tạo và bồi dưỡng về kinh nghiệm thực tiễn trong quá trình giải quyết các tranh chấp đất đai nói chung và </w:t>
      </w:r>
      <w:r w:rsidR="00312BB9" w:rsidRPr="0055783F">
        <w:rPr>
          <w:rFonts w:cs="Times New Roman"/>
          <w:szCs w:val="28"/>
        </w:rPr>
        <w:t>tranh chấp Hợp đồng tặng cho QSDĐ</w:t>
      </w:r>
      <w:r w:rsidRPr="0055783F">
        <w:rPr>
          <w:rFonts w:cs="Times New Roman"/>
          <w:szCs w:val="28"/>
        </w:rPr>
        <w:t xml:space="preserve"> nói riêng thông qua chính các vụ án đã được giải quyết và đúc rút kinh nghiệm trên thực tế. </w:t>
      </w:r>
      <w:r w:rsidR="00626A31" w:rsidRPr="0055783F">
        <w:rPr>
          <w:rFonts w:cs="Times New Roman"/>
          <w:color w:val="000000"/>
          <w:spacing w:val="2"/>
          <w:szCs w:val="28"/>
        </w:rPr>
        <w:t>Để giải quyết tranh chấp có liên quan đến hợp đồng tặng cho quyền sử dụng đất một cách hiệu quả, triệt để, cán bộ Tòa án phải có kiến ​​thức chuyên môn, nắm vững các quy định của Luật tố tụng dân sự và lập hồ sơ vụ án, các đương sự liên quan, nội dung trọng tâm điều tra, thu thập chứng cứ... Vì vậy, đây là nhiệm vụ hết sức quan trọng để bảo đảm cho Tòa án ra bản án, quyết định đúng pháp luật. Vì vậy, việc đào tạo nghiệp vụ và cập nhật các luật, quy định mới, bắt đầu từ những quy định mới về luật đất đai, sẽ đảm bảo cho công tác giải quyết được thực hiện hiệu quả.</w:t>
      </w:r>
    </w:p>
    <w:p w14:paraId="7B7B3894" w14:textId="77777777" w:rsidR="00B84D7D" w:rsidRPr="0055783F" w:rsidRDefault="00B84D7D" w:rsidP="006A6759">
      <w:pPr>
        <w:spacing w:after="0" w:line="360" w:lineRule="auto"/>
        <w:ind w:firstLine="720"/>
        <w:jc w:val="both"/>
        <w:outlineLvl w:val="2"/>
        <w:rPr>
          <w:rFonts w:cs="Times New Roman"/>
          <w:bCs/>
          <w:i/>
          <w:iCs/>
          <w:szCs w:val="28"/>
        </w:rPr>
      </w:pPr>
      <w:bookmarkStart w:id="52" w:name="_Toc151140314"/>
      <w:r w:rsidRPr="0055783F">
        <w:rPr>
          <w:rFonts w:cs="Times New Roman"/>
          <w:bCs/>
          <w:i/>
          <w:iCs/>
          <w:szCs w:val="28"/>
        </w:rPr>
        <w:lastRenderedPageBreak/>
        <w:t>3.2.2.4. Tăng cường sự phối hợp giữa các cơ quan Nhà nước có thẩm quyền trong giải quyết tranh chấp về tặng cho quyền sử dụng đất</w:t>
      </w:r>
      <w:bookmarkEnd w:id="52"/>
    </w:p>
    <w:p w14:paraId="4136872B" w14:textId="77777777" w:rsidR="00B84D7D" w:rsidRPr="0055783F" w:rsidRDefault="00B84D7D" w:rsidP="006A6759">
      <w:pPr>
        <w:spacing w:after="0" w:line="360" w:lineRule="auto"/>
        <w:ind w:firstLine="720"/>
        <w:jc w:val="both"/>
        <w:rPr>
          <w:rFonts w:cs="Times New Roman"/>
          <w:szCs w:val="28"/>
        </w:rPr>
      </w:pPr>
      <w:r w:rsidRPr="0055783F">
        <w:rPr>
          <w:rFonts w:cs="Times New Roman"/>
          <w:szCs w:val="28"/>
        </w:rPr>
        <w:t>Giải quyết tranh chấp đất đai tại Tòa án là một quá trình mất khá nhiều thời gian để đạt hiệu quả cao trong công tác giải quyết tranh chấp đất về tặng cho QSDĐ cần thiết có sự phối hợp và hỗ trợ giữa các cơ quan nhà nước với nhau như sau: Cơ quan xét xử là TAND có thẩm quyền, Cơ quan kiểm sát là Viện kiểm sát nhân dân, Cơ quan khác như UBND các cấp, văn phòng hoặc chi nhánh văn phòng đăng ký đất đai.</w:t>
      </w:r>
    </w:p>
    <w:p w14:paraId="63EC4AC5" w14:textId="6FF8DD3F" w:rsidR="00B84D7D" w:rsidRPr="0055783F" w:rsidRDefault="00B84D7D" w:rsidP="006A6759">
      <w:pPr>
        <w:spacing w:after="0" w:line="360" w:lineRule="auto"/>
        <w:ind w:firstLine="720"/>
        <w:jc w:val="both"/>
        <w:rPr>
          <w:rFonts w:cs="Times New Roman"/>
          <w:szCs w:val="28"/>
        </w:rPr>
      </w:pPr>
      <w:r w:rsidRPr="0055783F">
        <w:rPr>
          <w:rFonts w:cs="Times New Roman"/>
          <w:szCs w:val="28"/>
        </w:rPr>
        <w:t xml:space="preserve">Trong mối quan hệ giữa Tòa án và Viện kiểm sát, Tòa án là cơ quan xét xử và Viện kiểm sát thực hiện quyền kiểm sát hoạt động xét xử của Tòa án, tòa án phải thực hiện nghiêm túc thông báo cho Viện kiểm sát biết về việc giải quyết vụ án hoặc đình chỉ hoặc trả lại đơn khởi kiện của người yêu cầu khởi kiện giải quyết vụ án </w:t>
      </w:r>
      <w:r w:rsidR="00312BB9" w:rsidRPr="0055783F">
        <w:rPr>
          <w:rFonts w:cs="Times New Roman"/>
          <w:szCs w:val="28"/>
        </w:rPr>
        <w:t>tranh chấp Hợp đồng tặng cho QSDĐ</w:t>
      </w:r>
      <w:r w:rsidRPr="0055783F">
        <w:rPr>
          <w:rFonts w:cs="Times New Roman"/>
          <w:szCs w:val="28"/>
        </w:rPr>
        <w:t xml:space="preserve">. Vai trò của Viện kiểm sát nhằm đảm bảo hoạt động tuân thủ pháp luật, tòa án không lạm quyền, không vi phạm thủ tục tố tụng và thực hiện các quy định pháp luật trong giải quyết </w:t>
      </w:r>
      <w:r w:rsidR="00312BB9" w:rsidRPr="0055783F">
        <w:rPr>
          <w:rFonts w:cs="Times New Roman"/>
          <w:szCs w:val="28"/>
        </w:rPr>
        <w:t>tranh chấp Hợp đồng tặng cho QSDĐ</w:t>
      </w:r>
      <w:r w:rsidRPr="0055783F">
        <w:rPr>
          <w:rFonts w:cs="Times New Roman"/>
          <w:szCs w:val="28"/>
        </w:rPr>
        <w:t>, đảm bảo quyền lợi của người sử dụng đất.</w:t>
      </w:r>
    </w:p>
    <w:p w14:paraId="7AFD52B6" w14:textId="29D1630C" w:rsidR="00B84D7D" w:rsidRPr="0055783F" w:rsidRDefault="00B84D7D" w:rsidP="006A6759">
      <w:pPr>
        <w:spacing w:after="0" w:line="360" w:lineRule="auto"/>
        <w:ind w:firstLine="720"/>
        <w:jc w:val="both"/>
        <w:rPr>
          <w:rFonts w:cs="Times New Roman"/>
          <w:szCs w:val="28"/>
        </w:rPr>
      </w:pPr>
      <w:r w:rsidRPr="0055783F">
        <w:rPr>
          <w:rFonts w:cs="Times New Roman"/>
          <w:szCs w:val="28"/>
        </w:rPr>
        <w:t xml:space="preserve">Trong mối quan hệ giữa Tòa án với các cơ quan khác nhau như UBND các cấp, văn phòng hoặc chi nhánh văn phòng đăng ký đất đai, tòa án là cơ quan thực hiện xét xử, giải quyết các tranh chấp, với tính chất phức tạp của các vụ án tranh chấp đất đai nói chung khi giải quyết các tranh chấp này, đặc tính có thể dễ nhận thất là cần vận dụng và thu thập nhiều thông tin, chứng cứ liên quan đến quyền sở hữu, quá trình sử dụng đất cảu các chủ thể liên quan trải dài qua nhiều thời kỳ với những quy định pháp luật khác nhau. Khi đó, để đảm bảo giải quyết </w:t>
      </w:r>
      <w:r w:rsidR="00B902DF" w:rsidRPr="0055783F">
        <w:rPr>
          <w:rFonts w:cs="Times New Roman"/>
          <w:szCs w:val="28"/>
        </w:rPr>
        <w:t>tranh chấp Hợp đồng tặng cho QSDĐ</w:t>
      </w:r>
      <w:r w:rsidRPr="0055783F">
        <w:rPr>
          <w:rFonts w:cs="Times New Roman"/>
          <w:szCs w:val="28"/>
        </w:rPr>
        <w:t xml:space="preserve"> hiệu quả, Tòa án cần có sự hỗ trợ của UBND, của văn phòng hoặc chi nhánh văn phòng đăng ký đất đai trong việc hỗ trợ và cung cấp các thông tin chứng cứ liên quan đến quyền sở hữu, quá </w:t>
      </w:r>
      <w:r w:rsidRPr="0055783F">
        <w:rPr>
          <w:rFonts w:cs="Times New Roman"/>
          <w:szCs w:val="28"/>
        </w:rPr>
        <w:lastRenderedPageBreak/>
        <w:t xml:space="preserve">trình sử dụng đất, các cơ quan này là chủ thể trực tiếp thực hiện các công việc liên quan đến quản lý nhà nước về đất đai, sẽ là chủ thể nắm rõ nhất và có thể cung cấp chuẩn xác nhất các thông tin Tòa án yêu cầu để phục vụ cho quá trình giải quyết vụ án. Nếu được sự hỗ trợ nhanh chóng và kịp thời của các cơ quan liên quan, Tòa án sẽ dễ dàng hơn trong việc thu thập các thông tin chứng cứ. Tạo điều kiện giải quyết tranh chấp </w:t>
      </w:r>
      <w:r w:rsidR="00B902DF" w:rsidRPr="0055783F">
        <w:rPr>
          <w:rFonts w:cs="Times New Roman"/>
          <w:szCs w:val="28"/>
        </w:rPr>
        <w:t xml:space="preserve">Hợp đồng </w:t>
      </w:r>
      <w:r w:rsidRPr="0055783F">
        <w:rPr>
          <w:rFonts w:cs="Times New Roman"/>
          <w:szCs w:val="28"/>
        </w:rPr>
        <w:t>tặng cho QSDĐ một cách nhanh chóng, tiết kiệm thời gian, chi phí và công sức cho các bên tranh chấp và cho cả Tòa án và đảm bảo được hiệu quả, chất lượng giải quyết các tranh chấp đất đai, đạt thành tích thi đua của Tòa án</w:t>
      </w:r>
      <w:r w:rsidR="006A6759" w:rsidRPr="0055783F">
        <w:rPr>
          <w:rFonts w:cs="Times New Roman"/>
          <w:szCs w:val="28"/>
        </w:rPr>
        <w:t>.</w:t>
      </w:r>
    </w:p>
    <w:p w14:paraId="635B0694" w14:textId="77777777" w:rsidR="00B84D7D" w:rsidRPr="0055783F" w:rsidRDefault="00B84D7D" w:rsidP="006A6759">
      <w:pPr>
        <w:spacing w:after="0" w:line="360" w:lineRule="auto"/>
        <w:jc w:val="both"/>
        <w:rPr>
          <w:rFonts w:cs="Times New Roman"/>
          <w:szCs w:val="28"/>
        </w:rPr>
      </w:pPr>
    </w:p>
    <w:p w14:paraId="36183C59" w14:textId="77777777" w:rsidR="00B84D7D" w:rsidRPr="0055783F" w:rsidRDefault="00B84D7D" w:rsidP="006A6759">
      <w:pPr>
        <w:spacing w:after="0" w:line="360" w:lineRule="auto"/>
        <w:jc w:val="both"/>
        <w:rPr>
          <w:rFonts w:cs="Times New Roman"/>
          <w:szCs w:val="28"/>
        </w:rPr>
      </w:pPr>
    </w:p>
    <w:p w14:paraId="5AD00157" w14:textId="77777777" w:rsidR="00B84D7D" w:rsidRPr="0055783F" w:rsidRDefault="00B84D7D" w:rsidP="006A6759">
      <w:pPr>
        <w:spacing w:after="0" w:line="360" w:lineRule="auto"/>
        <w:jc w:val="both"/>
        <w:rPr>
          <w:rFonts w:cs="Times New Roman"/>
          <w:szCs w:val="28"/>
        </w:rPr>
      </w:pPr>
    </w:p>
    <w:p w14:paraId="78D04CBB" w14:textId="77777777" w:rsidR="00B84D7D" w:rsidRPr="0055783F" w:rsidRDefault="00B84D7D" w:rsidP="006A6759">
      <w:pPr>
        <w:spacing w:after="0" w:line="360" w:lineRule="auto"/>
        <w:jc w:val="both"/>
        <w:rPr>
          <w:rFonts w:cs="Times New Roman"/>
          <w:szCs w:val="28"/>
        </w:rPr>
      </w:pPr>
    </w:p>
    <w:p w14:paraId="6A1C91E0" w14:textId="77777777" w:rsidR="00B84D7D" w:rsidRPr="0055783F" w:rsidRDefault="00B84D7D" w:rsidP="006A6759">
      <w:pPr>
        <w:spacing w:after="0" w:line="360" w:lineRule="auto"/>
        <w:jc w:val="both"/>
        <w:rPr>
          <w:rFonts w:cs="Times New Roman"/>
          <w:szCs w:val="28"/>
        </w:rPr>
      </w:pPr>
    </w:p>
    <w:p w14:paraId="65152699" w14:textId="77777777" w:rsidR="00B84D7D" w:rsidRPr="0055783F" w:rsidRDefault="00B84D7D" w:rsidP="006A6759">
      <w:pPr>
        <w:spacing w:after="0" w:line="360" w:lineRule="auto"/>
        <w:jc w:val="both"/>
        <w:rPr>
          <w:rFonts w:cs="Times New Roman"/>
          <w:szCs w:val="28"/>
        </w:rPr>
      </w:pPr>
    </w:p>
    <w:p w14:paraId="7776AED2" w14:textId="77777777" w:rsidR="00B84D7D" w:rsidRPr="0055783F" w:rsidRDefault="00B84D7D" w:rsidP="006A6759">
      <w:pPr>
        <w:spacing w:after="0" w:line="360" w:lineRule="auto"/>
        <w:jc w:val="both"/>
        <w:rPr>
          <w:rFonts w:cs="Times New Roman"/>
          <w:szCs w:val="28"/>
        </w:rPr>
      </w:pPr>
    </w:p>
    <w:p w14:paraId="1F1D9611" w14:textId="77777777" w:rsidR="00B84D7D" w:rsidRPr="0055783F" w:rsidRDefault="00B84D7D" w:rsidP="006A6759">
      <w:pPr>
        <w:spacing w:after="0" w:line="360" w:lineRule="auto"/>
        <w:rPr>
          <w:rFonts w:cs="Times New Roman"/>
          <w:b/>
          <w:bCs/>
          <w:szCs w:val="28"/>
        </w:rPr>
      </w:pPr>
      <w:r w:rsidRPr="0055783F">
        <w:rPr>
          <w:rFonts w:cs="Times New Roman"/>
          <w:b/>
          <w:bCs/>
          <w:szCs w:val="28"/>
        </w:rPr>
        <w:br w:type="page"/>
      </w:r>
    </w:p>
    <w:p w14:paraId="4D12D3AE" w14:textId="72860F07" w:rsidR="00B84D7D" w:rsidRPr="0055783F" w:rsidRDefault="00D71E1F" w:rsidP="006A6759">
      <w:pPr>
        <w:spacing w:after="0" w:line="360" w:lineRule="auto"/>
        <w:jc w:val="center"/>
        <w:outlineLvl w:val="0"/>
        <w:rPr>
          <w:rFonts w:cs="Times New Roman"/>
          <w:b/>
          <w:bCs/>
          <w:szCs w:val="28"/>
        </w:rPr>
      </w:pPr>
      <w:bookmarkStart w:id="53" w:name="_Toc151140315"/>
      <w:r w:rsidRPr="0055783F">
        <w:rPr>
          <w:rFonts w:cs="Times New Roman"/>
          <w:b/>
          <w:bCs/>
          <w:szCs w:val="28"/>
        </w:rPr>
        <w:lastRenderedPageBreak/>
        <w:t>TIỂU KẾT</w:t>
      </w:r>
      <w:r w:rsidR="00B84D7D" w:rsidRPr="0055783F">
        <w:rPr>
          <w:rFonts w:cs="Times New Roman"/>
          <w:b/>
          <w:bCs/>
          <w:szCs w:val="28"/>
        </w:rPr>
        <w:t xml:space="preserve"> CHƯƠNG 3</w:t>
      </w:r>
      <w:bookmarkEnd w:id="53"/>
    </w:p>
    <w:p w14:paraId="664F9B51" w14:textId="4A985E33" w:rsidR="00B84D7D" w:rsidRPr="0055783F" w:rsidRDefault="00B84D7D" w:rsidP="006A6759">
      <w:pPr>
        <w:spacing w:after="0" w:line="360" w:lineRule="auto"/>
        <w:ind w:firstLine="720"/>
        <w:jc w:val="both"/>
        <w:rPr>
          <w:rFonts w:cs="Times New Roman"/>
          <w:szCs w:val="28"/>
        </w:rPr>
      </w:pPr>
      <w:r w:rsidRPr="0055783F">
        <w:rPr>
          <w:rFonts w:cs="Times New Roman"/>
          <w:szCs w:val="28"/>
        </w:rPr>
        <w:t xml:space="preserve">Trên cơ sở đánh giá thực trạng quy định pháp luật về tranh chấp, giải quyết </w:t>
      </w:r>
      <w:r w:rsidR="00312BB9" w:rsidRPr="0055783F">
        <w:rPr>
          <w:rFonts w:cs="Times New Roman"/>
          <w:szCs w:val="28"/>
        </w:rPr>
        <w:t>tranh chấp Hợp đồng tặng cho QSDĐ</w:t>
      </w:r>
      <w:r w:rsidRPr="0055783F">
        <w:rPr>
          <w:rFonts w:cs="Times New Roman"/>
          <w:szCs w:val="28"/>
        </w:rPr>
        <w:t xml:space="preserve"> ở chương 2, chương 3 đã nêu ra các giải pháp hoàn thiện các quy định của pháp luật về tặng cho tài sản nói chung và tặng cho QSDĐ nói riêng góp phần củng cố cơ sở pháp lý bảo đảm cho quan hệ tặng cho QSDĐ được phát triển trong thị trường bất động sản, tạo ra sự điều chỉnh pháp luật về tặng cho tài sản và tặng cho QSDĐ được thống nhất, cụ thể và đầy đủ, khắc phục những hạn chế, bất cập của pháp luật tặng cho QSDĐ hiện nay, góp phần giảm thiểu các tranh chấp có thể xảy ra trong quá trình tặng cho QSDĐ. Đồng thời, góp phần thiết thực vào quá trình hoàn thiện hệ thống pháp luật về giải quyết </w:t>
      </w:r>
      <w:r w:rsidR="00B902DF" w:rsidRPr="0055783F">
        <w:rPr>
          <w:rFonts w:cs="Times New Roman"/>
          <w:szCs w:val="28"/>
        </w:rPr>
        <w:t>tranh chấp Hợp đồng tặng cho QSDĐ</w:t>
      </w:r>
      <w:r w:rsidRPr="0055783F">
        <w:rPr>
          <w:rFonts w:cs="Times New Roman"/>
          <w:szCs w:val="28"/>
        </w:rPr>
        <w:t>.</w:t>
      </w:r>
    </w:p>
    <w:p w14:paraId="17065BDA" w14:textId="2F004809" w:rsidR="00B84D7D" w:rsidRPr="0055783F" w:rsidRDefault="00B84D7D" w:rsidP="006A6759">
      <w:pPr>
        <w:spacing w:after="0" w:line="360" w:lineRule="auto"/>
        <w:ind w:firstLine="720"/>
        <w:jc w:val="both"/>
        <w:rPr>
          <w:rFonts w:cs="Times New Roman"/>
          <w:szCs w:val="28"/>
        </w:rPr>
      </w:pPr>
      <w:r w:rsidRPr="0055783F">
        <w:rPr>
          <w:rFonts w:cs="Times New Roman"/>
          <w:szCs w:val="28"/>
        </w:rPr>
        <w:t xml:space="preserve">Để nâng cao hiệu quả giải quyết các tranh chấp tại </w:t>
      </w:r>
      <w:r w:rsidR="00FB53D1" w:rsidRPr="0055783F">
        <w:rPr>
          <w:rFonts w:cs="Times New Roman"/>
          <w:szCs w:val="28"/>
        </w:rPr>
        <w:t>Toà án nhân dân khu vực 3 - Hà Nội</w:t>
      </w:r>
      <w:r w:rsidRPr="0055783F">
        <w:rPr>
          <w:rFonts w:cs="Times New Roman"/>
          <w:szCs w:val="28"/>
        </w:rPr>
        <w:t xml:space="preserve">, chương 3 đề xuất thực hiện đồng bộ nhiều biện pháp như tăng cường và nâng cao hiệu quả hoạt động phổ biến pháp luật đất đai cho nhân dân trên địa bàn thành phố Hà Nội, nâng cao hiệu quả công tác hòa giải tại UBND cấp xã trong giải quyết </w:t>
      </w:r>
      <w:r w:rsidR="00312BB9" w:rsidRPr="0055783F">
        <w:rPr>
          <w:rFonts w:cs="Times New Roman"/>
          <w:szCs w:val="28"/>
        </w:rPr>
        <w:t>tranh chấp Hợp đồng tặng cho QSDĐ</w:t>
      </w:r>
      <w:r w:rsidRPr="0055783F">
        <w:rPr>
          <w:rFonts w:cs="Times New Roman"/>
          <w:szCs w:val="28"/>
        </w:rPr>
        <w:t xml:space="preserve">, nâng cao chất lượng  giải quyết tranh chấp tại Tòa án, tăng cường sự phối hợp giữa các cơ quan Nhà nước có thẩm quyền trong giải quyết </w:t>
      </w:r>
      <w:r w:rsidR="00B902DF" w:rsidRPr="0055783F">
        <w:rPr>
          <w:rFonts w:cs="Times New Roman"/>
          <w:szCs w:val="28"/>
        </w:rPr>
        <w:t>tranh chấp Hợp đồng tặng cho QSDĐ</w:t>
      </w:r>
      <w:r w:rsidRPr="0055783F">
        <w:rPr>
          <w:rFonts w:cs="Times New Roman"/>
          <w:szCs w:val="28"/>
        </w:rPr>
        <w:t>.</w:t>
      </w:r>
    </w:p>
    <w:p w14:paraId="69FE8379" w14:textId="77777777" w:rsidR="00B84D7D" w:rsidRPr="0055783F" w:rsidRDefault="00B84D7D" w:rsidP="006A6759">
      <w:pPr>
        <w:spacing w:after="0" w:line="360" w:lineRule="auto"/>
        <w:jc w:val="both"/>
        <w:rPr>
          <w:rFonts w:cs="Times New Roman"/>
          <w:szCs w:val="28"/>
        </w:rPr>
      </w:pPr>
    </w:p>
    <w:p w14:paraId="6406AB85" w14:textId="77777777" w:rsidR="00B84D7D" w:rsidRPr="0055783F" w:rsidRDefault="00B84D7D" w:rsidP="006A6759">
      <w:pPr>
        <w:spacing w:after="0" w:line="360" w:lineRule="auto"/>
        <w:rPr>
          <w:rFonts w:cs="Times New Roman"/>
          <w:b/>
          <w:bCs/>
          <w:szCs w:val="28"/>
        </w:rPr>
      </w:pPr>
      <w:r w:rsidRPr="0055783F">
        <w:rPr>
          <w:rFonts w:cs="Times New Roman"/>
          <w:b/>
          <w:bCs/>
          <w:szCs w:val="28"/>
        </w:rPr>
        <w:br w:type="page"/>
      </w:r>
    </w:p>
    <w:p w14:paraId="6EEF031A" w14:textId="77777777" w:rsidR="00B84D7D" w:rsidRPr="0055783F" w:rsidRDefault="00B84D7D" w:rsidP="006A6759">
      <w:pPr>
        <w:spacing w:after="0" w:line="360" w:lineRule="auto"/>
        <w:jc w:val="center"/>
        <w:outlineLvl w:val="0"/>
        <w:rPr>
          <w:rFonts w:cs="Times New Roman"/>
          <w:b/>
          <w:bCs/>
          <w:szCs w:val="28"/>
        </w:rPr>
      </w:pPr>
      <w:bookmarkStart w:id="54" w:name="_Toc151140316"/>
      <w:r w:rsidRPr="0055783F">
        <w:rPr>
          <w:rFonts w:cs="Times New Roman"/>
          <w:b/>
          <w:bCs/>
          <w:szCs w:val="28"/>
        </w:rPr>
        <w:lastRenderedPageBreak/>
        <w:t>KẾT LUẬN</w:t>
      </w:r>
      <w:bookmarkEnd w:id="54"/>
    </w:p>
    <w:p w14:paraId="6256EAF6" w14:textId="4238DD47" w:rsidR="00B84D7D" w:rsidRPr="0055783F" w:rsidRDefault="00B84D7D" w:rsidP="006A6759">
      <w:pPr>
        <w:spacing w:after="0" w:line="360" w:lineRule="auto"/>
        <w:ind w:firstLine="720"/>
        <w:jc w:val="both"/>
        <w:rPr>
          <w:rFonts w:cs="Times New Roman"/>
          <w:szCs w:val="28"/>
        </w:rPr>
      </w:pPr>
      <w:r w:rsidRPr="0055783F">
        <w:rPr>
          <w:rFonts w:cs="Times New Roman"/>
          <w:szCs w:val="28"/>
        </w:rPr>
        <w:t xml:space="preserve">Tranh chấp đất đai nói chung và </w:t>
      </w:r>
      <w:r w:rsidR="00B902DF" w:rsidRPr="0055783F">
        <w:rPr>
          <w:rFonts w:cs="Times New Roman"/>
          <w:szCs w:val="28"/>
        </w:rPr>
        <w:t>tranh chấp Hợp đồng tặng cho QSDĐ</w:t>
      </w:r>
      <w:r w:rsidRPr="0055783F">
        <w:rPr>
          <w:rFonts w:cs="Times New Roman"/>
          <w:szCs w:val="28"/>
        </w:rPr>
        <w:t xml:space="preserve"> nói riêng sẽ càng ngày xuất hiện nhiều hơn trên thực tiễn, đây là hệ quả tất yếu của sự phát triển kinh tế - xã hội, đời sống nhân dân ngày càng được cải thiện, giá trị đất đai ngày càng tăng lên.</w:t>
      </w:r>
    </w:p>
    <w:p w14:paraId="3B80DC93" w14:textId="490D68ED" w:rsidR="00B84D7D" w:rsidRPr="0055783F" w:rsidRDefault="00B84D7D" w:rsidP="006A6759">
      <w:pPr>
        <w:spacing w:after="0" w:line="360" w:lineRule="auto"/>
        <w:ind w:firstLine="720"/>
        <w:jc w:val="both"/>
        <w:rPr>
          <w:rFonts w:cs="Times New Roman"/>
          <w:szCs w:val="28"/>
        </w:rPr>
      </w:pPr>
      <w:r w:rsidRPr="0055783F">
        <w:rPr>
          <w:rFonts w:cs="Times New Roman"/>
          <w:szCs w:val="28"/>
        </w:rPr>
        <w:t xml:space="preserve">Pháp luật đất đai, pháp luật dân sự đã quy định về </w:t>
      </w:r>
      <w:r w:rsidR="00B902DF" w:rsidRPr="0055783F">
        <w:rPr>
          <w:rFonts w:cs="Times New Roman"/>
          <w:szCs w:val="28"/>
        </w:rPr>
        <w:t>tranh chấp Hợp đồng tặng cho QSDĐ</w:t>
      </w:r>
      <w:r w:rsidRPr="0055783F">
        <w:rPr>
          <w:rFonts w:cs="Times New Roman"/>
          <w:szCs w:val="28"/>
        </w:rPr>
        <w:t xml:space="preserve"> là một chế định mới, nhưng các quy định của pháp luật chưa chặt chẽ, đầy đủ, còn một số vấn đề trong lĩnh vực này chưa được đề cập tới, hơn nữa quan hệ tặng cho QSDĐ diễn ra ngày một đa dạng phức tạp. Vì vậy, để kiểm soát việc tặng cho QSDĐ, Nhà nước cần phải ban hành văn bản pháp luật điều chỉnh một cách kịp thời, toàn diện các vấn đề về tặng cho QSDĐ. Đồng thời, nhấn mạnh công tác tuyên truyền, phổ biến các quy định về tặng cho QSDĐ để mọi người nắm được, từ đó nâng cao ý thức pháp luật cho mọi người trong việc tham gia vào quan hệ tặng cho QSDĐ, sao cho vừa đảm bảo được tính tự nguyện ý chí, vừa đảm bảo được tính đúng pháp luật khi thực hiện quyền tặng cho QSDĐ.</w:t>
      </w:r>
    </w:p>
    <w:p w14:paraId="599ABAE2" w14:textId="005B56D5" w:rsidR="00B84D7D" w:rsidRPr="0055783F" w:rsidRDefault="00B84D7D" w:rsidP="006A6759">
      <w:pPr>
        <w:spacing w:after="0" w:line="360" w:lineRule="auto"/>
        <w:ind w:firstLine="720"/>
        <w:jc w:val="both"/>
        <w:rPr>
          <w:rFonts w:cs="Times New Roman"/>
          <w:szCs w:val="28"/>
        </w:rPr>
      </w:pPr>
      <w:r w:rsidRPr="0055783F">
        <w:rPr>
          <w:rFonts w:cs="Times New Roman"/>
          <w:szCs w:val="28"/>
        </w:rPr>
        <w:t xml:space="preserve">Pháp luật hiện hành về giải quyết các </w:t>
      </w:r>
      <w:r w:rsidR="00B902DF" w:rsidRPr="0055783F">
        <w:rPr>
          <w:rFonts w:cs="Times New Roman"/>
          <w:szCs w:val="28"/>
        </w:rPr>
        <w:t>tranh chấp Hợp đồng tặng cho QSDĐ</w:t>
      </w:r>
      <w:r w:rsidRPr="0055783F">
        <w:rPr>
          <w:rFonts w:cs="Times New Roman"/>
          <w:szCs w:val="28"/>
        </w:rPr>
        <w:t xml:space="preserve"> hiện nay đã tương đối hoàn chình và đáp ứng nhu cầu điều chỉnh quan hệ tặng cho tài sản, tặng cho QSDĐ trên thực tiễn. Tuy nhiên, các quy định pháp luật về tặng cho QSDĐ vẫn còn những vấn đề bất cập và cần thiết được hoàn thiện trong thực tiễn dựa trên các giải pháp hoàn thiện pháp luật và nâng cao hiệu quả thực hiện trên địa bàn </w:t>
      </w:r>
      <w:r w:rsidR="00B902DF" w:rsidRPr="0055783F">
        <w:rPr>
          <w:rFonts w:cs="Times New Roman"/>
          <w:szCs w:val="28"/>
        </w:rPr>
        <w:t>k</w:t>
      </w:r>
      <w:r w:rsidR="00D71E1F" w:rsidRPr="0055783F">
        <w:rPr>
          <w:rFonts w:cs="Times New Roman"/>
          <w:szCs w:val="28"/>
        </w:rPr>
        <w:t>hu vực 3 -</w:t>
      </w:r>
      <w:r w:rsidRPr="0055783F">
        <w:rPr>
          <w:rFonts w:cs="Times New Roman"/>
          <w:szCs w:val="28"/>
        </w:rPr>
        <w:t xml:space="preserve"> Hà Nội.</w:t>
      </w:r>
    </w:p>
    <w:p w14:paraId="200054E2" w14:textId="33DA18A6" w:rsidR="00B84D7D" w:rsidRPr="0055783F" w:rsidRDefault="00FB53D1" w:rsidP="006A6759">
      <w:pPr>
        <w:spacing w:after="0" w:line="360" w:lineRule="auto"/>
        <w:ind w:firstLine="720"/>
        <w:jc w:val="both"/>
        <w:rPr>
          <w:rFonts w:cs="Times New Roman"/>
          <w:szCs w:val="28"/>
        </w:rPr>
      </w:pPr>
      <w:r w:rsidRPr="0055783F">
        <w:rPr>
          <w:rFonts w:cs="Times New Roman"/>
          <w:szCs w:val="28"/>
        </w:rPr>
        <w:t>Toà án nhân dân khu vực 3 - Hà Nội</w:t>
      </w:r>
      <w:r w:rsidR="00B84D7D" w:rsidRPr="0055783F">
        <w:rPr>
          <w:rFonts w:cs="Times New Roman"/>
          <w:szCs w:val="28"/>
        </w:rPr>
        <w:t xml:space="preserve"> trong những năm vừa qua đã đạt được nhiều kết quả đáng ghi nhận trong công tác giải quyết các tranh chấp đất đai, góp phần dung hòa quyền lợi của người sử dụng đất, bảo đảm vai trò quản lý nhà nước về đất đai. Cùng với đó, những khó khăn </w:t>
      </w:r>
      <w:r w:rsidR="00B84D7D" w:rsidRPr="0055783F">
        <w:rPr>
          <w:rFonts w:cs="Times New Roman"/>
          <w:szCs w:val="28"/>
        </w:rPr>
        <w:lastRenderedPageBreak/>
        <w:t>vướng mắc vẫn còn xuất hiện, đòi hỏi pháp luật về tranh chấp đất đai cần thiết được hoàn thiện là yêu cầu khách quan và tất yếu.</w:t>
      </w:r>
    </w:p>
    <w:p w14:paraId="74AB7779" w14:textId="77777777" w:rsidR="00C004EF" w:rsidRPr="0055783F" w:rsidRDefault="00C004EF" w:rsidP="006A6759">
      <w:pPr>
        <w:spacing w:after="0" w:line="360" w:lineRule="auto"/>
        <w:jc w:val="center"/>
        <w:outlineLvl w:val="0"/>
        <w:rPr>
          <w:rFonts w:cs="Times New Roman"/>
          <w:b/>
          <w:szCs w:val="28"/>
          <w:lang w:val="vi-VN"/>
        </w:rPr>
      </w:pPr>
      <w:bookmarkStart w:id="55" w:name="_Toc151140317"/>
      <w:bookmarkStart w:id="56" w:name="_Hlk214843318"/>
      <w:r w:rsidRPr="0055783F">
        <w:rPr>
          <w:rFonts w:cs="Times New Roman"/>
          <w:b/>
          <w:szCs w:val="28"/>
          <w:lang w:val="vi-VN"/>
        </w:rPr>
        <w:t>DANH MỤC TÀI LIỆU THAM KHẢO</w:t>
      </w:r>
      <w:bookmarkEnd w:id="55"/>
    </w:p>
    <w:p w14:paraId="71134D32" w14:textId="77777777" w:rsidR="00C004EF" w:rsidRPr="0055783F" w:rsidRDefault="00C004EF"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t>Nguyễn Hải An</w:t>
      </w:r>
      <w:r w:rsidR="00763F0E" w:rsidRPr="0055783F">
        <w:rPr>
          <w:rFonts w:ascii="Times New Roman" w:hAnsi="Times New Roman" w:cs="Times New Roman"/>
          <w:sz w:val="28"/>
          <w:szCs w:val="28"/>
        </w:rPr>
        <w:t xml:space="preserve"> (2011)</w:t>
      </w:r>
      <w:r w:rsidRPr="0055783F">
        <w:rPr>
          <w:rFonts w:ascii="Times New Roman" w:hAnsi="Times New Roman" w:cs="Times New Roman"/>
          <w:sz w:val="28"/>
          <w:szCs w:val="28"/>
        </w:rPr>
        <w:t>, Luận án tiến sĩ: “</w:t>
      </w:r>
      <w:r w:rsidRPr="0055783F">
        <w:rPr>
          <w:rFonts w:ascii="Times New Roman" w:hAnsi="Times New Roman" w:cs="Times New Roman"/>
          <w:i/>
          <w:sz w:val="28"/>
          <w:szCs w:val="28"/>
        </w:rPr>
        <w:t>Cơ sở lý luận và thực tiễn về tặng cho quyền sử dụng đất”</w:t>
      </w:r>
      <w:r w:rsidR="00763F0E" w:rsidRPr="0055783F">
        <w:rPr>
          <w:rFonts w:ascii="Times New Roman" w:hAnsi="Times New Roman" w:cs="Times New Roman"/>
          <w:sz w:val="28"/>
          <w:szCs w:val="28"/>
        </w:rPr>
        <w:t>, Khoa luật – Đại học Quốc gia Hà Nội.</w:t>
      </w:r>
    </w:p>
    <w:p w14:paraId="0C857B44" w14:textId="77777777" w:rsidR="000273A7" w:rsidRPr="0055783F" w:rsidRDefault="000273A7"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t>Nguyễn Hải An (2012</w:t>
      </w:r>
      <w:r w:rsidRPr="0055783F">
        <w:rPr>
          <w:rFonts w:ascii="Times New Roman" w:hAnsi="Times New Roman" w:cs="Times New Roman"/>
          <w:i/>
          <w:sz w:val="28"/>
          <w:szCs w:val="28"/>
        </w:rPr>
        <w:t>), Pháp luật về tặng cho quyền sử dụng đất ở Việt Nam (sách tham khảo),</w:t>
      </w:r>
      <w:r w:rsidRPr="0055783F">
        <w:rPr>
          <w:rFonts w:ascii="Times New Roman" w:hAnsi="Times New Roman" w:cs="Times New Roman"/>
          <w:sz w:val="28"/>
          <w:szCs w:val="28"/>
        </w:rPr>
        <w:t xml:space="preserve"> Nxb sự thật, Hà Nội.</w:t>
      </w:r>
    </w:p>
    <w:p w14:paraId="77D69C2B" w14:textId="77777777" w:rsidR="000273A7" w:rsidRPr="0055783F" w:rsidRDefault="000273A7"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t xml:space="preserve">Bộ Tư pháp, Viện khoa học pháp lý (2006), </w:t>
      </w:r>
      <w:r w:rsidRPr="0055783F">
        <w:rPr>
          <w:rFonts w:ascii="Times New Roman" w:hAnsi="Times New Roman" w:cs="Times New Roman"/>
          <w:i/>
          <w:sz w:val="28"/>
          <w:szCs w:val="28"/>
        </w:rPr>
        <w:t>Từ điển luật học</w:t>
      </w:r>
      <w:r w:rsidRPr="0055783F">
        <w:rPr>
          <w:rFonts w:ascii="Times New Roman" w:hAnsi="Times New Roman" w:cs="Times New Roman"/>
          <w:sz w:val="28"/>
          <w:szCs w:val="28"/>
        </w:rPr>
        <w:t>, Nxb Bách khoa &amp; Nxb Tư pháp, Hà Nội.</w:t>
      </w:r>
    </w:p>
    <w:p w14:paraId="7F320DDC" w14:textId="77777777" w:rsidR="00C004EF" w:rsidRPr="0055783F" w:rsidRDefault="00C004EF"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t>Đỗ Văn Chỉnh</w:t>
      </w:r>
      <w:r w:rsidR="00763F0E" w:rsidRPr="0055783F">
        <w:rPr>
          <w:rFonts w:ascii="Times New Roman" w:hAnsi="Times New Roman" w:cs="Times New Roman"/>
          <w:sz w:val="28"/>
          <w:szCs w:val="28"/>
        </w:rPr>
        <w:t xml:space="preserve"> (2008)</w:t>
      </w:r>
      <w:r w:rsidRPr="0055783F">
        <w:rPr>
          <w:rFonts w:ascii="Times New Roman" w:hAnsi="Times New Roman" w:cs="Times New Roman"/>
          <w:sz w:val="28"/>
          <w:szCs w:val="28"/>
        </w:rPr>
        <w:t>,</w:t>
      </w:r>
      <w:r w:rsidRPr="0055783F">
        <w:rPr>
          <w:rFonts w:ascii="Times New Roman" w:hAnsi="Times New Roman" w:cs="Times New Roman"/>
          <w:i/>
          <w:sz w:val="28"/>
          <w:szCs w:val="28"/>
        </w:rPr>
        <w:t xml:space="preserve"> Tặng cho quyền sử dụng đất thực tiễn và tồn tại</w:t>
      </w:r>
      <w:r w:rsidRPr="0055783F">
        <w:rPr>
          <w:rFonts w:ascii="Times New Roman" w:hAnsi="Times New Roman" w:cs="Times New Roman"/>
          <w:sz w:val="28"/>
          <w:szCs w:val="28"/>
        </w:rPr>
        <w:t>, Tạp chí Toà án số</w:t>
      </w:r>
      <w:r w:rsidR="00763F0E" w:rsidRPr="0055783F">
        <w:rPr>
          <w:rFonts w:ascii="Times New Roman" w:hAnsi="Times New Roman" w:cs="Times New Roman"/>
          <w:sz w:val="28"/>
          <w:szCs w:val="28"/>
        </w:rPr>
        <w:t xml:space="preserve"> 8, 2008.</w:t>
      </w:r>
    </w:p>
    <w:p w14:paraId="3E4AB505" w14:textId="77777777" w:rsidR="00763F0E" w:rsidRPr="0055783F" w:rsidRDefault="00C004EF"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t>Nguyễn Huy Cẩ</w:t>
      </w:r>
      <w:r w:rsidR="00763F0E" w:rsidRPr="0055783F">
        <w:rPr>
          <w:rFonts w:ascii="Times New Roman" w:hAnsi="Times New Roman" w:cs="Times New Roman"/>
          <w:sz w:val="28"/>
          <w:szCs w:val="28"/>
        </w:rPr>
        <w:t>n (2014),</w:t>
      </w:r>
      <w:r w:rsidRPr="0055783F">
        <w:rPr>
          <w:rFonts w:ascii="Times New Roman" w:hAnsi="Times New Roman" w:cs="Times New Roman"/>
          <w:sz w:val="28"/>
          <w:szCs w:val="28"/>
        </w:rPr>
        <w:t xml:space="preserve"> Luận văn Thạc sĩ luật học: </w:t>
      </w:r>
      <w:r w:rsidRPr="0055783F">
        <w:rPr>
          <w:rFonts w:ascii="Times New Roman" w:hAnsi="Times New Roman" w:cs="Times New Roman"/>
          <w:i/>
          <w:sz w:val="28"/>
          <w:szCs w:val="28"/>
        </w:rPr>
        <w:t xml:space="preserve">“Giải quyết tranh chấp hợp đồng </w:t>
      </w:r>
      <w:r w:rsidR="00065279" w:rsidRPr="0055783F">
        <w:rPr>
          <w:rFonts w:ascii="Times New Roman" w:hAnsi="Times New Roman" w:cs="Times New Roman"/>
          <w:i/>
          <w:sz w:val="28"/>
          <w:szCs w:val="28"/>
        </w:rPr>
        <w:t>tặng cho QSDĐ</w:t>
      </w:r>
      <w:r w:rsidRPr="0055783F">
        <w:rPr>
          <w:rFonts w:ascii="Times New Roman" w:hAnsi="Times New Roman" w:cs="Times New Roman"/>
          <w:i/>
          <w:sz w:val="28"/>
          <w:szCs w:val="28"/>
        </w:rPr>
        <w:t xml:space="preserve"> theo thủ tục tố tụng dân sự”</w:t>
      </w:r>
      <w:r w:rsidRPr="0055783F">
        <w:rPr>
          <w:rFonts w:ascii="Times New Roman" w:hAnsi="Times New Roman" w:cs="Times New Roman"/>
          <w:sz w:val="28"/>
          <w:szCs w:val="28"/>
        </w:rPr>
        <w:t>, Khoa luật – Đại học Quốc gia Hà Nộ</w:t>
      </w:r>
      <w:r w:rsidR="00763F0E" w:rsidRPr="0055783F">
        <w:rPr>
          <w:rFonts w:ascii="Times New Roman" w:hAnsi="Times New Roman" w:cs="Times New Roman"/>
          <w:sz w:val="28"/>
          <w:szCs w:val="28"/>
        </w:rPr>
        <w:t>i.</w:t>
      </w:r>
    </w:p>
    <w:p w14:paraId="530F63A5" w14:textId="77777777" w:rsidR="00C004EF" w:rsidRPr="0055783F" w:rsidRDefault="00C004EF"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t>PGS. TS Đỗ Văn Đại</w:t>
      </w:r>
      <w:r w:rsidR="00763F0E" w:rsidRPr="0055783F">
        <w:rPr>
          <w:rFonts w:ascii="Times New Roman" w:hAnsi="Times New Roman" w:cs="Times New Roman"/>
          <w:sz w:val="28"/>
          <w:szCs w:val="28"/>
        </w:rPr>
        <w:t xml:space="preserve"> (2016)</w:t>
      </w:r>
      <w:r w:rsidRPr="0055783F">
        <w:rPr>
          <w:rFonts w:ascii="Times New Roman" w:hAnsi="Times New Roman" w:cs="Times New Roman"/>
          <w:sz w:val="28"/>
          <w:szCs w:val="28"/>
        </w:rPr>
        <w:t xml:space="preserve">, </w:t>
      </w:r>
      <w:r w:rsidRPr="0055783F">
        <w:rPr>
          <w:rFonts w:ascii="Times New Roman" w:hAnsi="Times New Roman" w:cs="Times New Roman"/>
          <w:i/>
          <w:sz w:val="28"/>
          <w:szCs w:val="28"/>
        </w:rPr>
        <w:t>Bình luận khoa học những điểm mới của Bộ luật dân sự năm 2015 (Sách chuyên khảo)</w:t>
      </w:r>
      <w:r w:rsidRPr="0055783F">
        <w:rPr>
          <w:rFonts w:ascii="Times New Roman" w:hAnsi="Times New Roman" w:cs="Times New Roman"/>
          <w:sz w:val="28"/>
          <w:szCs w:val="28"/>
        </w:rPr>
        <w:t>, NXb Hồng Đức – Hội Luật gia Việ</w:t>
      </w:r>
      <w:r w:rsidR="00763F0E" w:rsidRPr="0055783F">
        <w:rPr>
          <w:rFonts w:ascii="Times New Roman" w:hAnsi="Times New Roman" w:cs="Times New Roman"/>
          <w:sz w:val="28"/>
          <w:szCs w:val="28"/>
        </w:rPr>
        <w:t>t Nam, Thành phố Hồ Chí Minh</w:t>
      </w:r>
    </w:p>
    <w:p w14:paraId="106EA130" w14:textId="77777777" w:rsidR="00C004EF" w:rsidRPr="0055783F" w:rsidRDefault="00C004EF"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t>Nguyễn Văn Hiến</w:t>
      </w:r>
      <w:r w:rsidR="00763F0E" w:rsidRPr="0055783F">
        <w:rPr>
          <w:rFonts w:ascii="Times New Roman" w:hAnsi="Times New Roman" w:cs="Times New Roman"/>
          <w:sz w:val="28"/>
          <w:szCs w:val="28"/>
        </w:rPr>
        <w:t xml:space="preserve"> (2006)</w:t>
      </w:r>
      <w:r w:rsidRPr="0055783F">
        <w:rPr>
          <w:rFonts w:ascii="Times New Roman" w:hAnsi="Times New Roman" w:cs="Times New Roman"/>
          <w:sz w:val="28"/>
          <w:szCs w:val="28"/>
        </w:rPr>
        <w:t xml:space="preserve">, Luận án tiến sĩ: </w:t>
      </w:r>
      <w:r w:rsidRPr="0055783F">
        <w:rPr>
          <w:rFonts w:ascii="Times New Roman" w:hAnsi="Times New Roman" w:cs="Times New Roman"/>
          <w:i/>
          <w:sz w:val="28"/>
          <w:szCs w:val="28"/>
        </w:rPr>
        <w:t>“Hợp đồng tặng cho quyền sử dụng đất – một số vấn đề lý luận và thực tiễn”</w:t>
      </w:r>
      <w:r w:rsidR="000273A7" w:rsidRPr="0055783F">
        <w:rPr>
          <w:rFonts w:ascii="Times New Roman" w:hAnsi="Times New Roman" w:cs="Times New Roman"/>
          <w:sz w:val="28"/>
          <w:szCs w:val="28"/>
        </w:rPr>
        <w:t>, 2006.</w:t>
      </w:r>
    </w:p>
    <w:p w14:paraId="7F2A65A8" w14:textId="77777777" w:rsidR="000273A7" w:rsidRPr="0055783F" w:rsidRDefault="000273A7"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t>Trần Thị Minh (2018), Một số vấn đề tặng cho quyền sử dụng đất, Tạp chí điện tử Toà án nhân dân, đường dẫn:</w:t>
      </w:r>
    </w:p>
    <w:p w14:paraId="188AD937" w14:textId="77777777" w:rsidR="000273A7" w:rsidRPr="0055783F" w:rsidRDefault="003C3BEB" w:rsidP="006A6759">
      <w:pPr>
        <w:pStyle w:val="ListParagraph"/>
        <w:spacing w:after="0" w:line="360" w:lineRule="auto"/>
        <w:jc w:val="both"/>
        <w:rPr>
          <w:rFonts w:ascii="Times New Roman" w:hAnsi="Times New Roman" w:cs="Times New Roman"/>
          <w:sz w:val="28"/>
          <w:szCs w:val="28"/>
        </w:rPr>
      </w:pPr>
      <w:hyperlink r:id="rId13" w:history="1">
        <w:r w:rsidR="000273A7" w:rsidRPr="0055783F">
          <w:rPr>
            <w:rStyle w:val="Hyperlink"/>
            <w:rFonts w:ascii="Times New Roman" w:hAnsi="Times New Roman" w:cs="Times New Roman"/>
            <w:sz w:val="28"/>
            <w:szCs w:val="28"/>
          </w:rPr>
          <w:t>https://tapchitoaan.vn/mot-so-van-de-dat-o-va-tang-cho-quyen-su-dung-dat-o</w:t>
        </w:r>
      </w:hyperlink>
    </w:p>
    <w:p w14:paraId="21BBDE23" w14:textId="77777777" w:rsidR="000273A7" w:rsidRPr="0055783F" w:rsidRDefault="000273A7" w:rsidP="006A6759">
      <w:pPr>
        <w:pStyle w:val="ListParagraph"/>
        <w:spacing w:after="0" w:line="360" w:lineRule="auto"/>
        <w:jc w:val="both"/>
        <w:rPr>
          <w:rFonts w:ascii="Times New Roman" w:hAnsi="Times New Roman" w:cs="Times New Roman"/>
          <w:sz w:val="28"/>
          <w:szCs w:val="28"/>
        </w:rPr>
      </w:pPr>
      <w:r w:rsidRPr="0055783F">
        <w:rPr>
          <w:rFonts w:ascii="Times New Roman" w:hAnsi="Times New Roman" w:cs="Times New Roman"/>
          <w:sz w:val="28"/>
          <w:szCs w:val="28"/>
        </w:rPr>
        <w:t>Ngày truy cập: 7/8/2023</w:t>
      </w:r>
    </w:p>
    <w:p w14:paraId="3F459F4F" w14:textId="77777777" w:rsidR="00C004EF" w:rsidRPr="0055783F" w:rsidRDefault="00C004EF"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t>Trần Thị Minh</w:t>
      </w:r>
      <w:r w:rsidR="000273A7" w:rsidRPr="0055783F">
        <w:rPr>
          <w:rFonts w:ascii="Times New Roman" w:hAnsi="Times New Roman" w:cs="Times New Roman"/>
          <w:sz w:val="28"/>
          <w:szCs w:val="28"/>
        </w:rPr>
        <w:t xml:space="preserve"> (2019)</w:t>
      </w:r>
      <w:r w:rsidRPr="0055783F">
        <w:rPr>
          <w:rFonts w:ascii="Times New Roman" w:hAnsi="Times New Roman" w:cs="Times New Roman"/>
          <w:sz w:val="28"/>
          <w:szCs w:val="28"/>
        </w:rPr>
        <w:t xml:space="preserve">, Luận văn thạc sĩ luật học: </w:t>
      </w:r>
      <w:r w:rsidRPr="0055783F">
        <w:rPr>
          <w:rFonts w:ascii="Times New Roman" w:hAnsi="Times New Roman" w:cs="Times New Roman"/>
          <w:i/>
          <w:sz w:val="28"/>
          <w:szCs w:val="28"/>
        </w:rPr>
        <w:t>“Hợp đồng tặng cho quyền sử dụng đất ở theo pháp luật Việt Nam hiện nay”</w:t>
      </w:r>
      <w:r w:rsidR="000273A7" w:rsidRPr="0055783F">
        <w:rPr>
          <w:rFonts w:ascii="Times New Roman" w:hAnsi="Times New Roman" w:cs="Times New Roman"/>
          <w:sz w:val="28"/>
          <w:szCs w:val="28"/>
        </w:rPr>
        <w:t>, Học Viện Khoa học Xã hội.</w:t>
      </w:r>
    </w:p>
    <w:p w14:paraId="6CFD752F" w14:textId="77777777" w:rsidR="000273A7" w:rsidRPr="0055783F" w:rsidRDefault="000273A7"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lastRenderedPageBreak/>
        <w:t xml:space="preserve">Nguyễn Hồng Nam (2014), </w:t>
      </w:r>
      <w:r w:rsidRPr="0055783F">
        <w:rPr>
          <w:rFonts w:ascii="Times New Roman" w:hAnsi="Times New Roman" w:cs="Times New Roman"/>
          <w:i/>
          <w:sz w:val="28"/>
          <w:szCs w:val="28"/>
        </w:rPr>
        <w:t>Hợp đồng tặng cho quyền sử dụng đất</w:t>
      </w:r>
      <w:r w:rsidRPr="0055783F">
        <w:rPr>
          <w:rFonts w:ascii="Times New Roman" w:hAnsi="Times New Roman" w:cs="Times New Roman"/>
          <w:sz w:val="28"/>
          <w:szCs w:val="28"/>
        </w:rPr>
        <w:t>, Tạp chí Toà án số 12, 2014.</w:t>
      </w:r>
    </w:p>
    <w:p w14:paraId="528583F5" w14:textId="77777777" w:rsidR="00C004EF" w:rsidRPr="0055783F" w:rsidRDefault="00C004EF"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t>Lê Văn Long</w:t>
      </w:r>
      <w:r w:rsidR="000273A7" w:rsidRPr="0055783F">
        <w:rPr>
          <w:rFonts w:ascii="Times New Roman" w:hAnsi="Times New Roman" w:cs="Times New Roman"/>
          <w:sz w:val="28"/>
          <w:szCs w:val="28"/>
        </w:rPr>
        <w:t xml:space="preserve"> (2020)</w:t>
      </w:r>
      <w:r w:rsidRPr="0055783F">
        <w:rPr>
          <w:rFonts w:ascii="Times New Roman" w:hAnsi="Times New Roman" w:cs="Times New Roman"/>
          <w:sz w:val="28"/>
          <w:szCs w:val="28"/>
        </w:rPr>
        <w:t xml:space="preserve">, Luận văn thạc sĩ: </w:t>
      </w:r>
      <w:r w:rsidRPr="0055783F">
        <w:rPr>
          <w:rFonts w:ascii="Times New Roman" w:hAnsi="Times New Roman" w:cs="Times New Roman"/>
          <w:i/>
          <w:sz w:val="28"/>
          <w:szCs w:val="28"/>
        </w:rPr>
        <w:t>“Hợp đồng tặng cho quyền sử dụng đất ở theo pháp luật Việt Nam hiện nay”</w:t>
      </w:r>
      <w:r w:rsidR="000273A7" w:rsidRPr="0055783F">
        <w:rPr>
          <w:rFonts w:ascii="Times New Roman" w:hAnsi="Times New Roman" w:cs="Times New Roman"/>
          <w:sz w:val="28"/>
          <w:szCs w:val="28"/>
        </w:rPr>
        <w:t>, Học viện Khoa học xã hội.</w:t>
      </w:r>
    </w:p>
    <w:p w14:paraId="67243FD1" w14:textId="77777777" w:rsidR="00C004EF" w:rsidRPr="0055783F" w:rsidRDefault="000273A7"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t xml:space="preserve">TS. </w:t>
      </w:r>
      <w:r w:rsidR="00C004EF" w:rsidRPr="0055783F">
        <w:rPr>
          <w:rFonts w:ascii="Times New Roman" w:hAnsi="Times New Roman" w:cs="Times New Roman"/>
          <w:sz w:val="28"/>
          <w:szCs w:val="28"/>
        </w:rPr>
        <w:t>Nguyễn Minh Tuấn</w:t>
      </w:r>
      <w:r w:rsidRPr="0055783F">
        <w:rPr>
          <w:rFonts w:ascii="Times New Roman" w:hAnsi="Times New Roman" w:cs="Times New Roman"/>
          <w:sz w:val="28"/>
          <w:szCs w:val="28"/>
        </w:rPr>
        <w:t xml:space="preserve"> (2016)</w:t>
      </w:r>
      <w:r w:rsidR="00C004EF" w:rsidRPr="0055783F">
        <w:rPr>
          <w:rFonts w:ascii="Times New Roman" w:hAnsi="Times New Roman" w:cs="Times New Roman"/>
          <w:sz w:val="28"/>
          <w:szCs w:val="28"/>
        </w:rPr>
        <w:t>,</w:t>
      </w:r>
      <w:r w:rsidR="00C004EF" w:rsidRPr="0055783F">
        <w:rPr>
          <w:rFonts w:ascii="Times New Roman" w:hAnsi="Times New Roman" w:cs="Times New Roman"/>
          <w:i/>
          <w:sz w:val="28"/>
          <w:szCs w:val="28"/>
        </w:rPr>
        <w:t xml:space="preserve"> Bình luận khoa học Bộ luật Dân sự của nước Cộng hòa xã hội chủ nghĩa Việt Nam năm 2015</w:t>
      </w:r>
      <w:r w:rsidRPr="0055783F">
        <w:rPr>
          <w:rFonts w:ascii="Times New Roman" w:hAnsi="Times New Roman" w:cs="Times New Roman"/>
          <w:sz w:val="28"/>
          <w:szCs w:val="28"/>
        </w:rPr>
        <w:t>, Nxb Tư pháp.</w:t>
      </w:r>
    </w:p>
    <w:p w14:paraId="74B131C1" w14:textId="77777777" w:rsidR="00C004EF" w:rsidRPr="0055783F" w:rsidRDefault="00C004EF"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t>Quốc hội</w:t>
      </w:r>
      <w:r w:rsidR="000273A7" w:rsidRPr="0055783F">
        <w:rPr>
          <w:rFonts w:ascii="Times New Roman" w:hAnsi="Times New Roman" w:cs="Times New Roman"/>
          <w:sz w:val="28"/>
          <w:szCs w:val="28"/>
        </w:rPr>
        <w:t xml:space="preserve"> (2005)</w:t>
      </w:r>
      <w:r w:rsidRPr="0055783F">
        <w:rPr>
          <w:rFonts w:ascii="Times New Roman" w:hAnsi="Times New Roman" w:cs="Times New Roman"/>
          <w:sz w:val="28"/>
          <w:szCs w:val="28"/>
        </w:rPr>
        <w:t xml:space="preserve">, </w:t>
      </w:r>
      <w:r w:rsidRPr="0055783F">
        <w:rPr>
          <w:rFonts w:ascii="Times New Roman" w:hAnsi="Times New Roman" w:cs="Times New Roman"/>
          <w:i/>
          <w:sz w:val="28"/>
          <w:szCs w:val="28"/>
        </w:rPr>
        <w:t>Bộ luật Dân sự</w:t>
      </w:r>
      <w:r w:rsidRPr="0055783F">
        <w:rPr>
          <w:rFonts w:ascii="Times New Roman" w:hAnsi="Times New Roman" w:cs="Times New Roman"/>
          <w:sz w:val="28"/>
          <w:szCs w:val="28"/>
        </w:rPr>
        <w:t>, Hà Nội, 2005.</w:t>
      </w:r>
    </w:p>
    <w:p w14:paraId="4CCEAA7B" w14:textId="77777777" w:rsidR="00C004EF" w:rsidRPr="0055783F" w:rsidRDefault="00C004EF"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t>Quốc hội</w:t>
      </w:r>
      <w:r w:rsidR="000273A7" w:rsidRPr="0055783F">
        <w:rPr>
          <w:rFonts w:ascii="Times New Roman" w:hAnsi="Times New Roman" w:cs="Times New Roman"/>
          <w:sz w:val="28"/>
          <w:szCs w:val="28"/>
        </w:rPr>
        <w:t xml:space="preserve"> (2015)</w:t>
      </w:r>
      <w:r w:rsidRPr="0055783F">
        <w:rPr>
          <w:rFonts w:ascii="Times New Roman" w:hAnsi="Times New Roman" w:cs="Times New Roman"/>
          <w:sz w:val="28"/>
          <w:szCs w:val="28"/>
        </w:rPr>
        <w:t xml:space="preserve">, </w:t>
      </w:r>
      <w:r w:rsidRPr="0055783F">
        <w:rPr>
          <w:rFonts w:ascii="Times New Roman" w:hAnsi="Times New Roman" w:cs="Times New Roman"/>
          <w:i/>
          <w:sz w:val="28"/>
          <w:szCs w:val="28"/>
        </w:rPr>
        <w:t>Bộ luật Dân sự</w:t>
      </w:r>
      <w:r w:rsidRPr="0055783F">
        <w:rPr>
          <w:rFonts w:ascii="Times New Roman" w:hAnsi="Times New Roman" w:cs="Times New Roman"/>
          <w:sz w:val="28"/>
          <w:szCs w:val="28"/>
        </w:rPr>
        <w:t>, Hà Nội, 2015.</w:t>
      </w:r>
    </w:p>
    <w:p w14:paraId="2F6F03C8" w14:textId="77777777" w:rsidR="00C004EF" w:rsidRPr="0055783F" w:rsidRDefault="00C004EF"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t>Quốc hội</w:t>
      </w:r>
      <w:r w:rsidR="000273A7" w:rsidRPr="0055783F">
        <w:rPr>
          <w:rFonts w:ascii="Times New Roman" w:hAnsi="Times New Roman" w:cs="Times New Roman"/>
          <w:sz w:val="28"/>
          <w:szCs w:val="28"/>
        </w:rPr>
        <w:t xml:space="preserve"> (2004)</w:t>
      </w:r>
      <w:r w:rsidRPr="0055783F">
        <w:rPr>
          <w:rFonts w:ascii="Times New Roman" w:hAnsi="Times New Roman" w:cs="Times New Roman"/>
          <w:sz w:val="28"/>
          <w:szCs w:val="28"/>
        </w:rPr>
        <w:t xml:space="preserve">, </w:t>
      </w:r>
      <w:r w:rsidRPr="0055783F">
        <w:rPr>
          <w:rFonts w:ascii="Times New Roman" w:hAnsi="Times New Roman" w:cs="Times New Roman"/>
          <w:i/>
          <w:sz w:val="28"/>
          <w:szCs w:val="28"/>
        </w:rPr>
        <w:t>Bộ luật Tố tụng Dân sự</w:t>
      </w:r>
      <w:r w:rsidRPr="0055783F">
        <w:rPr>
          <w:rFonts w:ascii="Times New Roman" w:hAnsi="Times New Roman" w:cs="Times New Roman"/>
          <w:sz w:val="28"/>
          <w:szCs w:val="28"/>
        </w:rPr>
        <w:t>, Hà Nội</w:t>
      </w:r>
      <w:r w:rsidR="000273A7" w:rsidRPr="0055783F">
        <w:rPr>
          <w:rFonts w:ascii="Times New Roman" w:hAnsi="Times New Roman" w:cs="Times New Roman"/>
          <w:sz w:val="28"/>
          <w:szCs w:val="28"/>
        </w:rPr>
        <w:t>.</w:t>
      </w:r>
    </w:p>
    <w:p w14:paraId="50F0D3FD" w14:textId="77777777" w:rsidR="00C004EF" w:rsidRPr="0055783F" w:rsidRDefault="00C004EF"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t>Quốc hội</w:t>
      </w:r>
      <w:r w:rsidR="000273A7" w:rsidRPr="0055783F">
        <w:rPr>
          <w:rFonts w:ascii="Times New Roman" w:hAnsi="Times New Roman" w:cs="Times New Roman"/>
          <w:sz w:val="28"/>
          <w:szCs w:val="28"/>
        </w:rPr>
        <w:t xml:space="preserve"> (2015)</w:t>
      </w:r>
      <w:r w:rsidRPr="0055783F">
        <w:rPr>
          <w:rFonts w:ascii="Times New Roman" w:hAnsi="Times New Roman" w:cs="Times New Roman"/>
          <w:sz w:val="28"/>
          <w:szCs w:val="28"/>
        </w:rPr>
        <w:t xml:space="preserve">, </w:t>
      </w:r>
      <w:r w:rsidRPr="0055783F">
        <w:rPr>
          <w:rFonts w:ascii="Times New Roman" w:hAnsi="Times New Roman" w:cs="Times New Roman"/>
          <w:i/>
          <w:sz w:val="28"/>
          <w:szCs w:val="28"/>
        </w:rPr>
        <w:t xml:space="preserve">Bộ luật Tố tụng Dân sự, </w:t>
      </w:r>
      <w:r w:rsidRPr="0055783F">
        <w:rPr>
          <w:rFonts w:ascii="Times New Roman" w:hAnsi="Times New Roman" w:cs="Times New Roman"/>
          <w:sz w:val="28"/>
          <w:szCs w:val="28"/>
        </w:rPr>
        <w:t>Hà Nội</w:t>
      </w:r>
      <w:r w:rsidR="000273A7" w:rsidRPr="0055783F">
        <w:rPr>
          <w:rFonts w:ascii="Times New Roman" w:hAnsi="Times New Roman" w:cs="Times New Roman"/>
          <w:sz w:val="28"/>
          <w:szCs w:val="28"/>
        </w:rPr>
        <w:t>.</w:t>
      </w:r>
    </w:p>
    <w:p w14:paraId="420183ED" w14:textId="77777777" w:rsidR="00C004EF" w:rsidRPr="0055783F" w:rsidRDefault="00C004EF"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t>Quốc hội</w:t>
      </w:r>
      <w:r w:rsidR="000273A7" w:rsidRPr="0055783F">
        <w:rPr>
          <w:rFonts w:ascii="Times New Roman" w:hAnsi="Times New Roman" w:cs="Times New Roman"/>
          <w:sz w:val="28"/>
          <w:szCs w:val="28"/>
        </w:rPr>
        <w:t xml:space="preserve"> (2003)</w:t>
      </w:r>
      <w:r w:rsidRPr="0055783F">
        <w:rPr>
          <w:rFonts w:ascii="Times New Roman" w:hAnsi="Times New Roman" w:cs="Times New Roman"/>
          <w:sz w:val="28"/>
          <w:szCs w:val="28"/>
        </w:rPr>
        <w:t xml:space="preserve">, </w:t>
      </w:r>
      <w:r w:rsidRPr="0055783F">
        <w:rPr>
          <w:rFonts w:ascii="Times New Roman" w:hAnsi="Times New Roman" w:cs="Times New Roman"/>
          <w:i/>
          <w:sz w:val="28"/>
          <w:szCs w:val="28"/>
        </w:rPr>
        <w:t>Luật Đất Đai</w:t>
      </w:r>
      <w:r w:rsidRPr="0055783F">
        <w:rPr>
          <w:rFonts w:ascii="Times New Roman" w:hAnsi="Times New Roman" w:cs="Times New Roman"/>
          <w:sz w:val="28"/>
          <w:szCs w:val="28"/>
        </w:rPr>
        <w:t>, Hà Nội</w:t>
      </w:r>
      <w:r w:rsidR="000273A7" w:rsidRPr="0055783F">
        <w:rPr>
          <w:rFonts w:ascii="Times New Roman" w:hAnsi="Times New Roman" w:cs="Times New Roman"/>
          <w:sz w:val="28"/>
          <w:szCs w:val="28"/>
        </w:rPr>
        <w:t>.</w:t>
      </w:r>
    </w:p>
    <w:p w14:paraId="4F2EEDF8" w14:textId="77777777" w:rsidR="00C004EF" w:rsidRPr="0055783F" w:rsidRDefault="00C004EF"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t>Quốc hội</w:t>
      </w:r>
      <w:r w:rsidR="000273A7" w:rsidRPr="0055783F">
        <w:rPr>
          <w:rFonts w:ascii="Times New Roman" w:hAnsi="Times New Roman" w:cs="Times New Roman"/>
          <w:sz w:val="28"/>
          <w:szCs w:val="28"/>
        </w:rPr>
        <w:t xml:space="preserve"> (2013)</w:t>
      </w:r>
      <w:r w:rsidRPr="0055783F">
        <w:rPr>
          <w:rFonts w:ascii="Times New Roman" w:hAnsi="Times New Roman" w:cs="Times New Roman"/>
          <w:sz w:val="28"/>
          <w:szCs w:val="28"/>
        </w:rPr>
        <w:t xml:space="preserve">, </w:t>
      </w:r>
      <w:r w:rsidRPr="0055783F">
        <w:rPr>
          <w:rFonts w:ascii="Times New Roman" w:hAnsi="Times New Roman" w:cs="Times New Roman"/>
          <w:i/>
          <w:sz w:val="28"/>
          <w:szCs w:val="28"/>
        </w:rPr>
        <w:t>Luật Đất Đai</w:t>
      </w:r>
      <w:r w:rsidRPr="0055783F">
        <w:rPr>
          <w:rFonts w:ascii="Times New Roman" w:hAnsi="Times New Roman" w:cs="Times New Roman"/>
          <w:sz w:val="28"/>
          <w:szCs w:val="28"/>
        </w:rPr>
        <w:t>, Hà Nội</w:t>
      </w:r>
      <w:r w:rsidR="000273A7" w:rsidRPr="0055783F">
        <w:rPr>
          <w:rFonts w:ascii="Times New Roman" w:hAnsi="Times New Roman" w:cs="Times New Roman"/>
          <w:sz w:val="28"/>
          <w:szCs w:val="28"/>
        </w:rPr>
        <w:t>.</w:t>
      </w:r>
    </w:p>
    <w:p w14:paraId="566C18E3" w14:textId="77777777" w:rsidR="00C004EF" w:rsidRPr="0055783F" w:rsidRDefault="00C004EF"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t>Quốc hội</w:t>
      </w:r>
      <w:r w:rsidR="000273A7" w:rsidRPr="0055783F">
        <w:rPr>
          <w:rFonts w:ascii="Times New Roman" w:hAnsi="Times New Roman" w:cs="Times New Roman"/>
          <w:sz w:val="28"/>
          <w:szCs w:val="28"/>
        </w:rPr>
        <w:t xml:space="preserve"> (2020)</w:t>
      </w:r>
      <w:r w:rsidRPr="0055783F">
        <w:rPr>
          <w:rFonts w:ascii="Times New Roman" w:hAnsi="Times New Roman" w:cs="Times New Roman"/>
          <w:sz w:val="28"/>
          <w:szCs w:val="28"/>
        </w:rPr>
        <w:t xml:space="preserve">, </w:t>
      </w:r>
      <w:r w:rsidRPr="0055783F">
        <w:rPr>
          <w:rFonts w:ascii="Times New Roman" w:hAnsi="Times New Roman" w:cs="Times New Roman"/>
          <w:i/>
          <w:sz w:val="28"/>
          <w:szCs w:val="28"/>
        </w:rPr>
        <w:t>Luật Doanh Nghiệp</w:t>
      </w:r>
      <w:r w:rsidRPr="0055783F">
        <w:rPr>
          <w:rFonts w:ascii="Times New Roman" w:hAnsi="Times New Roman" w:cs="Times New Roman"/>
          <w:sz w:val="28"/>
          <w:szCs w:val="28"/>
        </w:rPr>
        <w:t>, Hà Nội</w:t>
      </w:r>
      <w:r w:rsidR="000273A7" w:rsidRPr="0055783F">
        <w:rPr>
          <w:rFonts w:ascii="Times New Roman" w:hAnsi="Times New Roman" w:cs="Times New Roman"/>
          <w:sz w:val="28"/>
          <w:szCs w:val="28"/>
        </w:rPr>
        <w:t>.</w:t>
      </w:r>
    </w:p>
    <w:p w14:paraId="0C03957C" w14:textId="77777777" w:rsidR="00C004EF" w:rsidRPr="0055783F" w:rsidRDefault="00C004EF"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t>Quốc hội</w:t>
      </w:r>
      <w:r w:rsidR="000273A7" w:rsidRPr="0055783F">
        <w:rPr>
          <w:rFonts w:ascii="Times New Roman" w:hAnsi="Times New Roman" w:cs="Times New Roman"/>
          <w:sz w:val="28"/>
          <w:szCs w:val="28"/>
        </w:rPr>
        <w:t xml:space="preserve"> (2014)</w:t>
      </w:r>
      <w:r w:rsidRPr="0055783F">
        <w:rPr>
          <w:rFonts w:ascii="Times New Roman" w:hAnsi="Times New Roman" w:cs="Times New Roman"/>
          <w:sz w:val="28"/>
          <w:szCs w:val="28"/>
        </w:rPr>
        <w:t xml:space="preserve">, </w:t>
      </w:r>
      <w:r w:rsidRPr="0055783F">
        <w:rPr>
          <w:rFonts w:ascii="Times New Roman" w:hAnsi="Times New Roman" w:cs="Times New Roman"/>
          <w:i/>
          <w:sz w:val="28"/>
          <w:szCs w:val="28"/>
        </w:rPr>
        <w:t>Luật Nhà ở</w:t>
      </w:r>
      <w:r w:rsidRPr="0055783F">
        <w:rPr>
          <w:rFonts w:ascii="Times New Roman" w:hAnsi="Times New Roman" w:cs="Times New Roman"/>
          <w:sz w:val="28"/>
          <w:szCs w:val="28"/>
        </w:rPr>
        <w:t>, Hà Nộ</w:t>
      </w:r>
      <w:r w:rsidR="000273A7" w:rsidRPr="0055783F">
        <w:rPr>
          <w:rFonts w:ascii="Times New Roman" w:hAnsi="Times New Roman" w:cs="Times New Roman"/>
          <w:sz w:val="28"/>
          <w:szCs w:val="28"/>
        </w:rPr>
        <w:t>i.</w:t>
      </w:r>
    </w:p>
    <w:p w14:paraId="008A616F" w14:textId="77777777" w:rsidR="000273A7" w:rsidRPr="0055783F" w:rsidRDefault="000273A7"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t xml:space="preserve"> Quốc hội (2014), </w:t>
      </w:r>
      <w:r w:rsidRPr="0055783F">
        <w:rPr>
          <w:rFonts w:ascii="Times New Roman" w:hAnsi="Times New Roman" w:cs="Times New Roman"/>
          <w:i/>
          <w:sz w:val="28"/>
          <w:szCs w:val="28"/>
        </w:rPr>
        <w:t>Luật Hôn nhân và gia đình</w:t>
      </w:r>
      <w:r w:rsidRPr="0055783F">
        <w:rPr>
          <w:rFonts w:ascii="Times New Roman" w:hAnsi="Times New Roman" w:cs="Times New Roman"/>
          <w:sz w:val="28"/>
          <w:szCs w:val="28"/>
        </w:rPr>
        <w:t>, Hà Nội.</w:t>
      </w:r>
    </w:p>
    <w:p w14:paraId="57C89951" w14:textId="77777777" w:rsidR="000273A7" w:rsidRPr="0055783F" w:rsidRDefault="000273A7"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t xml:space="preserve"> Trường Đại học Luật Hà Nội (2018), Giáo trình Luật Dân sự Việt Nam.</w:t>
      </w:r>
    </w:p>
    <w:p w14:paraId="45AEA8E5" w14:textId="77777777" w:rsidR="000273A7" w:rsidRPr="0055783F" w:rsidRDefault="0045223D"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t xml:space="preserve"> Hồ Xuân Thắng (2017), Luận văn thạc sĩ: “</w:t>
      </w:r>
      <w:r w:rsidRPr="0055783F">
        <w:rPr>
          <w:rFonts w:ascii="Times New Roman" w:hAnsi="Times New Roman" w:cs="Times New Roman"/>
          <w:i/>
          <w:sz w:val="28"/>
          <w:szCs w:val="28"/>
        </w:rPr>
        <w:t>Hợp đồng tặng cho quyền sử dụng đất theo pháp luật Việt Nam</w:t>
      </w:r>
      <w:r w:rsidRPr="0055783F">
        <w:rPr>
          <w:rFonts w:ascii="Times New Roman" w:hAnsi="Times New Roman" w:cs="Times New Roman"/>
          <w:sz w:val="28"/>
          <w:szCs w:val="28"/>
        </w:rPr>
        <w:t>”, Học viện khoa học xã hội.</w:t>
      </w:r>
    </w:p>
    <w:bookmarkEnd w:id="56"/>
    <w:p w14:paraId="589230C8" w14:textId="3E19DD54" w:rsidR="0045223D" w:rsidRPr="0055783F" w:rsidRDefault="0045223D"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t xml:space="preserve"> </w:t>
      </w:r>
      <w:bookmarkStart w:id="57" w:name="_Hlk217262437"/>
      <w:r w:rsidR="00386EFB" w:rsidRPr="0055783F">
        <w:rPr>
          <w:rFonts w:ascii="Times New Roman" w:hAnsi="Times New Roman" w:cs="Times New Roman"/>
          <w:sz w:val="28"/>
          <w:szCs w:val="28"/>
        </w:rPr>
        <w:t>TOÀ ÁN NHÂN DÂN</w:t>
      </w:r>
      <w:r w:rsidR="00B902DF" w:rsidRPr="0055783F">
        <w:rPr>
          <w:rFonts w:ascii="Times New Roman" w:hAnsi="Times New Roman" w:cs="Times New Roman"/>
          <w:sz w:val="28"/>
          <w:szCs w:val="28"/>
        </w:rPr>
        <w:t xml:space="preserve"> QUẬN HOÀNG MAI VÀ TOÀ ÁN NHÂN DÂN QUẬN HAI BÀ TRƯNG</w:t>
      </w:r>
      <w:r w:rsidRPr="0055783F">
        <w:rPr>
          <w:rFonts w:ascii="Times New Roman" w:hAnsi="Times New Roman" w:cs="Times New Roman"/>
          <w:sz w:val="28"/>
          <w:szCs w:val="28"/>
        </w:rPr>
        <w:t xml:space="preserve"> </w:t>
      </w:r>
      <w:bookmarkEnd w:id="57"/>
      <w:r w:rsidRPr="0055783F">
        <w:rPr>
          <w:rFonts w:ascii="Times New Roman" w:hAnsi="Times New Roman" w:cs="Times New Roman"/>
          <w:sz w:val="28"/>
          <w:szCs w:val="28"/>
        </w:rPr>
        <w:t>(20</w:t>
      </w:r>
      <w:r w:rsidR="00153B44" w:rsidRPr="0055783F">
        <w:rPr>
          <w:rFonts w:ascii="Times New Roman" w:hAnsi="Times New Roman" w:cs="Times New Roman"/>
          <w:sz w:val="28"/>
          <w:szCs w:val="28"/>
        </w:rPr>
        <w:t>2</w:t>
      </w:r>
      <w:r w:rsidRPr="0055783F">
        <w:rPr>
          <w:rFonts w:ascii="Times New Roman" w:hAnsi="Times New Roman" w:cs="Times New Roman"/>
          <w:sz w:val="28"/>
          <w:szCs w:val="28"/>
        </w:rPr>
        <w:t xml:space="preserve">1), </w:t>
      </w:r>
      <w:r w:rsidRPr="0055783F">
        <w:rPr>
          <w:rFonts w:ascii="Times New Roman" w:hAnsi="Times New Roman" w:cs="Times New Roman"/>
          <w:i/>
          <w:sz w:val="28"/>
          <w:szCs w:val="28"/>
        </w:rPr>
        <w:t>Báo cáo công tác xét xử năm 20</w:t>
      </w:r>
      <w:r w:rsidR="00153B44" w:rsidRPr="0055783F">
        <w:rPr>
          <w:rFonts w:ascii="Times New Roman" w:hAnsi="Times New Roman" w:cs="Times New Roman"/>
          <w:i/>
          <w:sz w:val="28"/>
          <w:szCs w:val="28"/>
        </w:rPr>
        <w:t>2</w:t>
      </w:r>
      <w:r w:rsidRPr="0055783F">
        <w:rPr>
          <w:rFonts w:ascii="Times New Roman" w:hAnsi="Times New Roman" w:cs="Times New Roman"/>
          <w:i/>
          <w:sz w:val="28"/>
          <w:szCs w:val="28"/>
        </w:rPr>
        <w:t>1 phương hướng nhiệm vụ năm 20</w:t>
      </w:r>
      <w:r w:rsidR="00153B44" w:rsidRPr="0055783F">
        <w:rPr>
          <w:rFonts w:ascii="Times New Roman" w:hAnsi="Times New Roman" w:cs="Times New Roman"/>
          <w:i/>
          <w:sz w:val="28"/>
          <w:szCs w:val="28"/>
        </w:rPr>
        <w:t>22</w:t>
      </w:r>
      <w:r w:rsidRPr="0055783F">
        <w:rPr>
          <w:rFonts w:ascii="Times New Roman" w:hAnsi="Times New Roman" w:cs="Times New Roman"/>
          <w:sz w:val="28"/>
          <w:szCs w:val="28"/>
        </w:rPr>
        <w:t>, Hà Nội.</w:t>
      </w:r>
    </w:p>
    <w:p w14:paraId="7B664F74" w14:textId="0DB94C8B" w:rsidR="0045223D" w:rsidRPr="0055783F" w:rsidRDefault="0045223D"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t xml:space="preserve"> </w:t>
      </w:r>
      <w:r w:rsidR="00B902DF" w:rsidRPr="0055783F">
        <w:rPr>
          <w:rFonts w:ascii="Times New Roman" w:hAnsi="Times New Roman" w:cs="Times New Roman"/>
          <w:sz w:val="28"/>
          <w:szCs w:val="28"/>
        </w:rPr>
        <w:t xml:space="preserve">TOÀ ÁN NHÂN DÂN QUẬN HOÀNG MAI VÀ TOÀ ÁN NHÂN DÂN QUẬN HAI BÀ TRƯNG </w:t>
      </w:r>
      <w:r w:rsidRPr="0055783F">
        <w:rPr>
          <w:rFonts w:ascii="Times New Roman" w:hAnsi="Times New Roman" w:cs="Times New Roman"/>
          <w:sz w:val="28"/>
          <w:szCs w:val="28"/>
        </w:rPr>
        <w:t>(20</w:t>
      </w:r>
      <w:r w:rsidR="00153B44" w:rsidRPr="0055783F">
        <w:rPr>
          <w:rFonts w:ascii="Times New Roman" w:hAnsi="Times New Roman" w:cs="Times New Roman"/>
          <w:sz w:val="28"/>
          <w:szCs w:val="28"/>
        </w:rPr>
        <w:t>22</w:t>
      </w:r>
      <w:r w:rsidRPr="0055783F">
        <w:rPr>
          <w:rFonts w:ascii="Times New Roman" w:hAnsi="Times New Roman" w:cs="Times New Roman"/>
          <w:sz w:val="28"/>
          <w:szCs w:val="28"/>
        </w:rPr>
        <w:t xml:space="preserve">), </w:t>
      </w:r>
      <w:r w:rsidRPr="0055783F">
        <w:rPr>
          <w:rFonts w:ascii="Times New Roman" w:hAnsi="Times New Roman" w:cs="Times New Roman"/>
          <w:i/>
          <w:sz w:val="28"/>
          <w:szCs w:val="28"/>
        </w:rPr>
        <w:t>Báo cáo công tác xét xử năm 20</w:t>
      </w:r>
      <w:r w:rsidR="00153B44" w:rsidRPr="0055783F">
        <w:rPr>
          <w:rFonts w:ascii="Times New Roman" w:hAnsi="Times New Roman" w:cs="Times New Roman"/>
          <w:i/>
          <w:sz w:val="28"/>
          <w:szCs w:val="28"/>
        </w:rPr>
        <w:t>22</w:t>
      </w:r>
      <w:r w:rsidRPr="0055783F">
        <w:rPr>
          <w:rFonts w:ascii="Times New Roman" w:hAnsi="Times New Roman" w:cs="Times New Roman"/>
          <w:i/>
          <w:sz w:val="28"/>
          <w:szCs w:val="28"/>
        </w:rPr>
        <w:t xml:space="preserve"> phương hướng nhiệm vụ năm 202</w:t>
      </w:r>
      <w:r w:rsidR="00153B44" w:rsidRPr="0055783F">
        <w:rPr>
          <w:rFonts w:ascii="Times New Roman" w:hAnsi="Times New Roman" w:cs="Times New Roman"/>
          <w:i/>
          <w:sz w:val="28"/>
          <w:szCs w:val="28"/>
        </w:rPr>
        <w:t>3</w:t>
      </w:r>
      <w:r w:rsidRPr="0055783F">
        <w:rPr>
          <w:rFonts w:ascii="Times New Roman" w:hAnsi="Times New Roman" w:cs="Times New Roman"/>
          <w:sz w:val="28"/>
          <w:szCs w:val="28"/>
        </w:rPr>
        <w:t>, Hà Nội.</w:t>
      </w:r>
    </w:p>
    <w:p w14:paraId="1F031D70" w14:textId="38E30F0B" w:rsidR="0045223D" w:rsidRPr="0055783F" w:rsidRDefault="0045223D"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lastRenderedPageBreak/>
        <w:t xml:space="preserve">  </w:t>
      </w:r>
      <w:r w:rsidR="00B902DF" w:rsidRPr="0055783F">
        <w:rPr>
          <w:rFonts w:ascii="Times New Roman" w:hAnsi="Times New Roman" w:cs="Times New Roman"/>
          <w:sz w:val="28"/>
          <w:szCs w:val="28"/>
        </w:rPr>
        <w:t xml:space="preserve">TOÀ ÁN NHÂN DÂN QUẬN HOÀNG MAI VÀ TOÀ ÁN NHÂN DÂN QUẬN HAI BÀ TRƯNG </w:t>
      </w:r>
      <w:r w:rsidRPr="0055783F">
        <w:rPr>
          <w:rFonts w:ascii="Times New Roman" w:hAnsi="Times New Roman" w:cs="Times New Roman"/>
          <w:sz w:val="28"/>
          <w:szCs w:val="28"/>
        </w:rPr>
        <w:t>(202</w:t>
      </w:r>
      <w:r w:rsidR="00153B44" w:rsidRPr="0055783F">
        <w:rPr>
          <w:rFonts w:ascii="Times New Roman" w:hAnsi="Times New Roman" w:cs="Times New Roman"/>
          <w:sz w:val="28"/>
          <w:szCs w:val="28"/>
        </w:rPr>
        <w:t>3</w:t>
      </w:r>
      <w:r w:rsidRPr="0055783F">
        <w:rPr>
          <w:rFonts w:ascii="Times New Roman" w:hAnsi="Times New Roman" w:cs="Times New Roman"/>
          <w:sz w:val="28"/>
          <w:szCs w:val="28"/>
        </w:rPr>
        <w:t xml:space="preserve">), </w:t>
      </w:r>
      <w:r w:rsidRPr="0055783F">
        <w:rPr>
          <w:rFonts w:ascii="Times New Roman" w:hAnsi="Times New Roman" w:cs="Times New Roman"/>
          <w:i/>
          <w:sz w:val="28"/>
          <w:szCs w:val="28"/>
        </w:rPr>
        <w:t>Báo cáo công tác xét xử năm 202</w:t>
      </w:r>
      <w:r w:rsidR="00153B44" w:rsidRPr="0055783F">
        <w:rPr>
          <w:rFonts w:ascii="Times New Roman" w:hAnsi="Times New Roman" w:cs="Times New Roman"/>
          <w:i/>
          <w:sz w:val="28"/>
          <w:szCs w:val="28"/>
        </w:rPr>
        <w:t>3</w:t>
      </w:r>
      <w:r w:rsidRPr="0055783F">
        <w:rPr>
          <w:rFonts w:ascii="Times New Roman" w:hAnsi="Times New Roman" w:cs="Times New Roman"/>
          <w:i/>
          <w:sz w:val="28"/>
          <w:szCs w:val="28"/>
        </w:rPr>
        <w:t xml:space="preserve"> phương hướng nhiệm vụ năm 202</w:t>
      </w:r>
      <w:r w:rsidR="00153B44" w:rsidRPr="0055783F">
        <w:rPr>
          <w:rFonts w:ascii="Times New Roman" w:hAnsi="Times New Roman" w:cs="Times New Roman"/>
          <w:i/>
          <w:sz w:val="28"/>
          <w:szCs w:val="28"/>
        </w:rPr>
        <w:t>4</w:t>
      </w:r>
      <w:r w:rsidRPr="0055783F">
        <w:rPr>
          <w:rFonts w:ascii="Times New Roman" w:hAnsi="Times New Roman" w:cs="Times New Roman"/>
          <w:sz w:val="28"/>
          <w:szCs w:val="28"/>
        </w:rPr>
        <w:t>, Hà Nội.</w:t>
      </w:r>
    </w:p>
    <w:p w14:paraId="558D14BF" w14:textId="2F8640F8" w:rsidR="0045223D" w:rsidRPr="0055783F" w:rsidRDefault="0045223D"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t xml:space="preserve"> </w:t>
      </w:r>
      <w:r w:rsidR="00B902DF" w:rsidRPr="0055783F">
        <w:rPr>
          <w:rFonts w:ascii="Times New Roman" w:hAnsi="Times New Roman" w:cs="Times New Roman"/>
          <w:sz w:val="28"/>
          <w:szCs w:val="28"/>
        </w:rPr>
        <w:t xml:space="preserve">TOÀ ÁN NHÂN DÂN QUẬN HOÀNG MAI VÀ TOÀ ÁN NHÂN DÂN QUẬN HAI BÀ TRƯNG </w:t>
      </w:r>
      <w:r w:rsidRPr="0055783F">
        <w:rPr>
          <w:rFonts w:ascii="Times New Roman" w:hAnsi="Times New Roman" w:cs="Times New Roman"/>
          <w:sz w:val="28"/>
          <w:szCs w:val="28"/>
        </w:rPr>
        <w:t>(202</w:t>
      </w:r>
      <w:r w:rsidR="00153B44" w:rsidRPr="0055783F">
        <w:rPr>
          <w:rFonts w:ascii="Times New Roman" w:hAnsi="Times New Roman" w:cs="Times New Roman"/>
          <w:sz w:val="28"/>
          <w:szCs w:val="28"/>
        </w:rPr>
        <w:t>4</w:t>
      </w:r>
      <w:r w:rsidRPr="0055783F">
        <w:rPr>
          <w:rFonts w:ascii="Times New Roman" w:hAnsi="Times New Roman" w:cs="Times New Roman"/>
          <w:sz w:val="28"/>
          <w:szCs w:val="28"/>
        </w:rPr>
        <w:t xml:space="preserve">), </w:t>
      </w:r>
      <w:r w:rsidRPr="0055783F">
        <w:rPr>
          <w:rFonts w:ascii="Times New Roman" w:hAnsi="Times New Roman" w:cs="Times New Roman"/>
          <w:i/>
          <w:sz w:val="28"/>
          <w:szCs w:val="28"/>
        </w:rPr>
        <w:t>Báo cáo công tác xét xử năm 202</w:t>
      </w:r>
      <w:r w:rsidR="00153B44" w:rsidRPr="0055783F">
        <w:rPr>
          <w:rFonts w:ascii="Times New Roman" w:hAnsi="Times New Roman" w:cs="Times New Roman"/>
          <w:i/>
          <w:sz w:val="28"/>
          <w:szCs w:val="28"/>
        </w:rPr>
        <w:t>4</w:t>
      </w:r>
      <w:r w:rsidRPr="0055783F">
        <w:rPr>
          <w:rFonts w:ascii="Times New Roman" w:hAnsi="Times New Roman" w:cs="Times New Roman"/>
          <w:i/>
          <w:sz w:val="28"/>
          <w:szCs w:val="28"/>
        </w:rPr>
        <w:t xml:space="preserve"> phương hướng nhiệm vụ năm 202</w:t>
      </w:r>
      <w:r w:rsidR="00153B44" w:rsidRPr="0055783F">
        <w:rPr>
          <w:rFonts w:ascii="Times New Roman" w:hAnsi="Times New Roman" w:cs="Times New Roman"/>
          <w:i/>
          <w:sz w:val="28"/>
          <w:szCs w:val="28"/>
        </w:rPr>
        <w:t>5</w:t>
      </w:r>
      <w:r w:rsidRPr="0055783F">
        <w:rPr>
          <w:rFonts w:ascii="Times New Roman" w:hAnsi="Times New Roman" w:cs="Times New Roman"/>
          <w:sz w:val="28"/>
          <w:szCs w:val="28"/>
        </w:rPr>
        <w:t>, Hà Nội.</w:t>
      </w:r>
    </w:p>
    <w:p w14:paraId="2061D308" w14:textId="5E8BCAB2" w:rsidR="0045223D" w:rsidRDefault="0045223D"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sidRPr="0055783F">
        <w:rPr>
          <w:rFonts w:ascii="Times New Roman" w:hAnsi="Times New Roman" w:cs="Times New Roman"/>
          <w:sz w:val="28"/>
          <w:szCs w:val="28"/>
        </w:rPr>
        <w:t xml:space="preserve"> </w:t>
      </w:r>
      <w:r w:rsidR="00386EFB" w:rsidRPr="0055783F">
        <w:rPr>
          <w:rFonts w:ascii="Times New Roman" w:hAnsi="Times New Roman" w:cs="Times New Roman"/>
          <w:sz w:val="28"/>
          <w:szCs w:val="28"/>
        </w:rPr>
        <w:t>TOÀ ÁN NHÂN DÂN KHU VỰC 3 - HÀ NỘI</w:t>
      </w:r>
      <w:r w:rsidRPr="0055783F">
        <w:rPr>
          <w:rFonts w:ascii="Times New Roman" w:hAnsi="Times New Roman" w:cs="Times New Roman"/>
          <w:sz w:val="28"/>
          <w:szCs w:val="28"/>
        </w:rPr>
        <w:t xml:space="preserve"> (202</w:t>
      </w:r>
      <w:r w:rsidR="00153B44" w:rsidRPr="0055783F">
        <w:rPr>
          <w:rFonts w:ascii="Times New Roman" w:hAnsi="Times New Roman" w:cs="Times New Roman"/>
          <w:sz w:val="28"/>
          <w:szCs w:val="28"/>
        </w:rPr>
        <w:t>5</w:t>
      </w:r>
      <w:r w:rsidRPr="0055783F">
        <w:rPr>
          <w:rFonts w:ascii="Times New Roman" w:hAnsi="Times New Roman" w:cs="Times New Roman"/>
          <w:sz w:val="28"/>
          <w:szCs w:val="28"/>
        </w:rPr>
        <w:t xml:space="preserve">), </w:t>
      </w:r>
      <w:r w:rsidRPr="0055783F">
        <w:rPr>
          <w:rFonts w:ascii="Times New Roman" w:hAnsi="Times New Roman" w:cs="Times New Roman"/>
          <w:i/>
          <w:sz w:val="28"/>
          <w:szCs w:val="28"/>
        </w:rPr>
        <w:t>Báo cáo công tác xét xử năm 202</w:t>
      </w:r>
      <w:r w:rsidR="00153B44" w:rsidRPr="0055783F">
        <w:rPr>
          <w:rFonts w:ascii="Times New Roman" w:hAnsi="Times New Roman" w:cs="Times New Roman"/>
          <w:i/>
          <w:sz w:val="28"/>
          <w:szCs w:val="28"/>
        </w:rPr>
        <w:t>5</w:t>
      </w:r>
      <w:r w:rsidRPr="0055783F">
        <w:rPr>
          <w:rFonts w:ascii="Times New Roman" w:hAnsi="Times New Roman" w:cs="Times New Roman"/>
          <w:i/>
          <w:sz w:val="28"/>
          <w:szCs w:val="28"/>
        </w:rPr>
        <w:t xml:space="preserve"> phương hướng nhiệm vụ năm 202</w:t>
      </w:r>
      <w:r w:rsidR="00153B44" w:rsidRPr="0055783F">
        <w:rPr>
          <w:rFonts w:ascii="Times New Roman" w:hAnsi="Times New Roman" w:cs="Times New Roman"/>
          <w:i/>
          <w:sz w:val="28"/>
          <w:szCs w:val="28"/>
        </w:rPr>
        <w:t>6</w:t>
      </w:r>
      <w:r w:rsidRPr="0055783F">
        <w:rPr>
          <w:rFonts w:ascii="Times New Roman" w:hAnsi="Times New Roman" w:cs="Times New Roman"/>
          <w:sz w:val="28"/>
          <w:szCs w:val="28"/>
        </w:rPr>
        <w:t xml:space="preserve">, Hà </w:t>
      </w:r>
      <w:r w:rsidRPr="00EA6E6E">
        <w:rPr>
          <w:rFonts w:ascii="Times New Roman" w:hAnsi="Times New Roman" w:cs="Times New Roman"/>
          <w:sz w:val="28"/>
          <w:szCs w:val="28"/>
        </w:rPr>
        <w:t>Nội.</w:t>
      </w:r>
    </w:p>
    <w:p w14:paraId="33EBFF5B" w14:textId="26E96868" w:rsidR="00EA6E6E" w:rsidRPr="00EA6E6E" w:rsidRDefault="00EA6E6E" w:rsidP="006A6759">
      <w:pPr>
        <w:pStyle w:val="ListParagraph"/>
        <w:numPr>
          <w:ilvl w:val="0"/>
          <w:numId w:val="4"/>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TOÀ ÁN NHÂN DÂN QUẬN HOÀNG MAI (2022), Bản án dân sự sơ thẩm số 99/2022/DS-ST, quận Hoàng Mai, Hà Nội.</w:t>
      </w:r>
    </w:p>
    <w:p w14:paraId="63E9A61B" w14:textId="712F3E1A" w:rsidR="0045223D" w:rsidRPr="00EA6E6E" w:rsidRDefault="0045223D" w:rsidP="00153B44">
      <w:pPr>
        <w:pStyle w:val="ListParagraph"/>
        <w:numPr>
          <w:ilvl w:val="0"/>
          <w:numId w:val="4"/>
        </w:numPr>
        <w:spacing w:after="0" w:line="360" w:lineRule="auto"/>
        <w:jc w:val="both"/>
        <w:rPr>
          <w:rFonts w:ascii="Times New Roman" w:hAnsi="Times New Roman" w:cs="Times New Roman"/>
          <w:sz w:val="28"/>
          <w:szCs w:val="28"/>
        </w:rPr>
      </w:pPr>
      <w:r w:rsidRPr="00EA6E6E">
        <w:rPr>
          <w:rFonts w:ascii="Times New Roman" w:hAnsi="Times New Roman" w:cs="Times New Roman"/>
          <w:sz w:val="28"/>
          <w:szCs w:val="28"/>
        </w:rPr>
        <w:t xml:space="preserve"> </w:t>
      </w:r>
      <w:r w:rsidR="00386EFB" w:rsidRPr="00EA6E6E">
        <w:rPr>
          <w:rFonts w:ascii="Times New Roman" w:hAnsi="Times New Roman" w:cs="Times New Roman"/>
          <w:sz w:val="28"/>
          <w:szCs w:val="28"/>
        </w:rPr>
        <w:t xml:space="preserve">TOÀ ÁN NHÂN DÂN </w:t>
      </w:r>
      <w:r w:rsidR="00B902DF" w:rsidRPr="00EA6E6E">
        <w:rPr>
          <w:rFonts w:ascii="Times New Roman" w:hAnsi="Times New Roman" w:cs="Times New Roman"/>
          <w:sz w:val="28"/>
          <w:szCs w:val="28"/>
        </w:rPr>
        <w:t>THÀNH PHỐ</w:t>
      </w:r>
      <w:r w:rsidR="00386EFB" w:rsidRPr="00EA6E6E">
        <w:rPr>
          <w:rFonts w:ascii="Times New Roman" w:hAnsi="Times New Roman" w:cs="Times New Roman"/>
          <w:sz w:val="28"/>
          <w:szCs w:val="28"/>
        </w:rPr>
        <w:t xml:space="preserve"> HÀ NỘI</w:t>
      </w:r>
      <w:r w:rsidRPr="00EA6E6E">
        <w:rPr>
          <w:rFonts w:ascii="Times New Roman" w:hAnsi="Times New Roman" w:cs="Times New Roman"/>
          <w:sz w:val="28"/>
          <w:szCs w:val="28"/>
        </w:rPr>
        <w:t xml:space="preserve"> (2019), </w:t>
      </w:r>
      <w:r w:rsidRPr="00EA6E6E">
        <w:rPr>
          <w:rFonts w:ascii="Times New Roman" w:hAnsi="Times New Roman" w:cs="Times New Roman"/>
          <w:i/>
          <w:sz w:val="28"/>
          <w:szCs w:val="28"/>
        </w:rPr>
        <w:t>Bản án dân sự phúc thẩm số 31/2019/DS-PT</w:t>
      </w:r>
      <w:r w:rsidRPr="00EA6E6E">
        <w:rPr>
          <w:rFonts w:ascii="Times New Roman" w:hAnsi="Times New Roman" w:cs="Times New Roman"/>
          <w:sz w:val="28"/>
          <w:szCs w:val="28"/>
        </w:rPr>
        <w:t>, Hà Nội.</w:t>
      </w:r>
    </w:p>
    <w:p w14:paraId="15964F99" w14:textId="6AC21CFE" w:rsidR="0045223D" w:rsidRPr="00EA6E6E" w:rsidRDefault="0045223D" w:rsidP="00153B44">
      <w:pPr>
        <w:pStyle w:val="ListParagraph"/>
        <w:numPr>
          <w:ilvl w:val="0"/>
          <w:numId w:val="4"/>
        </w:numPr>
        <w:spacing w:after="0" w:line="360" w:lineRule="auto"/>
        <w:jc w:val="both"/>
        <w:rPr>
          <w:rFonts w:ascii="Times New Roman" w:hAnsi="Times New Roman" w:cs="Times New Roman"/>
          <w:sz w:val="28"/>
          <w:szCs w:val="28"/>
        </w:rPr>
      </w:pPr>
      <w:r w:rsidRPr="00EA6E6E">
        <w:rPr>
          <w:rFonts w:ascii="Times New Roman" w:hAnsi="Times New Roman" w:cs="Times New Roman"/>
          <w:sz w:val="28"/>
          <w:szCs w:val="28"/>
        </w:rPr>
        <w:t xml:space="preserve"> </w:t>
      </w:r>
      <w:r w:rsidR="00386EFB" w:rsidRPr="00EA6E6E">
        <w:rPr>
          <w:rFonts w:ascii="Times New Roman" w:hAnsi="Times New Roman" w:cs="Times New Roman"/>
          <w:sz w:val="28"/>
          <w:szCs w:val="28"/>
        </w:rPr>
        <w:t xml:space="preserve">TOÀ ÁN NHÂN DÂN </w:t>
      </w:r>
      <w:r w:rsidR="00B902DF" w:rsidRPr="00EA6E6E">
        <w:rPr>
          <w:rFonts w:ascii="Times New Roman" w:hAnsi="Times New Roman" w:cs="Times New Roman"/>
          <w:sz w:val="28"/>
          <w:szCs w:val="28"/>
        </w:rPr>
        <w:t>THÀNH PHỐ</w:t>
      </w:r>
      <w:r w:rsidR="00386EFB" w:rsidRPr="00EA6E6E">
        <w:rPr>
          <w:rFonts w:ascii="Times New Roman" w:hAnsi="Times New Roman" w:cs="Times New Roman"/>
          <w:sz w:val="28"/>
          <w:szCs w:val="28"/>
        </w:rPr>
        <w:t xml:space="preserve"> HÀ NỘI</w:t>
      </w:r>
      <w:r w:rsidRPr="00EA6E6E">
        <w:rPr>
          <w:rFonts w:ascii="Times New Roman" w:hAnsi="Times New Roman" w:cs="Times New Roman"/>
          <w:sz w:val="28"/>
          <w:szCs w:val="28"/>
        </w:rPr>
        <w:t xml:space="preserve"> (2020), </w:t>
      </w:r>
      <w:r w:rsidRPr="00EA6E6E">
        <w:rPr>
          <w:rFonts w:ascii="Times New Roman" w:hAnsi="Times New Roman" w:cs="Times New Roman"/>
          <w:i/>
          <w:iCs/>
          <w:sz w:val="28"/>
          <w:szCs w:val="28"/>
          <w:lang w:val="vi-VN"/>
        </w:rPr>
        <w:t xml:space="preserve">Bản án dân sự phúc thẩm số 06/2020/DS-PT, </w:t>
      </w:r>
      <w:r w:rsidRPr="00EA6E6E">
        <w:rPr>
          <w:rFonts w:ascii="Times New Roman" w:hAnsi="Times New Roman" w:cs="Times New Roman"/>
          <w:iCs/>
          <w:sz w:val="28"/>
          <w:szCs w:val="28"/>
          <w:lang w:val="vi-VN"/>
        </w:rPr>
        <w:t>Hà Nội.</w:t>
      </w:r>
    </w:p>
    <w:p w14:paraId="427868BD" w14:textId="77777777" w:rsidR="00670708" w:rsidRPr="00EA6E6E" w:rsidRDefault="00670708" w:rsidP="00330942">
      <w:pPr>
        <w:tabs>
          <w:tab w:val="left" w:pos="720"/>
          <w:tab w:val="left" w:pos="1440"/>
          <w:tab w:val="center" w:pos="4536"/>
        </w:tabs>
        <w:spacing w:after="0" w:line="360" w:lineRule="auto"/>
        <w:jc w:val="both"/>
        <w:rPr>
          <w:rFonts w:cs="Times New Roman"/>
          <w:szCs w:val="28"/>
        </w:rPr>
      </w:pPr>
    </w:p>
    <w:sectPr w:rsidR="00670708" w:rsidRPr="00EA6E6E" w:rsidSect="000D45D6">
      <w:pgSz w:w="11907" w:h="16839" w:code="9"/>
      <w:pgMar w:top="1985" w:right="1701" w:bottom="1134" w:left="1985"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6E289" w14:textId="77777777" w:rsidR="009937A5" w:rsidRDefault="009937A5" w:rsidP="006A134A">
      <w:pPr>
        <w:spacing w:after="0" w:line="240" w:lineRule="auto"/>
      </w:pPr>
      <w:r>
        <w:separator/>
      </w:r>
    </w:p>
  </w:endnote>
  <w:endnote w:type="continuationSeparator" w:id="0">
    <w:p w14:paraId="65C6A862" w14:textId="77777777" w:rsidR="009937A5" w:rsidRDefault="009937A5" w:rsidP="006A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HelvetInsH">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1386078"/>
      <w:docPartObj>
        <w:docPartGallery w:val="Page Numbers (Bottom of Page)"/>
        <w:docPartUnique/>
      </w:docPartObj>
    </w:sdtPr>
    <w:sdtEndPr>
      <w:rPr>
        <w:noProof/>
      </w:rPr>
    </w:sdtEndPr>
    <w:sdtContent>
      <w:p w14:paraId="4883DA92" w14:textId="77777777" w:rsidR="003C3BEB" w:rsidRDefault="003C3B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64F307" w14:textId="77777777" w:rsidR="003C3BEB" w:rsidRDefault="003C3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BB252" w14:textId="77777777" w:rsidR="003C3BEB" w:rsidRDefault="003C3BEB">
    <w:pPr>
      <w:pStyle w:val="Footer"/>
      <w:jc w:val="center"/>
    </w:pPr>
  </w:p>
  <w:p w14:paraId="2C44B38E" w14:textId="77777777" w:rsidR="003C3BEB" w:rsidRDefault="003C3BEB">
    <w:pPr>
      <w:pStyle w:val="Footer"/>
    </w:pPr>
  </w:p>
  <w:p w14:paraId="62A9182A" w14:textId="77777777" w:rsidR="003C3BEB" w:rsidRDefault="003C3BEB"/>
  <w:p w14:paraId="0C10EB56" w14:textId="77777777" w:rsidR="003C3BEB" w:rsidRDefault="003C3BEB"/>
  <w:p w14:paraId="00210130" w14:textId="77777777" w:rsidR="003C3BEB" w:rsidRDefault="003C3BE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23941"/>
      <w:docPartObj>
        <w:docPartGallery w:val="Page Numbers (Bottom of Page)"/>
        <w:docPartUnique/>
      </w:docPartObj>
    </w:sdtPr>
    <w:sdtContent>
      <w:p w14:paraId="197B9B9E" w14:textId="77777777" w:rsidR="003C3BEB" w:rsidRDefault="003C3B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0DC598" w14:textId="77777777" w:rsidR="003C3BEB" w:rsidRDefault="003C3B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129308" w14:textId="77777777" w:rsidR="009937A5" w:rsidRDefault="009937A5" w:rsidP="006A134A">
      <w:pPr>
        <w:spacing w:after="0" w:line="240" w:lineRule="auto"/>
      </w:pPr>
      <w:r>
        <w:separator/>
      </w:r>
    </w:p>
  </w:footnote>
  <w:footnote w:type="continuationSeparator" w:id="0">
    <w:p w14:paraId="23F0959C" w14:textId="77777777" w:rsidR="009937A5" w:rsidRDefault="009937A5" w:rsidP="006A134A">
      <w:pPr>
        <w:spacing w:after="0" w:line="240" w:lineRule="auto"/>
      </w:pPr>
      <w:r>
        <w:continuationSeparator/>
      </w:r>
    </w:p>
  </w:footnote>
  <w:footnote w:id="1">
    <w:p w14:paraId="054C38ED" w14:textId="77777777" w:rsidR="003C3BEB" w:rsidRPr="001D3D28" w:rsidRDefault="003C3BEB" w:rsidP="00DC1953">
      <w:pPr>
        <w:pStyle w:val="FootnoteText"/>
        <w:jc w:val="both"/>
        <w:rPr>
          <w:rFonts w:ascii="Times New Roman" w:hAnsi="Times New Roman" w:cs="Times New Roman"/>
          <w:lang w:val="en-US"/>
        </w:rPr>
      </w:pPr>
      <w:r w:rsidRPr="001D3D28">
        <w:rPr>
          <w:rStyle w:val="FootnoteReference"/>
          <w:rFonts w:ascii="Times New Roman" w:hAnsi="Times New Roman" w:cs="Times New Roman"/>
        </w:rPr>
        <w:footnoteRef/>
      </w:r>
      <w:r w:rsidRPr="001D3D28">
        <w:rPr>
          <w:rFonts w:ascii="Times New Roman" w:hAnsi="Times New Roman" w:cs="Times New Roman"/>
        </w:rPr>
        <w:t xml:space="preserve"> Trường Đại học Luật Hà Nội (2018), Giáo trình Luật Dân sự Việt Nam, tr.323</w:t>
      </w:r>
    </w:p>
  </w:footnote>
  <w:footnote w:id="2">
    <w:p w14:paraId="5830A1A1" w14:textId="77777777" w:rsidR="003C3BEB" w:rsidRPr="001D3D28" w:rsidRDefault="003C3BEB" w:rsidP="00DC1953">
      <w:pPr>
        <w:pStyle w:val="FootnoteText"/>
        <w:jc w:val="both"/>
        <w:rPr>
          <w:rFonts w:ascii="Times New Roman" w:hAnsi="Times New Roman" w:cs="Times New Roman"/>
          <w:lang w:val="en-US"/>
        </w:rPr>
      </w:pPr>
      <w:r w:rsidRPr="001D3D28">
        <w:rPr>
          <w:rStyle w:val="FootnoteReference"/>
          <w:rFonts w:ascii="Times New Roman" w:hAnsi="Times New Roman" w:cs="Times New Roman"/>
        </w:rPr>
        <w:footnoteRef/>
      </w:r>
      <w:r w:rsidRPr="001D3D28">
        <w:rPr>
          <w:rFonts w:ascii="Times New Roman" w:hAnsi="Times New Roman" w:cs="Times New Roman"/>
        </w:rPr>
        <w:t xml:space="preserve"> Lê Văn Long (2020), Luận văn thạc sĩ: “Hợp đồng tặng cho quyền sử dụng đất ở theo pháp luật Việt Nam hiện nay”, Học viện Khoa học xã hội</w:t>
      </w:r>
      <w:r w:rsidRPr="001D3D28">
        <w:rPr>
          <w:rFonts w:ascii="Times New Roman" w:hAnsi="Times New Roman" w:cs="Times New Roman"/>
          <w:lang w:val="en-US"/>
        </w:rPr>
        <w:t>, tr.43</w:t>
      </w:r>
    </w:p>
  </w:footnote>
  <w:footnote w:id="3">
    <w:p w14:paraId="5CB58CE8" w14:textId="77777777" w:rsidR="003C3BEB" w:rsidRPr="001D3D28" w:rsidRDefault="003C3BEB" w:rsidP="00DC1953">
      <w:pPr>
        <w:pStyle w:val="FootnoteText"/>
        <w:jc w:val="both"/>
        <w:rPr>
          <w:rFonts w:ascii="Times New Roman" w:hAnsi="Times New Roman" w:cs="Times New Roman"/>
          <w:lang w:val="en-US"/>
        </w:rPr>
      </w:pPr>
      <w:r w:rsidRPr="001D3D28">
        <w:rPr>
          <w:rStyle w:val="FootnoteReference"/>
          <w:rFonts w:ascii="Times New Roman" w:hAnsi="Times New Roman" w:cs="Times New Roman"/>
        </w:rPr>
        <w:footnoteRef/>
      </w:r>
      <w:r w:rsidRPr="001D3D28">
        <w:rPr>
          <w:rFonts w:ascii="Times New Roman" w:hAnsi="Times New Roman" w:cs="Times New Roman"/>
          <w:lang w:val="en-US"/>
        </w:rPr>
        <w:t xml:space="preserve"> Trần Thị Minh (2019), Luận văn thạc sĩ luật học: </w:t>
      </w:r>
      <w:r w:rsidRPr="001D3D28">
        <w:rPr>
          <w:rFonts w:ascii="Times New Roman" w:hAnsi="Times New Roman" w:cs="Times New Roman"/>
          <w:i/>
          <w:lang w:val="en-US"/>
        </w:rPr>
        <w:t>“Hợp đồng tặng cho quyền sử dụng đất ở theo pháp luật Việt Nam hiện nay”</w:t>
      </w:r>
      <w:r w:rsidRPr="001D3D28">
        <w:rPr>
          <w:rFonts w:ascii="Times New Roman" w:hAnsi="Times New Roman" w:cs="Times New Roman"/>
          <w:lang w:val="en-US"/>
        </w:rPr>
        <w:t>, Học Viện Khoa học Xã hội.</w:t>
      </w:r>
    </w:p>
  </w:footnote>
  <w:footnote w:id="4">
    <w:p w14:paraId="3BEB7DF1" w14:textId="77777777" w:rsidR="003C3BEB" w:rsidRPr="001D3D28" w:rsidRDefault="003C3BEB" w:rsidP="00DC1953">
      <w:pPr>
        <w:pStyle w:val="FootnoteText"/>
        <w:jc w:val="both"/>
        <w:rPr>
          <w:rFonts w:ascii="Times New Roman" w:hAnsi="Times New Roman" w:cs="Times New Roman"/>
        </w:rPr>
      </w:pPr>
      <w:r w:rsidRPr="001D3D28">
        <w:rPr>
          <w:rStyle w:val="FootnoteReference"/>
          <w:rFonts w:ascii="Times New Roman" w:hAnsi="Times New Roman" w:cs="Times New Roman"/>
        </w:rPr>
        <w:footnoteRef/>
      </w:r>
      <w:r w:rsidRPr="001D3D28">
        <w:rPr>
          <w:rFonts w:ascii="Times New Roman" w:hAnsi="Times New Roman" w:cs="Times New Roman"/>
        </w:rPr>
        <w:t xml:space="preserve"> Quốc hội (2005), Bộ luật Dân sự, Hà Nội</w:t>
      </w:r>
    </w:p>
  </w:footnote>
  <w:footnote w:id="5">
    <w:p w14:paraId="544B6256" w14:textId="77777777" w:rsidR="003C3BEB" w:rsidRPr="001D3D28" w:rsidRDefault="003C3BEB" w:rsidP="00DC1953">
      <w:pPr>
        <w:pStyle w:val="FootnoteText"/>
        <w:jc w:val="both"/>
        <w:rPr>
          <w:rFonts w:ascii="Times New Roman" w:hAnsi="Times New Roman" w:cs="Times New Roman"/>
          <w:lang w:val="en-US"/>
        </w:rPr>
      </w:pPr>
      <w:r w:rsidRPr="001D3D28">
        <w:rPr>
          <w:rStyle w:val="FootnoteReference"/>
          <w:rFonts w:ascii="Times New Roman" w:hAnsi="Times New Roman" w:cs="Times New Roman"/>
        </w:rPr>
        <w:footnoteRef/>
      </w:r>
      <w:r w:rsidRPr="001D3D28">
        <w:rPr>
          <w:rFonts w:ascii="Times New Roman" w:hAnsi="Times New Roman" w:cs="Times New Roman"/>
          <w:lang w:val="en-US"/>
        </w:rPr>
        <w:t xml:space="preserve">Quốc hội (2015), </w:t>
      </w:r>
      <w:r w:rsidRPr="001D3D28">
        <w:rPr>
          <w:rFonts w:ascii="Times New Roman" w:hAnsi="Times New Roman" w:cs="Times New Roman"/>
          <w:i/>
          <w:lang w:val="en-US"/>
        </w:rPr>
        <w:t>Bộ luật Dân sự</w:t>
      </w:r>
      <w:r w:rsidRPr="001D3D28">
        <w:rPr>
          <w:rFonts w:ascii="Times New Roman" w:hAnsi="Times New Roman" w:cs="Times New Roman"/>
          <w:lang w:val="en-US"/>
        </w:rPr>
        <w:t>, Hà Nội</w:t>
      </w:r>
    </w:p>
  </w:footnote>
  <w:footnote w:id="6">
    <w:p w14:paraId="6B086AA3" w14:textId="77777777" w:rsidR="003C3BEB" w:rsidRPr="001D3D28" w:rsidRDefault="003C3BEB" w:rsidP="00DC1953">
      <w:pPr>
        <w:pStyle w:val="FootnoteText"/>
        <w:jc w:val="both"/>
        <w:rPr>
          <w:rFonts w:ascii="Times New Roman" w:hAnsi="Times New Roman" w:cs="Times New Roman"/>
          <w:lang w:val="en-US"/>
        </w:rPr>
      </w:pPr>
      <w:r w:rsidRPr="001D3D28">
        <w:rPr>
          <w:rStyle w:val="FootnoteReference"/>
          <w:rFonts w:ascii="Times New Roman" w:hAnsi="Times New Roman" w:cs="Times New Roman"/>
        </w:rPr>
        <w:footnoteRef/>
      </w:r>
      <w:r w:rsidRPr="001D3D28">
        <w:rPr>
          <w:rFonts w:ascii="Times New Roman" w:hAnsi="Times New Roman" w:cs="Times New Roman"/>
          <w:lang w:val="en-US"/>
        </w:rPr>
        <w:t>Hồ Xuân Thắng (2017), Luận văn thạc sĩ: “</w:t>
      </w:r>
      <w:r w:rsidRPr="001D3D28">
        <w:rPr>
          <w:rFonts w:ascii="Times New Roman" w:hAnsi="Times New Roman" w:cs="Times New Roman"/>
          <w:i/>
          <w:lang w:val="en-US"/>
        </w:rPr>
        <w:t>Hợp đồng tặng cho quyền sử dụng đất theo pháp luật Việt Nam</w:t>
      </w:r>
      <w:r w:rsidRPr="001D3D28">
        <w:rPr>
          <w:rFonts w:ascii="Times New Roman" w:hAnsi="Times New Roman" w:cs="Times New Roman"/>
          <w:lang w:val="en-US"/>
        </w:rPr>
        <w:t>”, Học viện khoa học xã hội.</w:t>
      </w:r>
    </w:p>
  </w:footnote>
  <w:footnote w:id="7">
    <w:p w14:paraId="3CEFD08C" w14:textId="77777777" w:rsidR="003C3BEB" w:rsidRPr="001D3D28" w:rsidRDefault="003C3BEB" w:rsidP="00DC1953">
      <w:pPr>
        <w:pStyle w:val="FootnoteText"/>
        <w:jc w:val="both"/>
        <w:rPr>
          <w:rFonts w:ascii="Times New Roman" w:hAnsi="Times New Roman" w:cs="Times New Roman"/>
          <w:lang w:val="en-US"/>
        </w:rPr>
      </w:pPr>
      <w:r w:rsidRPr="001D3D28">
        <w:rPr>
          <w:rStyle w:val="FootnoteReference"/>
          <w:rFonts w:ascii="Times New Roman" w:hAnsi="Times New Roman" w:cs="Times New Roman"/>
        </w:rPr>
        <w:footnoteRef/>
      </w:r>
      <w:r w:rsidRPr="001D3D28">
        <w:rPr>
          <w:rFonts w:ascii="Times New Roman" w:hAnsi="Times New Roman" w:cs="Times New Roman"/>
          <w:lang w:val="en-US"/>
        </w:rPr>
        <w:t xml:space="preserve">Nguyễn Hồng Nam (2014), </w:t>
      </w:r>
      <w:r w:rsidRPr="001D3D28">
        <w:rPr>
          <w:rFonts w:ascii="Times New Roman" w:hAnsi="Times New Roman" w:cs="Times New Roman"/>
          <w:i/>
          <w:lang w:val="en-US"/>
        </w:rPr>
        <w:t>Hợp đồng tặng cho quyền sử dụng đất</w:t>
      </w:r>
      <w:r w:rsidRPr="001D3D28">
        <w:rPr>
          <w:rFonts w:ascii="Times New Roman" w:hAnsi="Times New Roman" w:cs="Times New Roman"/>
          <w:lang w:val="en-US"/>
        </w:rPr>
        <w:t>, Tạp chí Toà án số 12, 2014.</w:t>
      </w:r>
    </w:p>
    <w:p w14:paraId="572062E6" w14:textId="77777777" w:rsidR="003C3BEB" w:rsidRPr="001D3D28" w:rsidRDefault="003C3BEB" w:rsidP="00DC1953">
      <w:pPr>
        <w:pStyle w:val="FootnoteText"/>
        <w:jc w:val="both"/>
        <w:rPr>
          <w:rFonts w:ascii="Times New Roman" w:hAnsi="Times New Roman" w:cs="Times New Roman"/>
          <w:lang w:val="en-US"/>
        </w:rPr>
      </w:pPr>
    </w:p>
  </w:footnote>
  <w:footnote w:id="8">
    <w:p w14:paraId="107EFBCE" w14:textId="77777777" w:rsidR="003C3BEB" w:rsidRPr="001D3D28" w:rsidRDefault="003C3BEB" w:rsidP="00DC1953">
      <w:pPr>
        <w:pStyle w:val="FootnoteText"/>
        <w:jc w:val="both"/>
        <w:rPr>
          <w:rFonts w:ascii="Times New Roman" w:hAnsi="Times New Roman" w:cs="Times New Roman"/>
          <w:lang w:val="en-US"/>
        </w:rPr>
      </w:pPr>
      <w:r w:rsidRPr="001D3D28">
        <w:rPr>
          <w:rStyle w:val="FootnoteReference"/>
          <w:rFonts w:ascii="Times New Roman" w:hAnsi="Times New Roman" w:cs="Times New Roman"/>
        </w:rPr>
        <w:footnoteRef/>
      </w:r>
      <w:r w:rsidRPr="001D3D28">
        <w:rPr>
          <w:rFonts w:ascii="Times New Roman" w:hAnsi="Times New Roman" w:cs="Times New Roman"/>
          <w:lang w:val="en-US"/>
        </w:rPr>
        <w:t xml:space="preserve">Nguyễn Huy Cẩn (2014), Luận văn Thạc sĩ luật học: </w:t>
      </w:r>
      <w:r w:rsidRPr="001D3D28">
        <w:rPr>
          <w:rFonts w:ascii="Times New Roman" w:hAnsi="Times New Roman" w:cs="Times New Roman"/>
          <w:i/>
          <w:lang w:val="en-US"/>
        </w:rPr>
        <w:t>“Giải quyết tranh chấp hợp đồng tặng cho QSDĐ theo thủ tục tố tụng dân sự”</w:t>
      </w:r>
      <w:r w:rsidRPr="001D3D28">
        <w:rPr>
          <w:rFonts w:ascii="Times New Roman" w:hAnsi="Times New Roman" w:cs="Times New Roman"/>
          <w:lang w:val="en-US"/>
        </w:rPr>
        <w:t>, Khoa luật – Đại học Quốc gia Hà Nội.</w:t>
      </w:r>
    </w:p>
    <w:p w14:paraId="728ED70A" w14:textId="77777777" w:rsidR="003C3BEB" w:rsidRPr="001D3D28" w:rsidRDefault="003C3BEB" w:rsidP="00DC1953">
      <w:pPr>
        <w:pStyle w:val="FootnoteText"/>
        <w:jc w:val="both"/>
        <w:rPr>
          <w:rFonts w:ascii="Times New Roman" w:hAnsi="Times New Roman" w:cs="Times New Roman"/>
          <w:lang w:val="en-US"/>
        </w:rPr>
      </w:pPr>
    </w:p>
  </w:footnote>
  <w:footnote w:id="9">
    <w:p w14:paraId="6CDC863A" w14:textId="77777777" w:rsidR="003C3BEB" w:rsidRPr="001D3D28" w:rsidRDefault="003C3BEB" w:rsidP="00DC1953">
      <w:pPr>
        <w:pStyle w:val="FootnoteText"/>
        <w:jc w:val="both"/>
        <w:rPr>
          <w:rFonts w:ascii="Times New Roman" w:hAnsi="Times New Roman" w:cs="Times New Roman"/>
          <w:lang w:val="en-US"/>
        </w:rPr>
      </w:pPr>
      <w:r w:rsidRPr="001D3D28">
        <w:rPr>
          <w:rStyle w:val="FootnoteReference"/>
          <w:rFonts w:ascii="Times New Roman" w:hAnsi="Times New Roman" w:cs="Times New Roman"/>
        </w:rPr>
        <w:footnoteRef/>
      </w:r>
      <w:r w:rsidRPr="001D3D28">
        <w:rPr>
          <w:rFonts w:ascii="Times New Roman" w:hAnsi="Times New Roman" w:cs="Times New Roman"/>
        </w:rPr>
        <w:t xml:space="preserve"> Nguyễn Văn Hiến (2006), Luận án tiến sĩ: </w:t>
      </w:r>
      <w:r w:rsidRPr="001D3D28">
        <w:rPr>
          <w:rFonts w:ascii="Times New Roman" w:hAnsi="Times New Roman" w:cs="Times New Roman"/>
          <w:i/>
        </w:rPr>
        <w:t>“Hợp đồng tặng cho quyền sử dụng đất – một số vấn đề lý luận và thực tiễn”</w:t>
      </w:r>
    </w:p>
  </w:footnote>
  <w:footnote w:id="10">
    <w:p w14:paraId="631658FA" w14:textId="77777777" w:rsidR="003C3BEB" w:rsidRPr="001D3D28" w:rsidRDefault="003C3BEB" w:rsidP="00DC1953">
      <w:pPr>
        <w:pStyle w:val="FootnoteText"/>
        <w:jc w:val="both"/>
        <w:rPr>
          <w:rFonts w:ascii="Times New Roman" w:hAnsi="Times New Roman" w:cs="Times New Roman"/>
          <w:lang w:val="en-US"/>
        </w:rPr>
      </w:pPr>
      <w:r w:rsidRPr="001D3D28">
        <w:rPr>
          <w:rStyle w:val="FootnoteReference"/>
          <w:rFonts w:ascii="Times New Roman" w:hAnsi="Times New Roman" w:cs="Times New Roman"/>
        </w:rPr>
        <w:footnoteRef/>
      </w:r>
      <w:r w:rsidRPr="001D3D28">
        <w:rPr>
          <w:rFonts w:ascii="Times New Roman" w:hAnsi="Times New Roman" w:cs="Times New Roman"/>
          <w:lang w:val="en-US"/>
        </w:rPr>
        <w:t xml:space="preserve">Trần Thị Minh (2019), Luận văn thạc sĩ luật học: </w:t>
      </w:r>
      <w:r w:rsidRPr="001D3D28">
        <w:rPr>
          <w:rFonts w:ascii="Times New Roman" w:hAnsi="Times New Roman" w:cs="Times New Roman"/>
          <w:i/>
          <w:lang w:val="en-US"/>
        </w:rPr>
        <w:t>“Hợp đồng tặng cho quyền sử dụng đất ở theo pháp luật Việt Nam hiện nay”</w:t>
      </w:r>
      <w:r w:rsidRPr="001D3D28">
        <w:rPr>
          <w:rFonts w:ascii="Times New Roman" w:hAnsi="Times New Roman" w:cs="Times New Roman"/>
          <w:lang w:val="en-US"/>
        </w:rPr>
        <w:t>, Học Viện Khoa học Xã hội</w:t>
      </w:r>
    </w:p>
  </w:footnote>
  <w:footnote w:id="11">
    <w:p w14:paraId="6B605D0A" w14:textId="77777777" w:rsidR="003C3BEB" w:rsidRPr="001D3D28" w:rsidRDefault="003C3BEB" w:rsidP="00DC1953">
      <w:pPr>
        <w:pStyle w:val="FootnoteText"/>
        <w:jc w:val="both"/>
        <w:rPr>
          <w:rFonts w:ascii="Times New Roman" w:hAnsi="Times New Roman" w:cs="Times New Roman"/>
          <w:lang w:val="en-US"/>
        </w:rPr>
      </w:pPr>
      <w:r w:rsidRPr="001D3D28">
        <w:rPr>
          <w:rStyle w:val="FootnoteReference"/>
          <w:rFonts w:ascii="Times New Roman" w:hAnsi="Times New Roman" w:cs="Times New Roman"/>
        </w:rPr>
        <w:footnoteRef/>
      </w:r>
      <w:r w:rsidRPr="001D3D28">
        <w:rPr>
          <w:rFonts w:ascii="Times New Roman" w:hAnsi="Times New Roman" w:cs="Times New Roman"/>
          <w:lang w:val="en-US"/>
        </w:rPr>
        <w:t xml:space="preserve">Lê Văn Long (2020), Luận văn thạc sĩ: </w:t>
      </w:r>
      <w:r w:rsidRPr="001D3D28">
        <w:rPr>
          <w:rFonts w:ascii="Times New Roman" w:hAnsi="Times New Roman" w:cs="Times New Roman"/>
          <w:i/>
          <w:lang w:val="en-US"/>
        </w:rPr>
        <w:t>“Hợp đồng tặng cho quyền sử dụng đất ở theo pháp luật Việt Nam hiện nay”</w:t>
      </w:r>
      <w:r w:rsidRPr="001D3D28">
        <w:rPr>
          <w:rFonts w:ascii="Times New Roman" w:hAnsi="Times New Roman" w:cs="Times New Roman"/>
          <w:lang w:val="en-US"/>
        </w:rPr>
        <w:t>, Học viện Khoa học xã hội.</w:t>
      </w:r>
    </w:p>
  </w:footnote>
  <w:footnote w:id="12">
    <w:p w14:paraId="6ADE29E3" w14:textId="77777777" w:rsidR="003C3BEB" w:rsidRPr="001D3D28" w:rsidRDefault="003C3BEB" w:rsidP="00DC1953">
      <w:pPr>
        <w:pStyle w:val="FootnoteText"/>
        <w:jc w:val="both"/>
        <w:rPr>
          <w:rFonts w:ascii="Times New Roman" w:hAnsi="Times New Roman" w:cs="Times New Roman"/>
          <w:lang w:val="en-US"/>
        </w:rPr>
      </w:pPr>
      <w:r w:rsidRPr="001D3D28">
        <w:rPr>
          <w:rStyle w:val="FootnoteReference"/>
          <w:rFonts w:ascii="Times New Roman" w:hAnsi="Times New Roman" w:cs="Times New Roman"/>
        </w:rPr>
        <w:footnoteRef/>
      </w:r>
      <w:r w:rsidRPr="001D3D28">
        <w:rPr>
          <w:rFonts w:ascii="Times New Roman" w:hAnsi="Times New Roman" w:cs="Times New Roman"/>
          <w:lang w:val="en-US"/>
        </w:rPr>
        <w:t xml:space="preserve">Lê Văn Long (2020), Luận văn thạc sĩ: </w:t>
      </w:r>
      <w:r w:rsidRPr="001D3D28">
        <w:rPr>
          <w:rFonts w:ascii="Times New Roman" w:hAnsi="Times New Roman" w:cs="Times New Roman"/>
          <w:i/>
          <w:lang w:val="en-US"/>
        </w:rPr>
        <w:t>“Hợp đồng tặng cho quyền sử dụng đất ở theo pháp luật Việt Nam hiện nay”</w:t>
      </w:r>
      <w:r w:rsidRPr="001D3D28">
        <w:rPr>
          <w:rFonts w:ascii="Times New Roman" w:hAnsi="Times New Roman" w:cs="Times New Roman"/>
          <w:lang w:val="en-US"/>
        </w:rPr>
        <w:t>, Học viện Khoa học xã hội</w:t>
      </w:r>
    </w:p>
  </w:footnote>
  <w:footnote w:id="13">
    <w:p w14:paraId="67F9E0F9" w14:textId="77777777" w:rsidR="003C3BEB" w:rsidRPr="001D3D28" w:rsidRDefault="003C3BEB" w:rsidP="00DC1953">
      <w:pPr>
        <w:pStyle w:val="FootnoteText"/>
        <w:jc w:val="both"/>
        <w:rPr>
          <w:rFonts w:ascii="Times New Roman" w:hAnsi="Times New Roman" w:cs="Times New Roman"/>
          <w:lang w:val="en-US"/>
        </w:rPr>
      </w:pPr>
      <w:r w:rsidRPr="001D3D28">
        <w:rPr>
          <w:rStyle w:val="FootnoteReference"/>
          <w:rFonts w:ascii="Times New Roman" w:hAnsi="Times New Roman" w:cs="Times New Roman"/>
        </w:rPr>
        <w:footnoteRef/>
      </w:r>
      <w:r w:rsidRPr="001D3D28">
        <w:rPr>
          <w:rFonts w:ascii="Times New Roman" w:hAnsi="Times New Roman" w:cs="Times New Roman"/>
          <w:lang w:val="en-US"/>
        </w:rPr>
        <w:t xml:space="preserve">Nguyễn Huy Cẩn (2014), Luận văn Thạc sĩ luật học: </w:t>
      </w:r>
      <w:r w:rsidRPr="001D3D28">
        <w:rPr>
          <w:rFonts w:ascii="Times New Roman" w:hAnsi="Times New Roman" w:cs="Times New Roman"/>
          <w:i/>
          <w:lang w:val="en-US"/>
        </w:rPr>
        <w:t>“Giải quyết tranh chấp hợp đồng tặng cho QSDĐ theo thủ tục tố tụng dân sự”</w:t>
      </w:r>
      <w:r w:rsidRPr="001D3D28">
        <w:rPr>
          <w:rFonts w:ascii="Times New Roman" w:hAnsi="Times New Roman" w:cs="Times New Roman"/>
          <w:lang w:val="en-US"/>
        </w:rPr>
        <w:t>, Khoa luật – Đại học Quốc gia Hà Nội.</w:t>
      </w:r>
    </w:p>
    <w:p w14:paraId="7838A5DE" w14:textId="77777777" w:rsidR="003C3BEB" w:rsidRPr="001D3D28" w:rsidRDefault="003C3BEB" w:rsidP="00DC1953">
      <w:pPr>
        <w:pStyle w:val="FootnoteText"/>
        <w:jc w:val="both"/>
        <w:rPr>
          <w:rFonts w:ascii="Times New Roman" w:hAnsi="Times New Roman" w:cs="Times New Roman"/>
          <w:lang w:val="en-US"/>
        </w:rPr>
      </w:pPr>
    </w:p>
  </w:footnote>
  <w:footnote w:id="14">
    <w:p w14:paraId="304027B1" w14:textId="301AB725" w:rsidR="003C3BEB" w:rsidRPr="001D3D28" w:rsidRDefault="003C3BEB" w:rsidP="00DC1953">
      <w:pPr>
        <w:pStyle w:val="FootnoteText"/>
        <w:jc w:val="both"/>
        <w:rPr>
          <w:rFonts w:ascii="Times New Roman" w:hAnsi="Times New Roman" w:cs="Times New Roman"/>
          <w:lang w:val="en-US"/>
        </w:rPr>
      </w:pPr>
      <w:r w:rsidRPr="001D3D28">
        <w:rPr>
          <w:rStyle w:val="FootnoteReference"/>
          <w:rFonts w:ascii="Times New Roman" w:hAnsi="Times New Roman" w:cs="Times New Roman"/>
        </w:rPr>
        <w:footnoteRef/>
      </w:r>
      <w:r>
        <w:rPr>
          <w:rFonts w:ascii="Times New Roman" w:hAnsi="Times New Roman" w:cs="Times New Roman"/>
          <w:lang w:val="en-US"/>
        </w:rPr>
        <w:t>TOÀ ÁN NHÂN DÂN KHU VỰC 3 - HÀ NỘI</w:t>
      </w:r>
      <w:r w:rsidRPr="001D3D28">
        <w:rPr>
          <w:rFonts w:ascii="Times New Roman" w:hAnsi="Times New Roman" w:cs="Times New Roman"/>
          <w:lang w:val="en-US"/>
        </w:rPr>
        <w:t xml:space="preserve">, </w:t>
      </w:r>
      <w:r w:rsidRPr="001D3D28">
        <w:rPr>
          <w:rFonts w:ascii="Times New Roman" w:hAnsi="Times New Roman" w:cs="Times New Roman"/>
          <w:i/>
          <w:lang w:val="en-US"/>
        </w:rPr>
        <w:t>Báo cáo công tác xét xử năm 20</w:t>
      </w:r>
      <w:r>
        <w:rPr>
          <w:rFonts w:ascii="Times New Roman" w:hAnsi="Times New Roman" w:cs="Times New Roman"/>
          <w:i/>
          <w:lang w:val="en-US"/>
        </w:rPr>
        <w:t>2</w:t>
      </w:r>
      <w:r w:rsidRPr="001D3D28">
        <w:rPr>
          <w:rFonts w:ascii="Times New Roman" w:hAnsi="Times New Roman" w:cs="Times New Roman"/>
          <w:i/>
          <w:lang w:val="en-US"/>
        </w:rPr>
        <w:t>1- 202</w:t>
      </w:r>
      <w:r>
        <w:rPr>
          <w:rFonts w:ascii="Times New Roman" w:hAnsi="Times New Roman" w:cs="Times New Roman"/>
          <w:i/>
          <w:lang w:val="en-US"/>
        </w:rPr>
        <w:t>5</w:t>
      </w:r>
      <w:r w:rsidRPr="001D3D28">
        <w:rPr>
          <w:rFonts w:ascii="Times New Roman" w:hAnsi="Times New Roman" w:cs="Times New Roman"/>
          <w:i/>
          <w:lang w:val="en-US"/>
        </w:rPr>
        <w:t xml:space="preserve"> phương hướng nhiệm vụ năm 202</w:t>
      </w:r>
      <w:r>
        <w:rPr>
          <w:rFonts w:ascii="Times New Roman" w:hAnsi="Times New Roman" w:cs="Times New Roman"/>
          <w:i/>
          <w:lang w:val="en-US"/>
        </w:rPr>
        <w:t>2</w:t>
      </w:r>
      <w:r w:rsidRPr="001D3D28">
        <w:rPr>
          <w:rFonts w:ascii="Times New Roman" w:hAnsi="Times New Roman" w:cs="Times New Roman"/>
          <w:i/>
          <w:lang w:val="en-US"/>
        </w:rPr>
        <w:t>-202</w:t>
      </w:r>
      <w:r>
        <w:rPr>
          <w:rFonts w:ascii="Times New Roman" w:hAnsi="Times New Roman" w:cs="Times New Roman"/>
          <w:i/>
          <w:lang w:val="en-US"/>
        </w:rPr>
        <w:t>6</w:t>
      </w:r>
    </w:p>
  </w:footnote>
  <w:footnote w:id="15">
    <w:p w14:paraId="283F7676" w14:textId="77777777" w:rsidR="003C3BEB" w:rsidRPr="001D3D28" w:rsidRDefault="003C3BEB" w:rsidP="00DC1953">
      <w:pPr>
        <w:pStyle w:val="FootnoteText"/>
        <w:jc w:val="both"/>
        <w:rPr>
          <w:rFonts w:ascii="Times New Roman" w:hAnsi="Times New Roman" w:cs="Times New Roman"/>
          <w:lang w:val="en-US"/>
        </w:rPr>
      </w:pPr>
      <w:r w:rsidRPr="001D3D28">
        <w:rPr>
          <w:rStyle w:val="FootnoteReference"/>
          <w:rFonts w:ascii="Times New Roman" w:hAnsi="Times New Roman" w:cs="Times New Roman"/>
        </w:rPr>
        <w:footnoteRef/>
      </w:r>
      <w:r w:rsidRPr="001D3D28">
        <w:rPr>
          <w:rFonts w:ascii="Times New Roman" w:hAnsi="Times New Roman" w:cs="Times New Roman"/>
          <w:i/>
          <w:iCs/>
        </w:rPr>
        <w:t>Bản án dân sự phúc thẩm số 31/2019/DS-PT của TAND thành phố Hà Nội</w:t>
      </w:r>
    </w:p>
  </w:footnote>
  <w:footnote w:id="16">
    <w:p w14:paraId="25B05972" w14:textId="77777777" w:rsidR="003C3BEB" w:rsidRPr="001D3D28" w:rsidRDefault="003C3BEB" w:rsidP="00DC1953">
      <w:pPr>
        <w:pStyle w:val="FootnoteText"/>
        <w:jc w:val="both"/>
        <w:rPr>
          <w:rFonts w:ascii="Times New Roman" w:hAnsi="Times New Roman" w:cs="Times New Roman"/>
          <w:lang w:val="en-US"/>
        </w:rPr>
      </w:pPr>
      <w:r w:rsidRPr="001D3D28">
        <w:rPr>
          <w:rStyle w:val="FootnoteReference"/>
          <w:rFonts w:ascii="Times New Roman" w:hAnsi="Times New Roman" w:cs="Times New Roman"/>
        </w:rPr>
        <w:footnoteRef/>
      </w:r>
      <w:r w:rsidRPr="001D3D28">
        <w:rPr>
          <w:rFonts w:ascii="Times New Roman" w:hAnsi="Times New Roman" w:cs="Times New Roman"/>
          <w:i/>
          <w:iCs/>
          <w:lang w:val="en-US"/>
        </w:rPr>
        <w:t>Bản án dân sự phúc thẩm số 06/2020/DS-PT ngày 14/02/2020 của TAND thành phố Hà Nội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BA19C" w14:textId="43D43082" w:rsidR="003C3BEB" w:rsidRPr="005A234D" w:rsidRDefault="003C3BEB" w:rsidP="005A23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D1DBE"/>
    <w:multiLevelType w:val="hybridMultilevel"/>
    <w:tmpl w:val="93B4F288"/>
    <w:lvl w:ilvl="0" w:tplc="DE2E09DE">
      <w:numFmt w:val="bullet"/>
      <w:lvlText w:val="-"/>
      <w:lvlJc w:val="left"/>
      <w:pPr>
        <w:ind w:left="663" w:hanging="147"/>
      </w:pPr>
      <w:rPr>
        <w:rFonts w:ascii="Times New Roman" w:eastAsia="Times New Roman" w:hAnsi="Times New Roman" w:cs="Times New Roman" w:hint="default"/>
        <w:w w:val="101"/>
        <w:sz w:val="24"/>
        <w:szCs w:val="24"/>
      </w:rPr>
    </w:lvl>
    <w:lvl w:ilvl="1" w:tplc="F676BDB8">
      <w:numFmt w:val="bullet"/>
      <w:lvlText w:val="•"/>
      <w:lvlJc w:val="left"/>
      <w:pPr>
        <w:ind w:left="1502" w:hanging="147"/>
      </w:pPr>
      <w:rPr>
        <w:rFonts w:hint="default"/>
      </w:rPr>
    </w:lvl>
    <w:lvl w:ilvl="2" w:tplc="CE7CDFEA">
      <w:numFmt w:val="bullet"/>
      <w:lvlText w:val="•"/>
      <w:lvlJc w:val="left"/>
      <w:pPr>
        <w:ind w:left="2344" w:hanging="147"/>
      </w:pPr>
      <w:rPr>
        <w:rFonts w:hint="default"/>
      </w:rPr>
    </w:lvl>
    <w:lvl w:ilvl="3" w:tplc="D324B5EE">
      <w:numFmt w:val="bullet"/>
      <w:lvlText w:val="•"/>
      <w:lvlJc w:val="left"/>
      <w:pPr>
        <w:ind w:left="3186" w:hanging="147"/>
      </w:pPr>
      <w:rPr>
        <w:rFonts w:hint="default"/>
      </w:rPr>
    </w:lvl>
    <w:lvl w:ilvl="4" w:tplc="DF0A0FAC">
      <w:numFmt w:val="bullet"/>
      <w:lvlText w:val="•"/>
      <w:lvlJc w:val="left"/>
      <w:pPr>
        <w:ind w:left="4028" w:hanging="147"/>
      </w:pPr>
      <w:rPr>
        <w:rFonts w:hint="default"/>
      </w:rPr>
    </w:lvl>
    <w:lvl w:ilvl="5" w:tplc="A35CAF28">
      <w:numFmt w:val="bullet"/>
      <w:lvlText w:val="•"/>
      <w:lvlJc w:val="left"/>
      <w:pPr>
        <w:ind w:left="4870" w:hanging="147"/>
      </w:pPr>
      <w:rPr>
        <w:rFonts w:hint="default"/>
      </w:rPr>
    </w:lvl>
    <w:lvl w:ilvl="6" w:tplc="25DA7A8A">
      <w:numFmt w:val="bullet"/>
      <w:lvlText w:val="•"/>
      <w:lvlJc w:val="left"/>
      <w:pPr>
        <w:ind w:left="5712" w:hanging="147"/>
      </w:pPr>
      <w:rPr>
        <w:rFonts w:hint="default"/>
      </w:rPr>
    </w:lvl>
    <w:lvl w:ilvl="7" w:tplc="A5C63CA6">
      <w:numFmt w:val="bullet"/>
      <w:lvlText w:val="•"/>
      <w:lvlJc w:val="left"/>
      <w:pPr>
        <w:ind w:left="6554" w:hanging="147"/>
      </w:pPr>
      <w:rPr>
        <w:rFonts w:hint="default"/>
      </w:rPr>
    </w:lvl>
    <w:lvl w:ilvl="8" w:tplc="3E9AF146">
      <w:numFmt w:val="bullet"/>
      <w:lvlText w:val="•"/>
      <w:lvlJc w:val="left"/>
      <w:pPr>
        <w:ind w:left="7396" w:hanging="147"/>
      </w:pPr>
      <w:rPr>
        <w:rFonts w:hint="default"/>
      </w:rPr>
    </w:lvl>
  </w:abstractNum>
  <w:abstractNum w:abstractNumId="1" w15:restartNumberingAfterBreak="0">
    <w:nsid w:val="0A2304B3"/>
    <w:multiLevelType w:val="hybridMultilevel"/>
    <w:tmpl w:val="9418C77A"/>
    <w:lvl w:ilvl="0" w:tplc="2194AC38">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78F08A1"/>
    <w:multiLevelType w:val="hybridMultilevel"/>
    <w:tmpl w:val="8B9EC474"/>
    <w:lvl w:ilvl="0" w:tplc="98F43A0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20907082"/>
    <w:multiLevelType w:val="multilevel"/>
    <w:tmpl w:val="ED2C3C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015C4"/>
    <w:multiLevelType w:val="hybridMultilevel"/>
    <w:tmpl w:val="542EF70A"/>
    <w:lvl w:ilvl="0" w:tplc="95F2D5B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B6D4C"/>
    <w:multiLevelType w:val="hybridMultilevel"/>
    <w:tmpl w:val="BB286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577B8"/>
    <w:multiLevelType w:val="hybridMultilevel"/>
    <w:tmpl w:val="FB7C8326"/>
    <w:lvl w:ilvl="0" w:tplc="2C46F4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F44FF"/>
    <w:multiLevelType w:val="hybridMultilevel"/>
    <w:tmpl w:val="588C7DDA"/>
    <w:lvl w:ilvl="0" w:tplc="89502A6C">
      <w:numFmt w:val="bullet"/>
      <w:lvlText w:val="-"/>
      <w:lvlJc w:val="left"/>
      <w:pPr>
        <w:ind w:left="663" w:hanging="154"/>
      </w:pPr>
      <w:rPr>
        <w:rFonts w:ascii="Times New Roman" w:eastAsia="Times New Roman" w:hAnsi="Times New Roman" w:cs="Times New Roman" w:hint="default"/>
        <w:w w:val="101"/>
        <w:sz w:val="24"/>
        <w:szCs w:val="24"/>
      </w:rPr>
    </w:lvl>
    <w:lvl w:ilvl="1" w:tplc="E8D85DEE">
      <w:numFmt w:val="bullet"/>
      <w:lvlText w:val="•"/>
      <w:lvlJc w:val="left"/>
      <w:pPr>
        <w:ind w:left="1502" w:hanging="154"/>
      </w:pPr>
      <w:rPr>
        <w:rFonts w:hint="default"/>
      </w:rPr>
    </w:lvl>
    <w:lvl w:ilvl="2" w:tplc="0816705A">
      <w:numFmt w:val="bullet"/>
      <w:lvlText w:val="•"/>
      <w:lvlJc w:val="left"/>
      <w:pPr>
        <w:ind w:left="2344" w:hanging="154"/>
      </w:pPr>
      <w:rPr>
        <w:rFonts w:hint="default"/>
      </w:rPr>
    </w:lvl>
    <w:lvl w:ilvl="3" w:tplc="BB60E5CA">
      <w:numFmt w:val="bullet"/>
      <w:lvlText w:val="•"/>
      <w:lvlJc w:val="left"/>
      <w:pPr>
        <w:ind w:left="3186" w:hanging="154"/>
      </w:pPr>
      <w:rPr>
        <w:rFonts w:hint="default"/>
      </w:rPr>
    </w:lvl>
    <w:lvl w:ilvl="4" w:tplc="193C5F1E">
      <w:numFmt w:val="bullet"/>
      <w:lvlText w:val="•"/>
      <w:lvlJc w:val="left"/>
      <w:pPr>
        <w:ind w:left="4028" w:hanging="154"/>
      </w:pPr>
      <w:rPr>
        <w:rFonts w:hint="default"/>
      </w:rPr>
    </w:lvl>
    <w:lvl w:ilvl="5" w:tplc="988A7918">
      <w:numFmt w:val="bullet"/>
      <w:lvlText w:val="•"/>
      <w:lvlJc w:val="left"/>
      <w:pPr>
        <w:ind w:left="4870" w:hanging="154"/>
      </w:pPr>
      <w:rPr>
        <w:rFonts w:hint="default"/>
      </w:rPr>
    </w:lvl>
    <w:lvl w:ilvl="6" w:tplc="EC122CF6">
      <w:numFmt w:val="bullet"/>
      <w:lvlText w:val="•"/>
      <w:lvlJc w:val="left"/>
      <w:pPr>
        <w:ind w:left="5712" w:hanging="154"/>
      </w:pPr>
      <w:rPr>
        <w:rFonts w:hint="default"/>
      </w:rPr>
    </w:lvl>
    <w:lvl w:ilvl="7" w:tplc="63589D0C">
      <w:numFmt w:val="bullet"/>
      <w:lvlText w:val="•"/>
      <w:lvlJc w:val="left"/>
      <w:pPr>
        <w:ind w:left="6554" w:hanging="154"/>
      </w:pPr>
      <w:rPr>
        <w:rFonts w:hint="default"/>
      </w:rPr>
    </w:lvl>
    <w:lvl w:ilvl="8" w:tplc="75EEBB18">
      <w:numFmt w:val="bullet"/>
      <w:lvlText w:val="•"/>
      <w:lvlJc w:val="left"/>
      <w:pPr>
        <w:ind w:left="7396" w:hanging="154"/>
      </w:pPr>
      <w:rPr>
        <w:rFonts w:hint="default"/>
      </w:rPr>
    </w:lvl>
  </w:abstractNum>
  <w:abstractNum w:abstractNumId="8" w15:restartNumberingAfterBreak="0">
    <w:nsid w:val="3122217E"/>
    <w:multiLevelType w:val="multilevel"/>
    <w:tmpl w:val="3D205EC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760D55"/>
    <w:multiLevelType w:val="hybridMultilevel"/>
    <w:tmpl w:val="4724B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7E5F76"/>
    <w:multiLevelType w:val="hybridMultilevel"/>
    <w:tmpl w:val="B94047A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71ED5D08"/>
    <w:multiLevelType w:val="hybridMultilevel"/>
    <w:tmpl w:val="96AA6F08"/>
    <w:lvl w:ilvl="0" w:tplc="51DE03A2">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C20090"/>
    <w:multiLevelType w:val="hybridMultilevel"/>
    <w:tmpl w:val="0D52529E"/>
    <w:lvl w:ilvl="0" w:tplc="CA908B7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C4E19FE"/>
    <w:multiLevelType w:val="hybridMultilevel"/>
    <w:tmpl w:val="DBDC12A2"/>
    <w:lvl w:ilvl="0" w:tplc="2E7E257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9"/>
  </w:num>
  <w:num w:numId="4">
    <w:abstractNumId w:val="5"/>
  </w:num>
  <w:num w:numId="5">
    <w:abstractNumId w:val="12"/>
  </w:num>
  <w:num w:numId="6">
    <w:abstractNumId w:val="2"/>
  </w:num>
  <w:num w:numId="7">
    <w:abstractNumId w:val="1"/>
  </w:num>
  <w:num w:numId="8">
    <w:abstractNumId w:val="6"/>
  </w:num>
  <w:num w:numId="9">
    <w:abstractNumId w:val="11"/>
  </w:num>
  <w:num w:numId="10">
    <w:abstractNumId w:val="4"/>
  </w:num>
  <w:num w:numId="11">
    <w:abstractNumId w:val="10"/>
  </w:num>
  <w:num w:numId="12">
    <w:abstractNumId w:val="0"/>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6E2"/>
    <w:rsid w:val="000007FF"/>
    <w:rsid w:val="00002611"/>
    <w:rsid w:val="0000308D"/>
    <w:rsid w:val="00005CCA"/>
    <w:rsid w:val="000273A7"/>
    <w:rsid w:val="0002781D"/>
    <w:rsid w:val="000360B3"/>
    <w:rsid w:val="00042069"/>
    <w:rsid w:val="00045DCC"/>
    <w:rsid w:val="000550C8"/>
    <w:rsid w:val="0005615A"/>
    <w:rsid w:val="00056F4F"/>
    <w:rsid w:val="00060917"/>
    <w:rsid w:val="00065279"/>
    <w:rsid w:val="00073336"/>
    <w:rsid w:val="00080025"/>
    <w:rsid w:val="0008608D"/>
    <w:rsid w:val="000903BC"/>
    <w:rsid w:val="00095019"/>
    <w:rsid w:val="000965B7"/>
    <w:rsid w:val="000A067A"/>
    <w:rsid w:val="000A594C"/>
    <w:rsid w:val="000B19CC"/>
    <w:rsid w:val="000C5B9B"/>
    <w:rsid w:val="000C6158"/>
    <w:rsid w:val="000D24EB"/>
    <w:rsid w:val="000D45D6"/>
    <w:rsid w:val="000E2EA6"/>
    <w:rsid w:val="000E5452"/>
    <w:rsid w:val="0010189C"/>
    <w:rsid w:val="0010727B"/>
    <w:rsid w:val="0011347E"/>
    <w:rsid w:val="00122841"/>
    <w:rsid w:val="00147996"/>
    <w:rsid w:val="00150AE0"/>
    <w:rsid w:val="00152985"/>
    <w:rsid w:val="00153B35"/>
    <w:rsid w:val="00153B44"/>
    <w:rsid w:val="00162B3A"/>
    <w:rsid w:val="00173959"/>
    <w:rsid w:val="00174571"/>
    <w:rsid w:val="00187897"/>
    <w:rsid w:val="001A060F"/>
    <w:rsid w:val="001A0720"/>
    <w:rsid w:val="001A2B51"/>
    <w:rsid w:val="001A2CCC"/>
    <w:rsid w:val="001A6A8B"/>
    <w:rsid w:val="001B78AB"/>
    <w:rsid w:val="001C2CC1"/>
    <w:rsid w:val="001C5071"/>
    <w:rsid w:val="001D3D28"/>
    <w:rsid w:val="001D4D68"/>
    <w:rsid w:val="001E01B5"/>
    <w:rsid w:val="001E0A0A"/>
    <w:rsid w:val="001E5F4F"/>
    <w:rsid w:val="001F00A8"/>
    <w:rsid w:val="001F12E8"/>
    <w:rsid w:val="001F39D3"/>
    <w:rsid w:val="002064E4"/>
    <w:rsid w:val="00214036"/>
    <w:rsid w:val="00226D7F"/>
    <w:rsid w:val="0023215B"/>
    <w:rsid w:val="00233B42"/>
    <w:rsid w:val="00234312"/>
    <w:rsid w:val="00241ED6"/>
    <w:rsid w:val="0024636E"/>
    <w:rsid w:val="00246C61"/>
    <w:rsid w:val="002508F6"/>
    <w:rsid w:val="00265FCF"/>
    <w:rsid w:val="00271A86"/>
    <w:rsid w:val="00285EB0"/>
    <w:rsid w:val="002962BF"/>
    <w:rsid w:val="002B03C9"/>
    <w:rsid w:val="002B101C"/>
    <w:rsid w:val="002B5ADC"/>
    <w:rsid w:val="002C59FF"/>
    <w:rsid w:val="002F04E0"/>
    <w:rsid w:val="002F0589"/>
    <w:rsid w:val="002F21B8"/>
    <w:rsid w:val="00312BB9"/>
    <w:rsid w:val="00317E86"/>
    <w:rsid w:val="003233D0"/>
    <w:rsid w:val="0032739C"/>
    <w:rsid w:val="00330942"/>
    <w:rsid w:val="003331CE"/>
    <w:rsid w:val="00333D26"/>
    <w:rsid w:val="0035410B"/>
    <w:rsid w:val="003633A2"/>
    <w:rsid w:val="003633FA"/>
    <w:rsid w:val="003644B4"/>
    <w:rsid w:val="0037086C"/>
    <w:rsid w:val="003763F8"/>
    <w:rsid w:val="00386EFB"/>
    <w:rsid w:val="00391158"/>
    <w:rsid w:val="0039608E"/>
    <w:rsid w:val="003A08B3"/>
    <w:rsid w:val="003B2A31"/>
    <w:rsid w:val="003B528E"/>
    <w:rsid w:val="003C3BEB"/>
    <w:rsid w:val="003C513E"/>
    <w:rsid w:val="003C6069"/>
    <w:rsid w:val="003C6AD3"/>
    <w:rsid w:val="003D547D"/>
    <w:rsid w:val="003E6BFC"/>
    <w:rsid w:val="003E6D58"/>
    <w:rsid w:val="003F6FE3"/>
    <w:rsid w:val="003F70DA"/>
    <w:rsid w:val="004238B4"/>
    <w:rsid w:val="00432B39"/>
    <w:rsid w:val="00432EBF"/>
    <w:rsid w:val="0045223D"/>
    <w:rsid w:val="004849DB"/>
    <w:rsid w:val="004954F3"/>
    <w:rsid w:val="0049746C"/>
    <w:rsid w:val="004A0CF2"/>
    <w:rsid w:val="004A65E9"/>
    <w:rsid w:val="004B1D84"/>
    <w:rsid w:val="004C4384"/>
    <w:rsid w:val="004C5D8B"/>
    <w:rsid w:val="004F2189"/>
    <w:rsid w:val="00500ED8"/>
    <w:rsid w:val="0050238E"/>
    <w:rsid w:val="00506AA6"/>
    <w:rsid w:val="00510BD8"/>
    <w:rsid w:val="00513D9C"/>
    <w:rsid w:val="00515F95"/>
    <w:rsid w:val="005172AF"/>
    <w:rsid w:val="00535CB0"/>
    <w:rsid w:val="00537D51"/>
    <w:rsid w:val="0054007A"/>
    <w:rsid w:val="0054291C"/>
    <w:rsid w:val="0054479C"/>
    <w:rsid w:val="0055783F"/>
    <w:rsid w:val="005651E4"/>
    <w:rsid w:val="00582F97"/>
    <w:rsid w:val="00584646"/>
    <w:rsid w:val="005A234D"/>
    <w:rsid w:val="005A2A49"/>
    <w:rsid w:val="005A2A7B"/>
    <w:rsid w:val="005A70CB"/>
    <w:rsid w:val="005B2392"/>
    <w:rsid w:val="005B3947"/>
    <w:rsid w:val="005C37B2"/>
    <w:rsid w:val="005C393B"/>
    <w:rsid w:val="005C6633"/>
    <w:rsid w:val="005D1D3F"/>
    <w:rsid w:val="005F3EF5"/>
    <w:rsid w:val="005F45E6"/>
    <w:rsid w:val="005F6DF0"/>
    <w:rsid w:val="00601E2B"/>
    <w:rsid w:val="006038AF"/>
    <w:rsid w:val="00611885"/>
    <w:rsid w:val="00624E36"/>
    <w:rsid w:val="00626A31"/>
    <w:rsid w:val="00642A71"/>
    <w:rsid w:val="0065410C"/>
    <w:rsid w:val="0065573F"/>
    <w:rsid w:val="006601E6"/>
    <w:rsid w:val="0066340F"/>
    <w:rsid w:val="00665C65"/>
    <w:rsid w:val="00670708"/>
    <w:rsid w:val="0068669A"/>
    <w:rsid w:val="0069072D"/>
    <w:rsid w:val="00693822"/>
    <w:rsid w:val="006A134A"/>
    <w:rsid w:val="006A4BAD"/>
    <w:rsid w:val="006A6759"/>
    <w:rsid w:val="006A7162"/>
    <w:rsid w:val="006C60CC"/>
    <w:rsid w:val="006D5D6B"/>
    <w:rsid w:val="006D6F80"/>
    <w:rsid w:val="006F3F6D"/>
    <w:rsid w:val="006F454B"/>
    <w:rsid w:val="006F5B25"/>
    <w:rsid w:val="006F7514"/>
    <w:rsid w:val="00703591"/>
    <w:rsid w:val="00704610"/>
    <w:rsid w:val="00712C3E"/>
    <w:rsid w:val="007137C2"/>
    <w:rsid w:val="007218E6"/>
    <w:rsid w:val="00757405"/>
    <w:rsid w:val="00763F0E"/>
    <w:rsid w:val="007707AC"/>
    <w:rsid w:val="0077135E"/>
    <w:rsid w:val="00777D89"/>
    <w:rsid w:val="00791313"/>
    <w:rsid w:val="00791A06"/>
    <w:rsid w:val="007960E9"/>
    <w:rsid w:val="00796DB9"/>
    <w:rsid w:val="007A7DA3"/>
    <w:rsid w:val="007B08F9"/>
    <w:rsid w:val="007B4842"/>
    <w:rsid w:val="007B6804"/>
    <w:rsid w:val="007B7F41"/>
    <w:rsid w:val="007D0FA5"/>
    <w:rsid w:val="007D2817"/>
    <w:rsid w:val="007D36D5"/>
    <w:rsid w:val="007D4698"/>
    <w:rsid w:val="007E0CDF"/>
    <w:rsid w:val="007E6C67"/>
    <w:rsid w:val="007E7BE0"/>
    <w:rsid w:val="007F217D"/>
    <w:rsid w:val="007F3DB0"/>
    <w:rsid w:val="007F5037"/>
    <w:rsid w:val="0080195F"/>
    <w:rsid w:val="00811BBE"/>
    <w:rsid w:val="0081287C"/>
    <w:rsid w:val="00814C9C"/>
    <w:rsid w:val="00815008"/>
    <w:rsid w:val="00817980"/>
    <w:rsid w:val="008415B1"/>
    <w:rsid w:val="008673FB"/>
    <w:rsid w:val="00874F50"/>
    <w:rsid w:val="00876196"/>
    <w:rsid w:val="00884FE5"/>
    <w:rsid w:val="00890FAC"/>
    <w:rsid w:val="00896450"/>
    <w:rsid w:val="008D1AAA"/>
    <w:rsid w:val="008E1A60"/>
    <w:rsid w:val="008E2FA4"/>
    <w:rsid w:val="008E4870"/>
    <w:rsid w:val="008F35A8"/>
    <w:rsid w:val="008F57EE"/>
    <w:rsid w:val="00900487"/>
    <w:rsid w:val="00904A34"/>
    <w:rsid w:val="00910360"/>
    <w:rsid w:val="00916D03"/>
    <w:rsid w:val="0091780D"/>
    <w:rsid w:val="00917F47"/>
    <w:rsid w:val="00924771"/>
    <w:rsid w:val="009252DF"/>
    <w:rsid w:val="009318D1"/>
    <w:rsid w:val="009360E1"/>
    <w:rsid w:val="00942481"/>
    <w:rsid w:val="00946A94"/>
    <w:rsid w:val="00947784"/>
    <w:rsid w:val="00952735"/>
    <w:rsid w:val="00953B63"/>
    <w:rsid w:val="00960CFB"/>
    <w:rsid w:val="00961A07"/>
    <w:rsid w:val="00965821"/>
    <w:rsid w:val="00966192"/>
    <w:rsid w:val="00980733"/>
    <w:rsid w:val="00983B8B"/>
    <w:rsid w:val="00984A73"/>
    <w:rsid w:val="00984F1E"/>
    <w:rsid w:val="009937A5"/>
    <w:rsid w:val="00995166"/>
    <w:rsid w:val="009A1317"/>
    <w:rsid w:val="009C0A1A"/>
    <w:rsid w:val="009C0DB0"/>
    <w:rsid w:val="009C48D9"/>
    <w:rsid w:val="009D720B"/>
    <w:rsid w:val="009E4234"/>
    <w:rsid w:val="009F43E9"/>
    <w:rsid w:val="009F5F01"/>
    <w:rsid w:val="00A00808"/>
    <w:rsid w:val="00A127C3"/>
    <w:rsid w:val="00A16A1C"/>
    <w:rsid w:val="00A25187"/>
    <w:rsid w:val="00A31F1E"/>
    <w:rsid w:val="00A424BD"/>
    <w:rsid w:val="00A529E1"/>
    <w:rsid w:val="00A52B2C"/>
    <w:rsid w:val="00A55A09"/>
    <w:rsid w:val="00A61F61"/>
    <w:rsid w:val="00A62E31"/>
    <w:rsid w:val="00A67C39"/>
    <w:rsid w:val="00A84B2F"/>
    <w:rsid w:val="00A926E2"/>
    <w:rsid w:val="00AA0829"/>
    <w:rsid w:val="00AA530B"/>
    <w:rsid w:val="00AB3B01"/>
    <w:rsid w:val="00AB45CA"/>
    <w:rsid w:val="00AB470D"/>
    <w:rsid w:val="00AC2D0C"/>
    <w:rsid w:val="00AC2DC3"/>
    <w:rsid w:val="00AC5487"/>
    <w:rsid w:val="00AC5CE6"/>
    <w:rsid w:val="00AD1C7A"/>
    <w:rsid w:val="00AD2F73"/>
    <w:rsid w:val="00AD3BF9"/>
    <w:rsid w:val="00AD4496"/>
    <w:rsid w:val="00AE3414"/>
    <w:rsid w:val="00AE414A"/>
    <w:rsid w:val="00B0063A"/>
    <w:rsid w:val="00B17320"/>
    <w:rsid w:val="00B22376"/>
    <w:rsid w:val="00B26B51"/>
    <w:rsid w:val="00B52CA9"/>
    <w:rsid w:val="00B54E03"/>
    <w:rsid w:val="00B56F3B"/>
    <w:rsid w:val="00B578E4"/>
    <w:rsid w:val="00B614FE"/>
    <w:rsid w:val="00B63121"/>
    <w:rsid w:val="00B633DA"/>
    <w:rsid w:val="00B71283"/>
    <w:rsid w:val="00B806DA"/>
    <w:rsid w:val="00B84D7D"/>
    <w:rsid w:val="00B902DF"/>
    <w:rsid w:val="00B906A9"/>
    <w:rsid w:val="00B909D6"/>
    <w:rsid w:val="00B916D7"/>
    <w:rsid w:val="00B93B3D"/>
    <w:rsid w:val="00BA11E3"/>
    <w:rsid w:val="00BB47E8"/>
    <w:rsid w:val="00BC0891"/>
    <w:rsid w:val="00BC1166"/>
    <w:rsid w:val="00BC1F30"/>
    <w:rsid w:val="00BC37EB"/>
    <w:rsid w:val="00BE05C9"/>
    <w:rsid w:val="00BF39B7"/>
    <w:rsid w:val="00BF3F34"/>
    <w:rsid w:val="00C004EF"/>
    <w:rsid w:val="00C015B6"/>
    <w:rsid w:val="00C02A00"/>
    <w:rsid w:val="00C03076"/>
    <w:rsid w:val="00C07D5D"/>
    <w:rsid w:val="00C127A8"/>
    <w:rsid w:val="00C13052"/>
    <w:rsid w:val="00C15071"/>
    <w:rsid w:val="00C214EA"/>
    <w:rsid w:val="00C243DC"/>
    <w:rsid w:val="00C327E8"/>
    <w:rsid w:val="00C37CD5"/>
    <w:rsid w:val="00C51077"/>
    <w:rsid w:val="00C51D3D"/>
    <w:rsid w:val="00C536EB"/>
    <w:rsid w:val="00C54511"/>
    <w:rsid w:val="00C6071B"/>
    <w:rsid w:val="00C6357F"/>
    <w:rsid w:val="00C65F76"/>
    <w:rsid w:val="00C7244E"/>
    <w:rsid w:val="00C74AA0"/>
    <w:rsid w:val="00C75FAB"/>
    <w:rsid w:val="00C8648B"/>
    <w:rsid w:val="00CA2C97"/>
    <w:rsid w:val="00CB1136"/>
    <w:rsid w:val="00CB2DEA"/>
    <w:rsid w:val="00CB53EF"/>
    <w:rsid w:val="00CC0E1C"/>
    <w:rsid w:val="00CC528F"/>
    <w:rsid w:val="00CC5D07"/>
    <w:rsid w:val="00CC6737"/>
    <w:rsid w:val="00CC7D72"/>
    <w:rsid w:val="00CD4872"/>
    <w:rsid w:val="00CE2C4E"/>
    <w:rsid w:val="00CF0CA7"/>
    <w:rsid w:val="00CF1304"/>
    <w:rsid w:val="00CF6E23"/>
    <w:rsid w:val="00D06449"/>
    <w:rsid w:val="00D14E75"/>
    <w:rsid w:val="00D167CC"/>
    <w:rsid w:val="00D20905"/>
    <w:rsid w:val="00D30593"/>
    <w:rsid w:val="00D40792"/>
    <w:rsid w:val="00D476B6"/>
    <w:rsid w:val="00D51B5F"/>
    <w:rsid w:val="00D71E1F"/>
    <w:rsid w:val="00D94FA4"/>
    <w:rsid w:val="00D95A25"/>
    <w:rsid w:val="00DA03A4"/>
    <w:rsid w:val="00DA0A71"/>
    <w:rsid w:val="00DB40B3"/>
    <w:rsid w:val="00DB60CC"/>
    <w:rsid w:val="00DC1953"/>
    <w:rsid w:val="00DD2E2E"/>
    <w:rsid w:val="00DF708C"/>
    <w:rsid w:val="00E24195"/>
    <w:rsid w:val="00E41F9A"/>
    <w:rsid w:val="00E42C06"/>
    <w:rsid w:val="00E45892"/>
    <w:rsid w:val="00E46498"/>
    <w:rsid w:val="00E553BD"/>
    <w:rsid w:val="00E56E4F"/>
    <w:rsid w:val="00E66298"/>
    <w:rsid w:val="00E675BD"/>
    <w:rsid w:val="00E725F5"/>
    <w:rsid w:val="00E80B49"/>
    <w:rsid w:val="00E95593"/>
    <w:rsid w:val="00E95717"/>
    <w:rsid w:val="00E96BD4"/>
    <w:rsid w:val="00E9780A"/>
    <w:rsid w:val="00EA15CB"/>
    <w:rsid w:val="00EA6E6E"/>
    <w:rsid w:val="00EC0631"/>
    <w:rsid w:val="00ED30BE"/>
    <w:rsid w:val="00EE5D42"/>
    <w:rsid w:val="00EF0CF3"/>
    <w:rsid w:val="00EF621C"/>
    <w:rsid w:val="00F01E1F"/>
    <w:rsid w:val="00F109AF"/>
    <w:rsid w:val="00F22918"/>
    <w:rsid w:val="00F279CF"/>
    <w:rsid w:val="00F35421"/>
    <w:rsid w:val="00F3570B"/>
    <w:rsid w:val="00F37ADD"/>
    <w:rsid w:val="00F43477"/>
    <w:rsid w:val="00F4775A"/>
    <w:rsid w:val="00F50337"/>
    <w:rsid w:val="00F81B42"/>
    <w:rsid w:val="00F833A6"/>
    <w:rsid w:val="00F90F60"/>
    <w:rsid w:val="00F9124A"/>
    <w:rsid w:val="00FA2680"/>
    <w:rsid w:val="00FA33DD"/>
    <w:rsid w:val="00FB2DF7"/>
    <w:rsid w:val="00FB53D1"/>
    <w:rsid w:val="00FD6BF0"/>
    <w:rsid w:val="00FD6C99"/>
    <w:rsid w:val="00FF0F08"/>
    <w:rsid w:val="00FF5D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8313F"/>
  <w15:docId w15:val="{1AA2797C-7B5D-47E3-8924-A57BECD0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F4F"/>
  </w:style>
  <w:style w:type="paragraph" w:styleId="Heading1">
    <w:name w:val="heading 1"/>
    <w:basedOn w:val="Normal"/>
    <w:next w:val="Normal"/>
    <w:link w:val="Heading1Char"/>
    <w:autoRedefine/>
    <w:uiPriority w:val="9"/>
    <w:qFormat/>
    <w:rsid w:val="00C6071B"/>
    <w:pPr>
      <w:keepNext/>
      <w:keepLines/>
      <w:spacing w:before="480" w:after="0"/>
      <w:outlineLvl w:val="0"/>
    </w:pPr>
    <w:rPr>
      <w:rFonts w:asciiTheme="majorHAnsi" w:eastAsiaTheme="majorEastAsia" w:hAnsiTheme="majorHAnsi" w:cstheme="majorBidi"/>
      <w:b/>
      <w:bCs/>
    </w:rPr>
  </w:style>
  <w:style w:type="paragraph" w:styleId="Heading2">
    <w:name w:val="heading 2"/>
    <w:basedOn w:val="Normal"/>
    <w:next w:val="Normal"/>
    <w:link w:val="Heading2Char"/>
    <w:autoRedefine/>
    <w:uiPriority w:val="9"/>
    <w:unhideWhenUsed/>
    <w:qFormat/>
    <w:rsid w:val="00C6071B"/>
    <w:pPr>
      <w:keepNext/>
      <w:keepLines/>
      <w:spacing w:before="200" w:after="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autoRedefine/>
    <w:uiPriority w:val="9"/>
    <w:unhideWhenUsed/>
    <w:qFormat/>
    <w:rsid w:val="00C6071B"/>
    <w:pPr>
      <w:keepNext/>
      <w:keepLines/>
      <w:spacing w:before="200" w:after="0"/>
      <w:outlineLvl w:val="2"/>
    </w:pPr>
    <w:rPr>
      <w:rFonts w:asciiTheme="majorHAnsi" w:eastAsiaTheme="majorEastAsia" w:hAnsiTheme="majorHAnsi" w:cstheme="majorBidi"/>
      <w:b/>
      <w:bCs/>
      <w:i/>
    </w:rPr>
  </w:style>
  <w:style w:type="paragraph" w:styleId="Heading4">
    <w:name w:val="heading 4"/>
    <w:basedOn w:val="Normal"/>
    <w:next w:val="Normal"/>
    <w:link w:val="Heading4Char"/>
    <w:autoRedefine/>
    <w:uiPriority w:val="9"/>
    <w:unhideWhenUsed/>
    <w:qFormat/>
    <w:rsid w:val="00F43477"/>
    <w:pPr>
      <w:keepNext/>
      <w:keepLines/>
      <w:spacing w:before="200" w:after="0" w:line="240" w:lineRule="auto"/>
      <w:jc w:val="both"/>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04206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71B"/>
    <w:rPr>
      <w:rFonts w:asciiTheme="majorHAnsi" w:eastAsiaTheme="majorEastAsia" w:hAnsiTheme="majorHAnsi" w:cstheme="majorBidi"/>
      <w:b/>
      <w:bCs/>
    </w:rPr>
  </w:style>
  <w:style w:type="character" w:customStyle="1" w:styleId="Heading2Char">
    <w:name w:val="Heading 2 Char"/>
    <w:basedOn w:val="DefaultParagraphFont"/>
    <w:link w:val="Heading2"/>
    <w:uiPriority w:val="9"/>
    <w:rsid w:val="00C6071B"/>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C6071B"/>
    <w:rPr>
      <w:rFonts w:asciiTheme="majorHAnsi" w:eastAsiaTheme="majorEastAsia" w:hAnsiTheme="majorHAnsi" w:cstheme="majorBidi"/>
      <w:b/>
      <w:bCs/>
      <w:i/>
    </w:rPr>
  </w:style>
  <w:style w:type="character" w:customStyle="1" w:styleId="Heading4Char">
    <w:name w:val="Heading 4 Char"/>
    <w:basedOn w:val="DefaultParagraphFont"/>
    <w:link w:val="Heading4"/>
    <w:uiPriority w:val="9"/>
    <w:rsid w:val="00F43477"/>
    <w:rPr>
      <w:rFonts w:eastAsiaTheme="majorEastAsia" w:cstheme="majorBidi"/>
      <w:b/>
      <w:bCs/>
      <w:i/>
      <w:iCs/>
    </w:rPr>
  </w:style>
  <w:style w:type="paragraph" w:styleId="ListParagraph">
    <w:name w:val="List Paragraph"/>
    <w:basedOn w:val="Normal"/>
    <w:uiPriority w:val="34"/>
    <w:qFormat/>
    <w:rsid w:val="007A7DA3"/>
    <w:pPr>
      <w:ind w:left="720"/>
      <w:contextualSpacing/>
    </w:pPr>
    <w:rPr>
      <w:rFonts w:asciiTheme="minorHAnsi" w:hAnsiTheme="minorHAnsi"/>
      <w:sz w:val="22"/>
    </w:rPr>
  </w:style>
  <w:style w:type="paragraph" w:styleId="Header">
    <w:name w:val="header"/>
    <w:basedOn w:val="Normal"/>
    <w:link w:val="HeaderChar"/>
    <w:uiPriority w:val="99"/>
    <w:unhideWhenUsed/>
    <w:rsid w:val="006A1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34A"/>
  </w:style>
  <w:style w:type="paragraph" w:styleId="Footer">
    <w:name w:val="footer"/>
    <w:basedOn w:val="Normal"/>
    <w:link w:val="FooterChar"/>
    <w:uiPriority w:val="99"/>
    <w:unhideWhenUsed/>
    <w:rsid w:val="006A1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34A"/>
  </w:style>
  <w:style w:type="paragraph" w:styleId="FootnoteText">
    <w:name w:val="footnote text"/>
    <w:basedOn w:val="Normal"/>
    <w:link w:val="FootnoteTextChar"/>
    <w:uiPriority w:val="99"/>
    <w:unhideWhenUsed/>
    <w:rsid w:val="00150AE0"/>
    <w:pPr>
      <w:spacing w:after="0" w:line="240" w:lineRule="auto"/>
    </w:pPr>
    <w:rPr>
      <w:rFonts w:asciiTheme="minorHAnsi" w:hAnsiTheme="minorHAnsi"/>
      <w:sz w:val="20"/>
      <w:szCs w:val="20"/>
      <w:lang w:val="vi-VN"/>
    </w:rPr>
  </w:style>
  <w:style w:type="character" w:customStyle="1" w:styleId="FootnoteTextChar">
    <w:name w:val="Footnote Text Char"/>
    <w:basedOn w:val="DefaultParagraphFont"/>
    <w:link w:val="FootnoteText"/>
    <w:uiPriority w:val="99"/>
    <w:rsid w:val="00150AE0"/>
    <w:rPr>
      <w:rFonts w:asciiTheme="minorHAnsi" w:hAnsiTheme="minorHAnsi"/>
      <w:sz w:val="20"/>
      <w:szCs w:val="20"/>
      <w:lang w:val="vi-VN"/>
    </w:rPr>
  </w:style>
  <w:style w:type="paragraph" w:styleId="BodyText">
    <w:name w:val="Body Text"/>
    <w:aliases w:val="1tenchuong"/>
    <w:basedOn w:val="Normal"/>
    <w:link w:val="BodyTextChar"/>
    <w:rsid w:val="001D4D68"/>
    <w:pPr>
      <w:spacing w:before="240" w:after="0" w:line="312" w:lineRule="auto"/>
      <w:jc w:val="center"/>
    </w:pPr>
    <w:rPr>
      <w:rFonts w:ascii=".VnHelvetInsH" w:eastAsia="Times New Roman" w:hAnsi=".VnHelvetInsH" w:cs="Times New Roman"/>
      <w:sz w:val="40"/>
      <w:szCs w:val="20"/>
    </w:rPr>
  </w:style>
  <w:style w:type="character" w:customStyle="1" w:styleId="BodyTextChar">
    <w:name w:val="Body Text Char"/>
    <w:aliases w:val="1tenchuong Char"/>
    <w:basedOn w:val="DefaultParagraphFont"/>
    <w:link w:val="BodyText"/>
    <w:rsid w:val="001D4D68"/>
    <w:rPr>
      <w:rFonts w:ascii=".VnHelvetInsH" w:eastAsia="Times New Roman" w:hAnsi=".VnHelvetInsH" w:cs="Times New Roman"/>
      <w:sz w:val="40"/>
      <w:szCs w:val="20"/>
    </w:rPr>
  </w:style>
  <w:style w:type="character" w:styleId="Strong">
    <w:name w:val="Strong"/>
    <w:basedOn w:val="DefaultParagraphFont"/>
    <w:uiPriority w:val="22"/>
    <w:qFormat/>
    <w:rsid w:val="001D4D68"/>
    <w:rPr>
      <w:b/>
      <w:bCs/>
    </w:rPr>
  </w:style>
  <w:style w:type="character" w:customStyle="1" w:styleId="Heading5Char">
    <w:name w:val="Heading 5 Char"/>
    <w:basedOn w:val="DefaultParagraphFont"/>
    <w:link w:val="Heading5"/>
    <w:uiPriority w:val="9"/>
    <w:rsid w:val="00042069"/>
    <w:rPr>
      <w:rFonts w:asciiTheme="majorHAnsi" w:eastAsiaTheme="majorEastAsia" w:hAnsiTheme="majorHAnsi" w:cstheme="majorBidi"/>
      <w:color w:val="365F91" w:themeColor="accent1" w:themeShade="BF"/>
    </w:rPr>
  </w:style>
  <w:style w:type="character" w:styleId="FootnoteReference">
    <w:name w:val="footnote reference"/>
    <w:basedOn w:val="DefaultParagraphFont"/>
    <w:uiPriority w:val="99"/>
    <w:semiHidden/>
    <w:unhideWhenUsed/>
    <w:rsid w:val="001A0720"/>
    <w:rPr>
      <w:vertAlign w:val="superscript"/>
    </w:rPr>
  </w:style>
  <w:style w:type="paragraph" w:styleId="NormalWeb">
    <w:name w:val="Normal (Web)"/>
    <w:basedOn w:val="Normal"/>
    <w:uiPriority w:val="99"/>
    <w:unhideWhenUsed/>
    <w:rsid w:val="00AC2D0C"/>
    <w:pPr>
      <w:spacing w:before="100" w:beforeAutospacing="1" w:after="100" w:afterAutospacing="1" w:line="240" w:lineRule="auto"/>
    </w:pPr>
    <w:rPr>
      <w:rFonts w:eastAsia="Times New Roman" w:cs="Times New Roman"/>
      <w:sz w:val="24"/>
      <w:szCs w:val="24"/>
    </w:rPr>
  </w:style>
  <w:style w:type="character" w:styleId="CommentReference">
    <w:name w:val="annotation reference"/>
    <w:basedOn w:val="DefaultParagraphFont"/>
    <w:uiPriority w:val="99"/>
    <w:semiHidden/>
    <w:unhideWhenUsed/>
    <w:rsid w:val="007B7F41"/>
    <w:rPr>
      <w:sz w:val="16"/>
      <w:szCs w:val="16"/>
    </w:rPr>
  </w:style>
  <w:style w:type="paragraph" w:styleId="CommentText">
    <w:name w:val="annotation text"/>
    <w:basedOn w:val="Normal"/>
    <w:link w:val="CommentTextChar"/>
    <w:uiPriority w:val="99"/>
    <w:semiHidden/>
    <w:unhideWhenUsed/>
    <w:rsid w:val="007B7F41"/>
    <w:pPr>
      <w:spacing w:line="240" w:lineRule="auto"/>
    </w:pPr>
    <w:rPr>
      <w:sz w:val="20"/>
      <w:szCs w:val="20"/>
    </w:rPr>
  </w:style>
  <w:style w:type="character" w:customStyle="1" w:styleId="CommentTextChar">
    <w:name w:val="Comment Text Char"/>
    <w:basedOn w:val="DefaultParagraphFont"/>
    <w:link w:val="CommentText"/>
    <w:uiPriority w:val="99"/>
    <w:semiHidden/>
    <w:rsid w:val="007B7F41"/>
    <w:rPr>
      <w:sz w:val="20"/>
      <w:szCs w:val="20"/>
    </w:rPr>
  </w:style>
  <w:style w:type="paragraph" w:styleId="CommentSubject">
    <w:name w:val="annotation subject"/>
    <w:basedOn w:val="CommentText"/>
    <w:next w:val="CommentText"/>
    <w:link w:val="CommentSubjectChar"/>
    <w:uiPriority w:val="99"/>
    <w:semiHidden/>
    <w:unhideWhenUsed/>
    <w:rsid w:val="007B7F41"/>
    <w:rPr>
      <w:b/>
      <w:bCs/>
    </w:rPr>
  </w:style>
  <w:style w:type="character" w:customStyle="1" w:styleId="CommentSubjectChar">
    <w:name w:val="Comment Subject Char"/>
    <w:basedOn w:val="CommentTextChar"/>
    <w:link w:val="CommentSubject"/>
    <w:uiPriority w:val="99"/>
    <w:semiHidden/>
    <w:rsid w:val="007B7F41"/>
    <w:rPr>
      <w:b/>
      <w:bCs/>
      <w:sz w:val="20"/>
      <w:szCs w:val="20"/>
    </w:rPr>
  </w:style>
  <w:style w:type="paragraph" w:styleId="BalloonText">
    <w:name w:val="Balloon Text"/>
    <w:basedOn w:val="Normal"/>
    <w:link w:val="BalloonTextChar"/>
    <w:uiPriority w:val="99"/>
    <w:semiHidden/>
    <w:unhideWhenUsed/>
    <w:rsid w:val="007B7F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F41"/>
    <w:rPr>
      <w:rFonts w:ascii="Segoe UI" w:hAnsi="Segoe UI" w:cs="Segoe UI"/>
      <w:sz w:val="18"/>
      <w:szCs w:val="18"/>
    </w:rPr>
  </w:style>
  <w:style w:type="table" w:styleId="TableGrid">
    <w:name w:val="Table Grid"/>
    <w:basedOn w:val="TableNormal"/>
    <w:uiPriority w:val="39"/>
    <w:rsid w:val="002F04E0"/>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73A7"/>
    <w:rPr>
      <w:color w:val="0000FF" w:themeColor="hyperlink"/>
      <w:u w:val="single"/>
    </w:rPr>
  </w:style>
  <w:style w:type="paragraph" w:customStyle="1" w:styleId="TableParagraph">
    <w:name w:val="Table Paragraph"/>
    <w:basedOn w:val="Normal"/>
    <w:uiPriority w:val="1"/>
    <w:qFormat/>
    <w:rsid w:val="007E6C67"/>
    <w:pPr>
      <w:widowControl w:val="0"/>
      <w:autoSpaceDE w:val="0"/>
      <w:autoSpaceDN w:val="0"/>
      <w:spacing w:before="78" w:after="0" w:line="240" w:lineRule="auto"/>
      <w:ind w:left="200"/>
    </w:pPr>
    <w:rPr>
      <w:rFonts w:eastAsia="Times New Roman" w:cs="Times New Roman"/>
      <w:sz w:val="22"/>
      <w:lang w:val="vi-VN"/>
    </w:rPr>
  </w:style>
  <w:style w:type="paragraph" w:styleId="TOC1">
    <w:name w:val="toc 1"/>
    <w:basedOn w:val="Normal"/>
    <w:next w:val="Normal"/>
    <w:autoRedefine/>
    <w:uiPriority w:val="39"/>
    <w:unhideWhenUsed/>
    <w:rsid w:val="00386EFB"/>
    <w:pPr>
      <w:tabs>
        <w:tab w:val="right" w:leader="dot" w:pos="8211"/>
      </w:tabs>
      <w:spacing w:after="0" w:line="360" w:lineRule="auto"/>
      <w:ind w:firstLine="426"/>
      <w:jc w:val="both"/>
    </w:pPr>
    <w:rPr>
      <w:noProof/>
    </w:rPr>
  </w:style>
  <w:style w:type="paragraph" w:styleId="TOC2">
    <w:name w:val="toc 2"/>
    <w:basedOn w:val="Normal"/>
    <w:next w:val="Normal"/>
    <w:autoRedefine/>
    <w:uiPriority w:val="39"/>
    <w:unhideWhenUsed/>
    <w:rsid w:val="005C393B"/>
    <w:pPr>
      <w:spacing w:after="100"/>
      <w:ind w:left="280"/>
    </w:pPr>
  </w:style>
  <w:style w:type="paragraph" w:styleId="TOC3">
    <w:name w:val="toc 3"/>
    <w:basedOn w:val="Normal"/>
    <w:next w:val="Normal"/>
    <w:autoRedefine/>
    <w:uiPriority w:val="39"/>
    <w:unhideWhenUsed/>
    <w:rsid w:val="005C393B"/>
    <w:pPr>
      <w:spacing w:after="100"/>
      <w:ind w:left="560"/>
    </w:pPr>
  </w:style>
  <w:style w:type="character" w:styleId="FollowedHyperlink">
    <w:name w:val="FollowedHyperlink"/>
    <w:basedOn w:val="DefaultParagraphFont"/>
    <w:uiPriority w:val="99"/>
    <w:semiHidden/>
    <w:unhideWhenUsed/>
    <w:rsid w:val="00B84D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713558">
      <w:bodyDiv w:val="1"/>
      <w:marLeft w:val="0"/>
      <w:marRight w:val="0"/>
      <w:marTop w:val="0"/>
      <w:marBottom w:val="0"/>
      <w:divBdr>
        <w:top w:val="none" w:sz="0" w:space="0" w:color="auto"/>
        <w:left w:val="none" w:sz="0" w:space="0" w:color="auto"/>
        <w:bottom w:val="none" w:sz="0" w:space="0" w:color="auto"/>
        <w:right w:val="none" w:sz="0" w:space="0" w:color="auto"/>
      </w:divBdr>
    </w:div>
    <w:div w:id="1133790108">
      <w:bodyDiv w:val="1"/>
      <w:marLeft w:val="0"/>
      <w:marRight w:val="0"/>
      <w:marTop w:val="0"/>
      <w:marBottom w:val="0"/>
      <w:divBdr>
        <w:top w:val="none" w:sz="0" w:space="0" w:color="auto"/>
        <w:left w:val="none" w:sz="0" w:space="0" w:color="auto"/>
        <w:bottom w:val="none" w:sz="0" w:space="0" w:color="auto"/>
        <w:right w:val="none" w:sz="0" w:space="0" w:color="auto"/>
      </w:divBdr>
    </w:div>
    <w:div w:id="13663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apchitoaan.vn/mot-so-van-de-dat-o-va-tang-cho-quyen-su-dung-da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72FE5-378D-4542-84B1-F78A0255C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24607</Words>
  <Characters>140264</Characters>
  <Application>Microsoft Office Word</Application>
  <DocSecurity>0</DocSecurity>
  <Lines>1168</Lines>
  <Paragraphs>329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164542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HP</cp:lastModifiedBy>
  <cp:revision>14</cp:revision>
  <cp:lastPrinted>2023-03-31T01:40:00Z</cp:lastPrinted>
  <dcterms:created xsi:type="dcterms:W3CDTF">2023-12-18T02:22:00Z</dcterms:created>
  <dcterms:modified xsi:type="dcterms:W3CDTF">2025-12-24T19:00:00Z</dcterms:modified>
</cp:coreProperties>
</file>