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025" w:rsidRPr="00E11E9C" w:rsidRDefault="00F96025" w:rsidP="00734B99">
      <w:pPr>
        <w:spacing w:after="0" w:line="360" w:lineRule="auto"/>
        <w:outlineLvl w:val="2"/>
        <w:rPr>
          <w:rFonts w:ascii="Times New Roman" w:hAnsi="Times New Roman"/>
          <w:b/>
          <w:bCs/>
          <w:sz w:val="2"/>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96025" w:rsidRPr="000A0791" w:rsidTr="003F2A44">
        <w:tc>
          <w:tcPr>
            <w:tcW w:w="9571" w:type="dxa"/>
          </w:tcPr>
          <w:p w:rsidR="00F96025" w:rsidRPr="000A0791" w:rsidRDefault="00F96025" w:rsidP="003F2A44">
            <w:pPr>
              <w:spacing w:after="0" w:line="360" w:lineRule="auto"/>
              <w:outlineLvl w:val="2"/>
              <w:rPr>
                <w:rFonts w:ascii="Times New Roman" w:hAnsi="Times New Roman"/>
                <w:b/>
                <w:bCs/>
                <w:sz w:val="26"/>
                <w:szCs w:val="26"/>
              </w:rPr>
            </w:pPr>
          </w:p>
          <w:p w:rsidR="00F96025" w:rsidRPr="00E221FB" w:rsidRDefault="00F96025" w:rsidP="003F2A44">
            <w:pPr>
              <w:spacing w:after="0" w:line="360" w:lineRule="auto"/>
              <w:jc w:val="center"/>
              <w:rPr>
                <w:rFonts w:ascii="Times New Roman" w:hAnsi="Times New Roman"/>
                <w:sz w:val="28"/>
                <w:szCs w:val="28"/>
              </w:rPr>
            </w:pPr>
            <w:r w:rsidRPr="00E221FB">
              <w:rPr>
                <w:rFonts w:ascii="Times New Roman" w:hAnsi="Times New Roman"/>
                <w:sz w:val="28"/>
                <w:szCs w:val="28"/>
              </w:rPr>
              <w:t>BỘ GIÁO DỤC VÀ ĐÀO TẠO</w:t>
            </w:r>
          </w:p>
          <w:p w:rsidR="00F96025" w:rsidRPr="00E221FB" w:rsidRDefault="00F96025" w:rsidP="003F2A44">
            <w:pPr>
              <w:spacing w:after="0" w:line="360" w:lineRule="auto"/>
              <w:jc w:val="center"/>
              <w:rPr>
                <w:rFonts w:ascii="Times New Roman" w:hAnsi="Times New Roman"/>
                <w:b/>
                <w:sz w:val="28"/>
                <w:szCs w:val="28"/>
              </w:rPr>
            </w:pPr>
            <w:r w:rsidRPr="00E221FB">
              <w:rPr>
                <w:rFonts w:ascii="Times New Roman" w:hAnsi="Times New Roman"/>
                <w:b/>
                <w:sz w:val="28"/>
                <w:szCs w:val="28"/>
              </w:rPr>
              <w:t>TR</w:t>
            </w:r>
            <w:r w:rsidRPr="00E221FB">
              <w:rPr>
                <w:rFonts w:ascii="Times New Roman" w:hAnsi="Times New Roman"/>
                <w:b/>
                <w:sz w:val="28"/>
                <w:szCs w:val="28"/>
                <w:lang w:val="vi-VN"/>
              </w:rPr>
              <w:t xml:space="preserve">ƯỜNG ĐẠI HỌC </w:t>
            </w:r>
            <w:r w:rsidRPr="00E221FB">
              <w:rPr>
                <w:rFonts w:ascii="Times New Roman" w:hAnsi="Times New Roman"/>
                <w:b/>
                <w:sz w:val="28"/>
                <w:szCs w:val="28"/>
              </w:rPr>
              <w:t>MỞ HÀ NỘI</w:t>
            </w:r>
          </w:p>
          <w:p w:rsidR="00F96025" w:rsidRPr="000A0791" w:rsidRDefault="00F96025" w:rsidP="003F2A44">
            <w:pPr>
              <w:tabs>
                <w:tab w:val="center" w:pos="3420"/>
              </w:tabs>
              <w:spacing w:after="0" w:line="360" w:lineRule="auto"/>
              <w:ind w:right="-51"/>
              <w:jc w:val="center"/>
              <w:rPr>
                <w:rFonts w:ascii="Times New Roman" w:hAnsi="Times New Roman"/>
                <w:sz w:val="26"/>
                <w:szCs w:val="26"/>
              </w:rPr>
            </w:pPr>
            <w:r w:rsidRPr="000A0791">
              <w:rPr>
                <w:rFonts w:ascii="Times New Roman" w:hAnsi="Times New Roman"/>
                <w:sz w:val="26"/>
                <w:szCs w:val="26"/>
              </w:rPr>
              <w:t>-----</w:t>
            </w:r>
            <w:r w:rsidRPr="000A0791">
              <w:rPr>
                <w:rFonts w:ascii="Times New Roman" w:hAnsi="Times New Roman"/>
                <w:sz w:val="26"/>
                <w:szCs w:val="26"/>
              </w:rPr>
              <w:sym w:font="Wingdings" w:char="F09A"/>
            </w:r>
            <w:r w:rsidRPr="000A0791">
              <w:rPr>
                <w:rFonts w:ascii="Times New Roman" w:hAnsi="Times New Roman"/>
                <w:sz w:val="26"/>
                <w:szCs w:val="26"/>
              </w:rPr>
              <w:sym w:font="Wingdings" w:char="F09B"/>
            </w:r>
            <w:r w:rsidRPr="000A0791">
              <w:rPr>
                <w:rFonts w:ascii="Times New Roman" w:hAnsi="Times New Roman"/>
                <w:sz w:val="26"/>
                <w:szCs w:val="26"/>
              </w:rPr>
              <w:sym w:font="Wingdings" w:char="F026"/>
            </w:r>
            <w:r w:rsidRPr="000A0791">
              <w:rPr>
                <w:rFonts w:ascii="Times New Roman" w:hAnsi="Times New Roman"/>
                <w:sz w:val="26"/>
                <w:szCs w:val="26"/>
              </w:rPr>
              <w:sym w:font="Wingdings" w:char="F09A"/>
            </w:r>
            <w:r w:rsidRPr="000A0791">
              <w:rPr>
                <w:rFonts w:ascii="Times New Roman" w:hAnsi="Times New Roman"/>
                <w:sz w:val="26"/>
                <w:szCs w:val="26"/>
              </w:rPr>
              <w:sym w:font="Wingdings" w:char="F09B"/>
            </w:r>
            <w:r w:rsidRPr="000A0791">
              <w:rPr>
                <w:rFonts w:ascii="Times New Roman" w:hAnsi="Times New Roman"/>
                <w:sz w:val="26"/>
                <w:szCs w:val="26"/>
              </w:rPr>
              <w:t>-----</w:t>
            </w:r>
          </w:p>
          <w:p w:rsidR="00F96025" w:rsidRPr="00061190" w:rsidRDefault="00E8282F" w:rsidP="003F2A44">
            <w:pPr>
              <w:spacing w:after="0" w:line="360" w:lineRule="auto"/>
              <w:jc w:val="center"/>
              <w:outlineLvl w:val="2"/>
              <w:rPr>
                <w:rFonts w:ascii="Times New Roman" w:hAnsi="Times New Roman"/>
                <w:b/>
                <w:bCs/>
                <w:sz w:val="30"/>
                <w:szCs w:val="30"/>
              </w:rPr>
            </w:pPr>
            <w:r w:rsidRPr="00061190">
              <w:rPr>
                <w:rFonts w:ascii="Times New Roman" w:hAnsi="Times New Roman"/>
                <w:noProof/>
                <w:sz w:val="30"/>
                <w:szCs w:val="30"/>
              </w:rPr>
              <w:drawing>
                <wp:inline distT="0" distB="0" distL="0" distR="0" wp14:anchorId="305C2134" wp14:editId="5972997C">
                  <wp:extent cx="1383665" cy="1614170"/>
                  <wp:effectExtent l="0" t="0" r="698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3665" cy="1614170"/>
                          </a:xfrm>
                          <a:prstGeom prst="rect">
                            <a:avLst/>
                          </a:prstGeom>
                          <a:noFill/>
                          <a:ln>
                            <a:noFill/>
                          </a:ln>
                        </pic:spPr>
                      </pic:pic>
                    </a:graphicData>
                  </a:graphic>
                </wp:inline>
              </w:drawing>
            </w:r>
          </w:p>
          <w:p w:rsidR="00F96025" w:rsidRPr="000A0791" w:rsidRDefault="00F96025" w:rsidP="003F2A44">
            <w:pPr>
              <w:spacing w:after="0" w:line="360" w:lineRule="auto"/>
              <w:outlineLvl w:val="2"/>
              <w:rPr>
                <w:rFonts w:ascii="Times New Roman" w:hAnsi="Times New Roman"/>
                <w:b/>
                <w:bCs/>
                <w:sz w:val="26"/>
                <w:szCs w:val="26"/>
              </w:rPr>
            </w:pPr>
          </w:p>
          <w:p w:rsidR="00F96025" w:rsidRPr="00A84B2B" w:rsidRDefault="006E448A" w:rsidP="003F2A44">
            <w:pPr>
              <w:spacing w:after="0" w:line="360" w:lineRule="auto"/>
              <w:jc w:val="center"/>
              <w:outlineLvl w:val="2"/>
              <w:rPr>
                <w:rFonts w:ascii="Times New Roman" w:hAnsi="Times New Roman"/>
                <w:b/>
                <w:bCs/>
                <w:sz w:val="28"/>
                <w:szCs w:val="28"/>
              </w:rPr>
            </w:pPr>
            <w:r>
              <w:rPr>
                <w:rFonts w:ascii="Times New Roman" w:hAnsi="Times New Roman"/>
                <w:b/>
                <w:bCs/>
                <w:sz w:val="28"/>
                <w:szCs w:val="28"/>
              </w:rPr>
              <w:t xml:space="preserve">ĐỀ ÁN </w:t>
            </w:r>
            <w:r w:rsidR="00F96025" w:rsidRPr="00A84B2B">
              <w:rPr>
                <w:rFonts w:ascii="Times New Roman" w:hAnsi="Times New Roman"/>
                <w:b/>
                <w:bCs/>
                <w:sz w:val="28"/>
                <w:szCs w:val="28"/>
              </w:rPr>
              <w:t>THẠC SỸ</w:t>
            </w:r>
          </w:p>
          <w:p w:rsidR="00F96025" w:rsidRPr="00A84B2B" w:rsidRDefault="00F96025" w:rsidP="003F2A44">
            <w:pPr>
              <w:spacing w:after="0" w:line="360" w:lineRule="auto"/>
              <w:outlineLvl w:val="2"/>
              <w:rPr>
                <w:rFonts w:ascii="Times New Roman" w:hAnsi="Times New Roman"/>
                <w:b/>
                <w:bCs/>
                <w:sz w:val="28"/>
                <w:szCs w:val="28"/>
              </w:rPr>
            </w:pPr>
            <w:r w:rsidRPr="00A84B2B">
              <w:rPr>
                <w:rFonts w:ascii="Times New Roman" w:hAnsi="Times New Roman"/>
                <w:b/>
                <w:bCs/>
                <w:sz w:val="28"/>
                <w:szCs w:val="28"/>
              </w:rPr>
              <w:t xml:space="preserve">                          </w:t>
            </w:r>
          </w:p>
          <w:p w:rsidR="006E448A" w:rsidRDefault="00F96025" w:rsidP="003F2A44">
            <w:pPr>
              <w:spacing w:after="0" w:line="360" w:lineRule="auto"/>
              <w:outlineLvl w:val="2"/>
              <w:rPr>
                <w:rFonts w:ascii="Times New Roman" w:hAnsi="Times New Roman"/>
                <w:b/>
                <w:bCs/>
                <w:sz w:val="28"/>
                <w:szCs w:val="28"/>
              </w:rPr>
            </w:pPr>
            <w:r w:rsidRPr="00A84B2B">
              <w:rPr>
                <w:rFonts w:ascii="Times New Roman" w:hAnsi="Times New Roman"/>
                <w:b/>
                <w:bCs/>
                <w:sz w:val="28"/>
                <w:szCs w:val="28"/>
              </w:rPr>
              <w:t xml:space="preserve">                          Ngành: Luật kinh tế </w:t>
            </w:r>
          </w:p>
          <w:p w:rsidR="00F96025" w:rsidRPr="00A84B2B" w:rsidRDefault="00A42E87" w:rsidP="003F2A44">
            <w:pPr>
              <w:spacing w:after="0" w:line="360" w:lineRule="auto"/>
              <w:outlineLvl w:val="2"/>
              <w:rPr>
                <w:rFonts w:ascii="Times New Roman" w:hAnsi="Times New Roman"/>
                <w:b/>
                <w:bCs/>
                <w:sz w:val="28"/>
                <w:szCs w:val="28"/>
              </w:rPr>
            </w:pPr>
            <w:r>
              <w:rPr>
                <w:rFonts w:ascii="Times New Roman" w:hAnsi="Times New Roman"/>
                <w:b/>
                <w:bCs/>
                <w:sz w:val="28"/>
                <w:szCs w:val="28"/>
              </w:rPr>
              <w:t xml:space="preserve">                          </w:t>
            </w:r>
            <w:r w:rsidR="00F96025" w:rsidRPr="00A84B2B">
              <w:rPr>
                <w:rFonts w:ascii="Times New Roman" w:hAnsi="Times New Roman"/>
                <w:b/>
                <w:bCs/>
                <w:sz w:val="28"/>
                <w:szCs w:val="28"/>
              </w:rPr>
              <w:t xml:space="preserve">Mã ngành: </w:t>
            </w:r>
            <w:r w:rsidR="006E448A" w:rsidRPr="00A84B2B">
              <w:rPr>
                <w:rFonts w:ascii="Times New Roman" w:hAnsi="Times New Roman"/>
                <w:b/>
                <w:bCs/>
                <w:sz w:val="28"/>
                <w:szCs w:val="28"/>
              </w:rPr>
              <w:t>8380107</w:t>
            </w:r>
          </w:p>
          <w:p w:rsidR="00F96025" w:rsidRDefault="00F96025" w:rsidP="003F2A44">
            <w:pPr>
              <w:spacing w:after="0" w:line="360" w:lineRule="auto"/>
              <w:jc w:val="center"/>
              <w:outlineLvl w:val="2"/>
              <w:rPr>
                <w:rFonts w:ascii="Times New Roman" w:hAnsi="Times New Roman"/>
                <w:b/>
                <w:bCs/>
                <w:sz w:val="26"/>
                <w:szCs w:val="26"/>
              </w:rPr>
            </w:pPr>
          </w:p>
          <w:p w:rsidR="00A84B2B" w:rsidRPr="000A0791" w:rsidRDefault="00A84B2B" w:rsidP="003F2A44">
            <w:pPr>
              <w:spacing w:after="0" w:line="360" w:lineRule="auto"/>
              <w:jc w:val="center"/>
              <w:outlineLvl w:val="2"/>
              <w:rPr>
                <w:rFonts w:ascii="Times New Roman" w:hAnsi="Times New Roman"/>
                <w:b/>
                <w:bCs/>
                <w:sz w:val="26"/>
                <w:szCs w:val="26"/>
              </w:rPr>
            </w:pPr>
          </w:p>
          <w:p w:rsidR="00A84B2B" w:rsidRPr="009C2709" w:rsidRDefault="00A84B2B" w:rsidP="00A84B2B">
            <w:pPr>
              <w:spacing w:after="0" w:line="360" w:lineRule="auto"/>
              <w:jc w:val="both"/>
              <w:outlineLvl w:val="2"/>
              <w:rPr>
                <w:rFonts w:ascii="Times New Roman" w:hAnsi="Times New Roman"/>
                <w:b/>
                <w:bCs/>
                <w:sz w:val="28"/>
                <w:szCs w:val="28"/>
              </w:rPr>
            </w:pPr>
            <w:r w:rsidRPr="009C2709">
              <w:rPr>
                <w:rFonts w:ascii="Times New Roman" w:hAnsi="Times New Roman"/>
                <w:b/>
                <w:bCs/>
                <w:sz w:val="28"/>
                <w:szCs w:val="28"/>
              </w:rPr>
              <w:t>Đề tài: PHÁP LUẬT VỀ BÁN ĐẤU GIÁ TRONG THI HÀNH ÁN DÂN SỰ VÀ THỰC TIỄN ÁP DỤNG TẠI PHÒNG THI HÀNH ÁN DÂN SỰ KHU VỰC 12</w:t>
            </w:r>
            <w:r>
              <w:rPr>
                <w:rFonts w:ascii="Times New Roman" w:hAnsi="Times New Roman"/>
                <w:b/>
                <w:bCs/>
                <w:sz w:val="28"/>
                <w:szCs w:val="28"/>
              </w:rPr>
              <w:t xml:space="preserve"> – PHÚ THỌ</w:t>
            </w:r>
            <w:r w:rsidRPr="009C2709">
              <w:rPr>
                <w:rFonts w:ascii="Times New Roman" w:hAnsi="Times New Roman"/>
                <w:b/>
                <w:bCs/>
                <w:sz w:val="28"/>
                <w:szCs w:val="28"/>
              </w:rPr>
              <w:t>.</w:t>
            </w:r>
          </w:p>
          <w:p w:rsidR="00F96025" w:rsidRPr="000A0791" w:rsidRDefault="00F96025" w:rsidP="003F2A44">
            <w:pPr>
              <w:spacing w:after="0" w:line="360" w:lineRule="auto"/>
              <w:outlineLvl w:val="2"/>
              <w:rPr>
                <w:rFonts w:ascii="Times New Roman" w:hAnsi="Times New Roman"/>
                <w:b/>
                <w:bCs/>
                <w:i/>
                <w:sz w:val="26"/>
                <w:szCs w:val="26"/>
              </w:rPr>
            </w:pPr>
          </w:p>
          <w:p w:rsidR="00F96025" w:rsidRDefault="00F96025" w:rsidP="003F2A44">
            <w:pPr>
              <w:spacing w:after="0" w:line="360" w:lineRule="auto"/>
              <w:outlineLvl w:val="2"/>
              <w:rPr>
                <w:rFonts w:ascii="Times New Roman" w:hAnsi="Times New Roman"/>
                <w:b/>
                <w:bCs/>
                <w:i/>
                <w:sz w:val="26"/>
                <w:szCs w:val="26"/>
              </w:rPr>
            </w:pPr>
          </w:p>
          <w:p w:rsidR="00A84B2B" w:rsidRPr="000A0791" w:rsidRDefault="00A84B2B" w:rsidP="003F2A44">
            <w:pPr>
              <w:spacing w:after="0" w:line="360" w:lineRule="auto"/>
              <w:outlineLvl w:val="2"/>
              <w:rPr>
                <w:rFonts w:ascii="Times New Roman" w:hAnsi="Times New Roman"/>
                <w:b/>
                <w:bCs/>
                <w:i/>
                <w:sz w:val="26"/>
                <w:szCs w:val="26"/>
              </w:rPr>
            </w:pPr>
          </w:p>
          <w:p w:rsidR="00F96025" w:rsidRPr="000A0791" w:rsidRDefault="00F96025" w:rsidP="00A84B2B">
            <w:pPr>
              <w:spacing w:after="0" w:line="360" w:lineRule="auto"/>
              <w:jc w:val="center"/>
              <w:outlineLvl w:val="2"/>
              <w:rPr>
                <w:rFonts w:ascii="Times New Roman" w:hAnsi="Times New Roman"/>
                <w:b/>
                <w:bCs/>
                <w:sz w:val="26"/>
                <w:szCs w:val="26"/>
              </w:rPr>
            </w:pPr>
            <w:r w:rsidRPr="000A0791">
              <w:rPr>
                <w:rFonts w:ascii="Times New Roman" w:hAnsi="Times New Roman"/>
                <w:b/>
                <w:bCs/>
                <w:sz w:val="26"/>
                <w:szCs w:val="26"/>
              </w:rPr>
              <w:t>HỌC VI</w:t>
            </w:r>
            <w:r w:rsidR="00D957E9">
              <w:rPr>
                <w:rFonts w:ascii="Times New Roman" w:hAnsi="Times New Roman"/>
                <w:b/>
                <w:bCs/>
                <w:sz w:val="26"/>
                <w:szCs w:val="26"/>
              </w:rPr>
              <w:t>Ê</w:t>
            </w:r>
            <w:r w:rsidRPr="000A0791">
              <w:rPr>
                <w:rFonts w:ascii="Times New Roman" w:hAnsi="Times New Roman"/>
                <w:b/>
                <w:bCs/>
                <w:sz w:val="26"/>
                <w:szCs w:val="26"/>
              </w:rPr>
              <w:t>N: HỒ THỊ HUYỀN TRANG</w:t>
            </w:r>
          </w:p>
          <w:p w:rsidR="00F96025" w:rsidRDefault="00F96025" w:rsidP="003F2A44">
            <w:pPr>
              <w:spacing w:after="0" w:line="360" w:lineRule="auto"/>
              <w:outlineLvl w:val="2"/>
              <w:rPr>
                <w:rFonts w:ascii="Times New Roman" w:hAnsi="Times New Roman"/>
                <w:b/>
                <w:bCs/>
                <w:sz w:val="26"/>
                <w:szCs w:val="26"/>
              </w:rPr>
            </w:pPr>
          </w:p>
          <w:p w:rsidR="00E221FB" w:rsidRDefault="00E221FB" w:rsidP="003F2A44">
            <w:pPr>
              <w:spacing w:after="0" w:line="360" w:lineRule="auto"/>
              <w:outlineLvl w:val="2"/>
              <w:rPr>
                <w:rFonts w:ascii="Times New Roman" w:hAnsi="Times New Roman"/>
                <w:b/>
                <w:bCs/>
                <w:sz w:val="26"/>
                <w:szCs w:val="26"/>
              </w:rPr>
            </w:pPr>
          </w:p>
          <w:p w:rsidR="00E221FB" w:rsidRDefault="00E221FB" w:rsidP="003F2A44">
            <w:pPr>
              <w:spacing w:after="0" w:line="360" w:lineRule="auto"/>
              <w:outlineLvl w:val="2"/>
              <w:rPr>
                <w:rFonts w:ascii="Times New Roman" w:hAnsi="Times New Roman"/>
                <w:b/>
                <w:bCs/>
                <w:sz w:val="26"/>
                <w:szCs w:val="26"/>
              </w:rPr>
            </w:pPr>
          </w:p>
          <w:p w:rsidR="00F96025" w:rsidRDefault="00F96025" w:rsidP="003F2A44">
            <w:pPr>
              <w:spacing w:after="0" w:line="360" w:lineRule="auto"/>
              <w:outlineLvl w:val="2"/>
              <w:rPr>
                <w:rFonts w:ascii="Times New Roman" w:hAnsi="Times New Roman"/>
                <w:b/>
                <w:bCs/>
                <w:sz w:val="26"/>
                <w:szCs w:val="26"/>
              </w:rPr>
            </w:pPr>
          </w:p>
          <w:p w:rsidR="00F96025" w:rsidRDefault="00F96025" w:rsidP="003F2A44">
            <w:pPr>
              <w:spacing w:after="0" w:line="360" w:lineRule="auto"/>
              <w:outlineLvl w:val="2"/>
              <w:rPr>
                <w:rFonts w:ascii="Times New Roman" w:hAnsi="Times New Roman"/>
                <w:b/>
                <w:bCs/>
                <w:sz w:val="26"/>
                <w:szCs w:val="26"/>
              </w:rPr>
            </w:pPr>
          </w:p>
          <w:p w:rsidR="00A84B2B" w:rsidRPr="000A0791" w:rsidRDefault="00A84B2B" w:rsidP="003F2A44">
            <w:pPr>
              <w:spacing w:after="0" w:line="360" w:lineRule="auto"/>
              <w:outlineLvl w:val="2"/>
              <w:rPr>
                <w:rFonts w:ascii="Times New Roman" w:hAnsi="Times New Roman"/>
                <w:b/>
                <w:bCs/>
                <w:sz w:val="26"/>
                <w:szCs w:val="26"/>
              </w:rPr>
            </w:pPr>
          </w:p>
          <w:p w:rsidR="00F96025" w:rsidRPr="00A84B2B" w:rsidRDefault="00F96025" w:rsidP="006F0F19">
            <w:pPr>
              <w:spacing w:after="0" w:line="360" w:lineRule="auto"/>
              <w:jc w:val="center"/>
              <w:outlineLvl w:val="2"/>
              <w:rPr>
                <w:rFonts w:ascii="Times New Roman" w:hAnsi="Times New Roman"/>
                <w:b/>
                <w:bCs/>
                <w:sz w:val="28"/>
                <w:szCs w:val="28"/>
              </w:rPr>
            </w:pPr>
            <w:r w:rsidRPr="00A84B2B">
              <w:rPr>
                <w:rFonts w:ascii="Times New Roman" w:hAnsi="Times New Roman"/>
                <w:b/>
                <w:bCs/>
                <w:sz w:val="28"/>
                <w:szCs w:val="28"/>
              </w:rPr>
              <w:t xml:space="preserve">Hà Nội, </w:t>
            </w:r>
            <w:r w:rsidR="00E221FB" w:rsidRPr="00A84B2B">
              <w:rPr>
                <w:rFonts w:ascii="Times New Roman" w:hAnsi="Times New Roman"/>
                <w:b/>
                <w:bCs/>
                <w:sz w:val="28"/>
                <w:szCs w:val="28"/>
              </w:rPr>
              <w:t>12</w:t>
            </w:r>
            <w:r w:rsidRPr="00A84B2B">
              <w:rPr>
                <w:rFonts w:ascii="Times New Roman" w:hAnsi="Times New Roman"/>
                <w:b/>
                <w:bCs/>
                <w:sz w:val="28"/>
                <w:szCs w:val="28"/>
              </w:rPr>
              <w:t>/2025</w:t>
            </w:r>
          </w:p>
        </w:tc>
      </w:tr>
    </w:tbl>
    <w:p w:rsidR="00E11E9C" w:rsidRPr="00E221FB" w:rsidRDefault="00E11E9C" w:rsidP="00E221FB">
      <w:pPr>
        <w:spacing w:after="0" w:line="360" w:lineRule="auto"/>
        <w:outlineLvl w:val="2"/>
        <w:rPr>
          <w:rFonts w:ascii="Times New Roman" w:hAnsi="Times New Roman"/>
          <w:b/>
          <w:bCs/>
          <w:sz w:val="2"/>
          <w:szCs w:val="26"/>
        </w:rPr>
      </w:pPr>
    </w:p>
    <w:tbl>
      <w:tblPr>
        <w:tblStyle w:val="TableGrid"/>
        <w:tblW w:w="0" w:type="auto"/>
        <w:tblLook w:val="04A0" w:firstRow="1" w:lastRow="0" w:firstColumn="1" w:lastColumn="0" w:noHBand="0" w:noVBand="1"/>
      </w:tblPr>
      <w:tblGrid>
        <w:gridCol w:w="9004"/>
      </w:tblGrid>
      <w:tr w:rsidR="00E221FB" w:rsidTr="00E221FB">
        <w:tc>
          <w:tcPr>
            <w:tcW w:w="9004" w:type="dxa"/>
          </w:tcPr>
          <w:p w:rsidR="00E221FB" w:rsidRPr="00E221FB" w:rsidRDefault="00E221FB" w:rsidP="00E221FB">
            <w:pPr>
              <w:spacing w:after="0" w:line="360" w:lineRule="auto"/>
              <w:jc w:val="center"/>
              <w:rPr>
                <w:rFonts w:ascii="Times New Roman" w:hAnsi="Times New Roman"/>
                <w:sz w:val="28"/>
                <w:szCs w:val="28"/>
              </w:rPr>
            </w:pPr>
            <w:r w:rsidRPr="00E221FB">
              <w:rPr>
                <w:rFonts w:ascii="Times New Roman" w:hAnsi="Times New Roman"/>
                <w:sz w:val="28"/>
                <w:szCs w:val="28"/>
              </w:rPr>
              <w:lastRenderedPageBreak/>
              <w:t>BỘ GIÁO DỤC VÀ ĐÀO TẠO</w:t>
            </w:r>
          </w:p>
          <w:p w:rsidR="00E221FB" w:rsidRPr="000A0791" w:rsidRDefault="00E221FB" w:rsidP="00E221FB">
            <w:pPr>
              <w:spacing w:after="0" w:line="360" w:lineRule="auto"/>
              <w:jc w:val="center"/>
              <w:rPr>
                <w:rFonts w:ascii="Times New Roman" w:hAnsi="Times New Roman"/>
                <w:b/>
                <w:sz w:val="26"/>
                <w:szCs w:val="26"/>
              </w:rPr>
            </w:pPr>
            <w:r w:rsidRPr="00E221FB">
              <w:rPr>
                <w:rFonts w:ascii="Times New Roman" w:hAnsi="Times New Roman"/>
                <w:b/>
                <w:sz w:val="28"/>
                <w:szCs w:val="28"/>
              </w:rPr>
              <w:t>TR</w:t>
            </w:r>
            <w:r w:rsidRPr="00E221FB">
              <w:rPr>
                <w:rFonts w:ascii="Times New Roman" w:hAnsi="Times New Roman"/>
                <w:b/>
                <w:sz w:val="28"/>
                <w:szCs w:val="28"/>
                <w:lang w:val="vi-VN"/>
              </w:rPr>
              <w:t>ƯỜNG ĐẠI HỌC</w:t>
            </w:r>
            <w:r w:rsidRPr="000A0791">
              <w:rPr>
                <w:rFonts w:ascii="Times New Roman" w:hAnsi="Times New Roman"/>
                <w:b/>
                <w:sz w:val="26"/>
                <w:szCs w:val="26"/>
                <w:lang w:val="vi-VN"/>
              </w:rPr>
              <w:t xml:space="preserve"> </w:t>
            </w:r>
            <w:r w:rsidRPr="000A0791">
              <w:rPr>
                <w:rFonts w:ascii="Times New Roman" w:hAnsi="Times New Roman"/>
                <w:b/>
                <w:sz w:val="26"/>
                <w:szCs w:val="26"/>
              </w:rPr>
              <w:t>MỞ HÀ NỘI</w:t>
            </w:r>
          </w:p>
          <w:p w:rsidR="00E221FB" w:rsidRPr="000A0791" w:rsidRDefault="00E221FB" w:rsidP="00E221FB">
            <w:pPr>
              <w:tabs>
                <w:tab w:val="center" w:pos="3420"/>
              </w:tabs>
              <w:spacing w:after="0" w:line="360" w:lineRule="auto"/>
              <w:ind w:right="-51"/>
              <w:jc w:val="center"/>
              <w:rPr>
                <w:rFonts w:ascii="Times New Roman" w:hAnsi="Times New Roman"/>
                <w:sz w:val="26"/>
                <w:szCs w:val="26"/>
              </w:rPr>
            </w:pPr>
            <w:r w:rsidRPr="000A0791">
              <w:rPr>
                <w:rFonts w:ascii="Times New Roman" w:hAnsi="Times New Roman"/>
                <w:sz w:val="26"/>
                <w:szCs w:val="26"/>
              </w:rPr>
              <w:t>-----</w:t>
            </w:r>
            <w:r w:rsidRPr="000A0791">
              <w:rPr>
                <w:rFonts w:ascii="Times New Roman" w:hAnsi="Times New Roman"/>
                <w:sz w:val="26"/>
                <w:szCs w:val="26"/>
              </w:rPr>
              <w:sym w:font="Wingdings" w:char="F09A"/>
            </w:r>
            <w:r w:rsidRPr="000A0791">
              <w:rPr>
                <w:rFonts w:ascii="Times New Roman" w:hAnsi="Times New Roman"/>
                <w:sz w:val="26"/>
                <w:szCs w:val="26"/>
              </w:rPr>
              <w:sym w:font="Wingdings" w:char="F09B"/>
            </w:r>
            <w:r w:rsidRPr="000A0791">
              <w:rPr>
                <w:rFonts w:ascii="Times New Roman" w:hAnsi="Times New Roman"/>
                <w:sz w:val="26"/>
                <w:szCs w:val="26"/>
              </w:rPr>
              <w:sym w:font="Wingdings" w:char="F026"/>
            </w:r>
            <w:r w:rsidRPr="000A0791">
              <w:rPr>
                <w:rFonts w:ascii="Times New Roman" w:hAnsi="Times New Roman"/>
                <w:sz w:val="26"/>
                <w:szCs w:val="26"/>
              </w:rPr>
              <w:sym w:font="Wingdings" w:char="F09A"/>
            </w:r>
            <w:r w:rsidRPr="000A0791">
              <w:rPr>
                <w:rFonts w:ascii="Times New Roman" w:hAnsi="Times New Roman"/>
                <w:sz w:val="26"/>
                <w:szCs w:val="26"/>
              </w:rPr>
              <w:sym w:font="Wingdings" w:char="F09B"/>
            </w:r>
            <w:r w:rsidRPr="000A0791">
              <w:rPr>
                <w:rFonts w:ascii="Times New Roman" w:hAnsi="Times New Roman"/>
                <w:sz w:val="26"/>
                <w:szCs w:val="26"/>
              </w:rPr>
              <w:t>-----</w:t>
            </w:r>
          </w:p>
          <w:p w:rsidR="00E221FB" w:rsidRPr="000A0791" w:rsidRDefault="00E221FB" w:rsidP="00E221FB">
            <w:pPr>
              <w:spacing w:after="0" w:line="360" w:lineRule="auto"/>
              <w:jc w:val="center"/>
              <w:outlineLvl w:val="2"/>
              <w:rPr>
                <w:rFonts w:ascii="Times New Roman" w:hAnsi="Times New Roman"/>
                <w:b/>
                <w:bCs/>
                <w:sz w:val="26"/>
                <w:szCs w:val="26"/>
              </w:rPr>
            </w:pPr>
            <w:r>
              <w:rPr>
                <w:rFonts w:ascii="Times New Roman" w:hAnsi="Times New Roman"/>
                <w:noProof/>
                <w:sz w:val="26"/>
                <w:szCs w:val="26"/>
              </w:rPr>
              <w:drawing>
                <wp:inline distT="0" distB="0" distL="0" distR="0" wp14:anchorId="2857DF69" wp14:editId="4E2284E7">
                  <wp:extent cx="1383665" cy="1614170"/>
                  <wp:effectExtent l="0" t="0" r="698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3665" cy="1614170"/>
                          </a:xfrm>
                          <a:prstGeom prst="rect">
                            <a:avLst/>
                          </a:prstGeom>
                          <a:noFill/>
                          <a:ln>
                            <a:noFill/>
                          </a:ln>
                        </pic:spPr>
                      </pic:pic>
                    </a:graphicData>
                  </a:graphic>
                </wp:inline>
              </w:drawing>
            </w:r>
          </w:p>
          <w:p w:rsidR="00E221FB" w:rsidRPr="000A0791" w:rsidRDefault="00E221FB" w:rsidP="00E221FB">
            <w:pPr>
              <w:spacing w:after="0" w:line="360" w:lineRule="auto"/>
              <w:outlineLvl w:val="2"/>
              <w:rPr>
                <w:rFonts w:ascii="Times New Roman" w:hAnsi="Times New Roman"/>
                <w:b/>
                <w:bCs/>
                <w:sz w:val="26"/>
                <w:szCs w:val="26"/>
              </w:rPr>
            </w:pPr>
          </w:p>
          <w:p w:rsidR="00E221FB" w:rsidRPr="009C2709" w:rsidRDefault="00A42E87" w:rsidP="00E221FB">
            <w:pPr>
              <w:spacing w:after="0" w:line="360" w:lineRule="auto"/>
              <w:jc w:val="center"/>
              <w:outlineLvl w:val="2"/>
              <w:rPr>
                <w:rFonts w:ascii="Times New Roman" w:hAnsi="Times New Roman"/>
                <w:b/>
                <w:bCs/>
                <w:sz w:val="28"/>
                <w:szCs w:val="28"/>
              </w:rPr>
            </w:pPr>
            <w:r>
              <w:rPr>
                <w:rFonts w:ascii="Times New Roman" w:hAnsi="Times New Roman"/>
                <w:b/>
                <w:bCs/>
                <w:sz w:val="28"/>
                <w:szCs w:val="28"/>
              </w:rPr>
              <w:t>ĐỀ ÁN</w:t>
            </w:r>
            <w:r w:rsidR="00E221FB" w:rsidRPr="009C2709">
              <w:rPr>
                <w:rFonts w:ascii="Times New Roman" w:hAnsi="Times New Roman"/>
                <w:b/>
                <w:bCs/>
                <w:sz w:val="28"/>
                <w:szCs w:val="28"/>
              </w:rPr>
              <w:t xml:space="preserve"> THẠC SỸ</w:t>
            </w:r>
          </w:p>
          <w:p w:rsidR="00E221FB" w:rsidRPr="009C2709" w:rsidRDefault="00E221FB" w:rsidP="00E221FB">
            <w:pPr>
              <w:spacing w:after="0" w:line="360" w:lineRule="auto"/>
              <w:outlineLvl w:val="2"/>
              <w:rPr>
                <w:rFonts w:ascii="Times New Roman" w:hAnsi="Times New Roman"/>
                <w:b/>
                <w:bCs/>
                <w:sz w:val="28"/>
                <w:szCs w:val="28"/>
              </w:rPr>
            </w:pPr>
            <w:r w:rsidRPr="009C2709">
              <w:rPr>
                <w:rFonts w:ascii="Times New Roman" w:hAnsi="Times New Roman"/>
                <w:b/>
                <w:bCs/>
                <w:sz w:val="28"/>
                <w:szCs w:val="28"/>
              </w:rPr>
              <w:t xml:space="preserve">                          </w:t>
            </w:r>
          </w:p>
          <w:p w:rsidR="00A42E87" w:rsidRDefault="00E221FB" w:rsidP="00E221FB">
            <w:pPr>
              <w:spacing w:after="0" w:line="360" w:lineRule="auto"/>
              <w:outlineLvl w:val="2"/>
              <w:rPr>
                <w:rFonts w:ascii="Times New Roman" w:hAnsi="Times New Roman"/>
                <w:b/>
                <w:bCs/>
                <w:sz w:val="28"/>
                <w:szCs w:val="28"/>
              </w:rPr>
            </w:pPr>
            <w:r w:rsidRPr="009C2709">
              <w:rPr>
                <w:rFonts w:ascii="Times New Roman" w:hAnsi="Times New Roman"/>
                <w:b/>
                <w:bCs/>
                <w:sz w:val="28"/>
                <w:szCs w:val="28"/>
              </w:rPr>
              <w:t xml:space="preserve">                          Ngành: Luật kinh tế </w:t>
            </w:r>
          </w:p>
          <w:p w:rsidR="00E221FB" w:rsidRPr="009C2709" w:rsidRDefault="00A42E87" w:rsidP="00E221FB">
            <w:pPr>
              <w:spacing w:after="0" w:line="360" w:lineRule="auto"/>
              <w:outlineLvl w:val="2"/>
              <w:rPr>
                <w:rFonts w:ascii="Times New Roman" w:hAnsi="Times New Roman"/>
                <w:b/>
                <w:bCs/>
                <w:sz w:val="28"/>
                <w:szCs w:val="28"/>
              </w:rPr>
            </w:pPr>
            <w:r>
              <w:rPr>
                <w:rFonts w:ascii="Times New Roman" w:hAnsi="Times New Roman"/>
                <w:b/>
                <w:bCs/>
                <w:sz w:val="28"/>
                <w:szCs w:val="28"/>
              </w:rPr>
              <w:t xml:space="preserve">                          </w:t>
            </w:r>
            <w:r w:rsidRPr="00A84B2B">
              <w:rPr>
                <w:rFonts w:ascii="Times New Roman" w:hAnsi="Times New Roman"/>
                <w:b/>
                <w:bCs/>
                <w:sz w:val="28"/>
                <w:szCs w:val="28"/>
              </w:rPr>
              <w:t>Mã ngành: 8380107</w:t>
            </w:r>
          </w:p>
          <w:p w:rsidR="00E221FB" w:rsidRPr="009C2709" w:rsidRDefault="00E221FB" w:rsidP="00E221FB">
            <w:pPr>
              <w:spacing w:after="0" w:line="360" w:lineRule="auto"/>
              <w:jc w:val="center"/>
              <w:outlineLvl w:val="2"/>
              <w:rPr>
                <w:rFonts w:ascii="Times New Roman" w:hAnsi="Times New Roman"/>
                <w:b/>
                <w:bCs/>
                <w:sz w:val="28"/>
                <w:szCs w:val="28"/>
              </w:rPr>
            </w:pPr>
          </w:p>
          <w:p w:rsidR="003460B8" w:rsidRPr="000A0791" w:rsidRDefault="003460B8" w:rsidP="00E221FB">
            <w:pPr>
              <w:spacing w:after="0" w:line="360" w:lineRule="auto"/>
              <w:jc w:val="center"/>
              <w:outlineLvl w:val="2"/>
              <w:rPr>
                <w:rFonts w:ascii="Times New Roman" w:hAnsi="Times New Roman"/>
                <w:b/>
                <w:bCs/>
                <w:sz w:val="26"/>
                <w:szCs w:val="26"/>
              </w:rPr>
            </w:pPr>
          </w:p>
          <w:p w:rsidR="00E221FB" w:rsidRPr="009C2709" w:rsidRDefault="00E221FB" w:rsidP="00E221FB">
            <w:pPr>
              <w:spacing w:after="0" w:line="360" w:lineRule="auto"/>
              <w:jc w:val="both"/>
              <w:outlineLvl w:val="2"/>
              <w:rPr>
                <w:rFonts w:ascii="Times New Roman" w:hAnsi="Times New Roman"/>
                <w:b/>
                <w:bCs/>
                <w:sz w:val="28"/>
                <w:szCs w:val="28"/>
              </w:rPr>
            </w:pPr>
            <w:r w:rsidRPr="009C2709">
              <w:rPr>
                <w:rFonts w:ascii="Times New Roman" w:hAnsi="Times New Roman"/>
                <w:b/>
                <w:bCs/>
                <w:sz w:val="28"/>
                <w:szCs w:val="28"/>
              </w:rPr>
              <w:t xml:space="preserve">Đề tài: </w:t>
            </w:r>
            <w:r w:rsidR="009C2709" w:rsidRPr="009C2709">
              <w:rPr>
                <w:rFonts w:ascii="Times New Roman" w:hAnsi="Times New Roman"/>
                <w:b/>
                <w:bCs/>
                <w:sz w:val="28"/>
                <w:szCs w:val="28"/>
              </w:rPr>
              <w:t>PHÁP LUẬT VỀ BÁN ĐẤU GIÁ TRONG THI HÀNH ÁN DÂN SỰ VÀ THỰC TIỄN ÁP DỤNG TẠI PHÒNG THI HÀNH ÁN DÂN SỰ KHU VỰC 12</w:t>
            </w:r>
            <w:r w:rsidR="00A84B2B">
              <w:rPr>
                <w:rFonts w:ascii="Times New Roman" w:hAnsi="Times New Roman"/>
                <w:b/>
                <w:bCs/>
                <w:sz w:val="28"/>
                <w:szCs w:val="28"/>
              </w:rPr>
              <w:t xml:space="preserve"> – PHÚ THỌ</w:t>
            </w:r>
            <w:r w:rsidR="009C2709" w:rsidRPr="009C2709">
              <w:rPr>
                <w:rFonts w:ascii="Times New Roman" w:hAnsi="Times New Roman"/>
                <w:b/>
                <w:bCs/>
                <w:sz w:val="28"/>
                <w:szCs w:val="28"/>
              </w:rPr>
              <w:t>.</w:t>
            </w:r>
          </w:p>
          <w:p w:rsidR="00E221FB" w:rsidRPr="000A0791" w:rsidRDefault="00E221FB" w:rsidP="00E221FB">
            <w:pPr>
              <w:spacing w:after="0" w:line="360" w:lineRule="auto"/>
              <w:outlineLvl w:val="2"/>
              <w:rPr>
                <w:rFonts w:ascii="Times New Roman" w:hAnsi="Times New Roman"/>
                <w:b/>
                <w:bCs/>
                <w:i/>
                <w:sz w:val="26"/>
                <w:szCs w:val="26"/>
              </w:rPr>
            </w:pPr>
          </w:p>
          <w:p w:rsidR="00E221FB" w:rsidRPr="000A0791" w:rsidRDefault="00E221FB" w:rsidP="00E221FB">
            <w:pPr>
              <w:spacing w:after="0" w:line="360" w:lineRule="auto"/>
              <w:outlineLvl w:val="2"/>
              <w:rPr>
                <w:rFonts w:ascii="Times New Roman" w:hAnsi="Times New Roman"/>
                <w:b/>
                <w:bCs/>
                <w:i/>
                <w:sz w:val="26"/>
                <w:szCs w:val="26"/>
              </w:rPr>
            </w:pPr>
          </w:p>
          <w:p w:rsidR="00E221FB" w:rsidRPr="009C2709" w:rsidRDefault="00E221FB" w:rsidP="00A25D98">
            <w:pPr>
              <w:spacing w:after="0" w:line="360" w:lineRule="auto"/>
              <w:jc w:val="center"/>
              <w:outlineLvl w:val="2"/>
              <w:rPr>
                <w:rFonts w:ascii="Times New Roman" w:hAnsi="Times New Roman"/>
                <w:b/>
                <w:bCs/>
                <w:sz w:val="28"/>
                <w:szCs w:val="28"/>
              </w:rPr>
            </w:pPr>
            <w:r w:rsidRPr="009C2709">
              <w:rPr>
                <w:rFonts w:ascii="Times New Roman" w:hAnsi="Times New Roman"/>
                <w:b/>
                <w:bCs/>
                <w:sz w:val="28"/>
                <w:szCs w:val="28"/>
              </w:rPr>
              <w:t>HỌC VI</w:t>
            </w:r>
            <w:r w:rsidR="009C2709">
              <w:rPr>
                <w:rFonts w:ascii="Times New Roman" w:hAnsi="Times New Roman"/>
                <w:b/>
                <w:bCs/>
                <w:sz w:val="28"/>
                <w:szCs w:val="28"/>
              </w:rPr>
              <w:t>Ê</w:t>
            </w:r>
            <w:r w:rsidRPr="009C2709">
              <w:rPr>
                <w:rFonts w:ascii="Times New Roman" w:hAnsi="Times New Roman"/>
                <w:b/>
                <w:bCs/>
                <w:sz w:val="28"/>
                <w:szCs w:val="28"/>
              </w:rPr>
              <w:t>N: HỒ THỊ HUYỀN TRANG</w:t>
            </w:r>
          </w:p>
          <w:p w:rsidR="00E221FB" w:rsidRPr="009C2709" w:rsidRDefault="00A25D98" w:rsidP="00A25D98">
            <w:pPr>
              <w:spacing w:after="0" w:line="360" w:lineRule="auto"/>
              <w:outlineLvl w:val="2"/>
              <w:rPr>
                <w:rFonts w:ascii="Times New Roman" w:hAnsi="Times New Roman"/>
                <w:b/>
                <w:bCs/>
                <w:sz w:val="28"/>
                <w:szCs w:val="28"/>
              </w:rPr>
            </w:pPr>
            <w:r>
              <w:rPr>
                <w:rFonts w:ascii="Times New Roman" w:hAnsi="Times New Roman"/>
                <w:b/>
                <w:bCs/>
                <w:sz w:val="28"/>
                <w:szCs w:val="28"/>
              </w:rPr>
              <w:t xml:space="preserve">                             </w:t>
            </w:r>
            <w:r w:rsidR="00E221FB" w:rsidRPr="009C2709">
              <w:rPr>
                <w:rFonts w:ascii="Times New Roman" w:hAnsi="Times New Roman"/>
                <w:b/>
                <w:bCs/>
                <w:sz w:val="28"/>
                <w:szCs w:val="28"/>
              </w:rPr>
              <w:t>NGƯỜI HƯỚNG DẪN: TS. LÊ ANH TUẤN</w:t>
            </w:r>
          </w:p>
          <w:p w:rsidR="003460B8" w:rsidRPr="009C2709" w:rsidRDefault="00A25D98" w:rsidP="00A25D98">
            <w:pPr>
              <w:spacing w:after="0" w:line="360" w:lineRule="auto"/>
              <w:jc w:val="center"/>
              <w:outlineLvl w:val="2"/>
              <w:rPr>
                <w:rFonts w:ascii="Times New Roman" w:hAnsi="Times New Roman"/>
                <w:b/>
                <w:bCs/>
                <w:sz w:val="28"/>
                <w:szCs w:val="28"/>
              </w:rPr>
            </w:pPr>
            <w:r>
              <w:rPr>
                <w:rFonts w:ascii="Times New Roman" w:hAnsi="Times New Roman"/>
                <w:b/>
                <w:bCs/>
                <w:sz w:val="28"/>
                <w:szCs w:val="28"/>
              </w:rPr>
              <w:t xml:space="preserve">                                                                </w:t>
            </w:r>
            <w:r w:rsidR="003460B8" w:rsidRPr="009C2709">
              <w:rPr>
                <w:rFonts w:ascii="Times New Roman" w:hAnsi="Times New Roman"/>
                <w:b/>
                <w:bCs/>
                <w:sz w:val="28"/>
                <w:szCs w:val="28"/>
              </w:rPr>
              <w:t>TS. NGUYỄN THỊ VÂN ANH</w:t>
            </w:r>
          </w:p>
          <w:p w:rsidR="00E221FB" w:rsidRPr="000A0791" w:rsidRDefault="00E221FB" w:rsidP="00E221FB">
            <w:pPr>
              <w:spacing w:after="0" w:line="360" w:lineRule="auto"/>
              <w:outlineLvl w:val="2"/>
              <w:rPr>
                <w:rFonts w:ascii="Times New Roman" w:hAnsi="Times New Roman"/>
                <w:b/>
                <w:bCs/>
                <w:sz w:val="26"/>
                <w:szCs w:val="26"/>
              </w:rPr>
            </w:pPr>
          </w:p>
          <w:p w:rsidR="00E221FB" w:rsidRDefault="00E221FB" w:rsidP="00E221FB">
            <w:pPr>
              <w:spacing w:after="0" w:line="360" w:lineRule="auto"/>
              <w:outlineLvl w:val="2"/>
              <w:rPr>
                <w:rFonts w:ascii="Times New Roman" w:hAnsi="Times New Roman"/>
                <w:b/>
                <w:bCs/>
                <w:sz w:val="26"/>
                <w:szCs w:val="26"/>
              </w:rPr>
            </w:pPr>
          </w:p>
          <w:p w:rsidR="00E221FB" w:rsidRPr="000A0791" w:rsidRDefault="00E221FB" w:rsidP="00E221FB">
            <w:pPr>
              <w:spacing w:after="0" w:line="360" w:lineRule="auto"/>
              <w:outlineLvl w:val="2"/>
              <w:rPr>
                <w:rFonts w:ascii="Times New Roman" w:hAnsi="Times New Roman"/>
                <w:b/>
                <w:bCs/>
                <w:sz w:val="26"/>
                <w:szCs w:val="26"/>
              </w:rPr>
            </w:pPr>
          </w:p>
          <w:p w:rsidR="003460B8" w:rsidRDefault="003460B8" w:rsidP="00E221FB">
            <w:pPr>
              <w:spacing w:after="0" w:line="360" w:lineRule="auto"/>
              <w:outlineLvl w:val="2"/>
              <w:rPr>
                <w:rFonts w:ascii="Times New Roman" w:hAnsi="Times New Roman"/>
                <w:b/>
                <w:bCs/>
                <w:sz w:val="26"/>
                <w:szCs w:val="26"/>
              </w:rPr>
            </w:pPr>
          </w:p>
          <w:p w:rsidR="003460B8" w:rsidRPr="000A0791" w:rsidRDefault="003460B8" w:rsidP="00E221FB">
            <w:pPr>
              <w:spacing w:after="0" w:line="360" w:lineRule="auto"/>
              <w:outlineLvl w:val="2"/>
              <w:rPr>
                <w:rFonts w:ascii="Times New Roman" w:hAnsi="Times New Roman"/>
                <w:b/>
                <w:bCs/>
                <w:sz w:val="26"/>
                <w:szCs w:val="26"/>
              </w:rPr>
            </w:pPr>
          </w:p>
          <w:p w:rsidR="00E221FB" w:rsidRPr="000A0791" w:rsidRDefault="00E221FB" w:rsidP="00E221FB">
            <w:pPr>
              <w:spacing w:after="0" w:line="360" w:lineRule="auto"/>
              <w:outlineLvl w:val="2"/>
              <w:rPr>
                <w:rFonts w:ascii="Times New Roman" w:hAnsi="Times New Roman"/>
                <w:b/>
                <w:bCs/>
                <w:sz w:val="26"/>
                <w:szCs w:val="26"/>
              </w:rPr>
            </w:pPr>
          </w:p>
          <w:p w:rsidR="00E221FB" w:rsidRDefault="00E221FB" w:rsidP="00E221FB">
            <w:pPr>
              <w:spacing w:after="0" w:line="360" w:lineRule="auto"/>
              <w:jc w:val="center"/>
              <w:outlineLvl w:val="2"/>
              <w:rPr>
                <w:rFonts w:ascii="Times New Roman" w:hAnsi="Times New Roman"/>
                <w:b/>
                <w:bCs/>
                <w:sz w:val="26"/>
                <w:szCs w:val="26"/>
              </w:rPr>
            </w:pPr>
            <w:r w:rsidRPr="000A0791">
              <w:rPr>
                <w:rFonts w:ascii="Times New Roman" w:hAnsi="Times New Roman"/>
                <w:b/>
                <w:bCs/>
                <w:sz w:val="26"/>
                <w:szCs w:val="26"/>
              </w:rPr>
              <w:t xml:space="preserve">Hà Nội, </w:t>
            </w:r>
            <w:r w:rsidR="00BA408B">
              <w:rPr>
                <w:rFonts w:ascii="Times New Roman" w:hAnsi="Times New Roman"/>
                <w:b/>
                <w:bCs/>
                <w:sz w:val="26"/>
                <w:szCs w:val="26"/>
              </w:rPr>
              <w:t>12</w:t>
            </w:r>
            <w:r w:rsidRPr="000A0791">
              <w:rPr>
                <w:rFonts w:ascii="Times New Roman" w:hAnsi="Times New Roman"/>
                <w:b/>
                <w:bCs/>
                <w:sz w:val="26"/>
                <w:szCs w:val="26"/>
              </w:rPr>
              <w:t>/2025</w:t>
            </w:r>
          </w:p>
        </w:tc>
      </w:tr>
    </w:tbl>
    <w:p w:rsidR="002608A3" w:rsidRDefault="002608A3" w:rsidP="009C2709">
      <w:pPr>
        <w:spacing w:before="100" w:beforeAutospacing="1" w:after="100" w:afterAutospacing="1" w:line="240" w:lineRule="auto"/>
        <w:jc w:val="center"/>
        <w:rPr>
          <w:rFonts w:ascii="Times New Roman" w:eastAsia="Times New Roman" w:hAnsi="Times New Roman"/>
          <w:b/>
          <w:bCs/>
          <w:sz w:val="28"/>
          <w:szCs w:val="28"/>
        </w:rPr>
        <w:sectPr w:rsidR="002608A3" w:rsidSect="00D07BFB">
          <w:headerReference w:type="default" r:id="rId10"/>
          <w:headerReference w:type="first" r:id="rId11"/>
          <w:pgSz w:w="11907" w:h="16839" w:code="9"/>
          <w:pgMar w:top="1134" w:right="1134" w:bottom="1134" w:left="1701" w:header="720" w:footer="720" w:gutter="0"/>
          <w:paperSrc w:first="1"/>
          <w:cols w:space="720"/>
          <w:titlePg/>
          <w:docGrid w:linePitch="360"/>
        </w:sectPr>
      </w:pPr>
    </w:p>
    <w:p w:rsidR="00465850" w:rsidRPr="00465850" w:rsidRDefault="00465850" w:rsidP="009C2709">
      <w:pPr>
        <w:spacing w:before="100" w:beforeAutospacing="1" w:after="100" w:afterAutospacing="1" w:line="240" w:lineRule="auto"/>
        <w:jc w:val="center"/>
        <w:rPr>
          <w:rFonts w:ascii="Times New Roman" w:eastAsia="Times New Roman" w:hAnsi="Times New Roman"/>
          <w:sz w:val="28"/>
          <w:szCs w:val="28"/>
        </w:rPr>
      </w:pPr>
      <w:bookmarkStart w:id="0" w:name="_GoBack"/>
      <w:bookmarkEnd w:id="0"/>
      <w:r w:rsidRPr="00465850">
        <w:rPr>
          <w:rFonts w:ascii="Times New Roman" w:eastAsia="Times New Roman" w:hAnsi="Times New Roman"/>
          <w:b/>
          <w:bCs/>
          <w:sz w:val="28"/>
          <w:szCs w:val="28"/>
        </w:rPr>
        <w:lastRenderedPageBreak/>
        <w:t>LỜI CẢM ƠN</w:t>
      </w:r>
    </w:p>
    <w:p w:rsidR="00465850" w:rsidRPr="00465850" w:rsidRDefault="00465850" w:rsidP="00016916">
      <w:pPr>
        <w:spacing w:after="0" w:line="360" w:lineRule="auto"/>
        <w:ind w:firstLine="720"/>
        <w:jc w:val="both"/>
        <w:rPr>
          <w:rFonts w:ascii="Times New Roman" w:eastAsia="Times New Roman" w:hAnsi="Times New Roman"/>
          <w:sz w:val="28"/>
          <w:szCs w:val="28"/>
        </w:rPr>
      </w:pPr>
      <w:r w:rsidRPr="00465850">
        <w:rPr>
          <w:rFonts w:ascii="Times New Roman" w:eastAsia="Times New Roman" w:hAnsi="Times New Roman"/>
          <w:sz w:val="28"/>
          <w:szCs w:val="28"/>
        </w:rPr>
        <w:t>Trong quá trình nghiên cứu và hoàn thành luận văn, tôi đã nhận được sự hướng dẫn và hỗ trợ quý báu từ các thầy cô và đơn vị liên quan.</w:t>
      </w:r>
    </w:p>
    <w:p w:rsidR="00465850" w:rsidRPr="00465850" w:rsidRDefault="00465850" w:rsidP="00016916">
      <w:pPr>
        <w:spacing w:after="0" w:line="360" w:lineRule="auto"/>
        <w:ind w:firstLine="720"/>
        <w:jc w:val="both"/>
        <w:rPr>
          <w:rFonts w:ascii="Times New Roman" w:eastAsia="Times New Roman" w:hAnsi="Times New Roman"/>
          <w:sz w:val="28"/>
          <w:szCs w:val="28"/>
        </w:rPr>
      </w:pPr>
      <w:r w:rsidRPr="00465850">
        <w:rPr>
          <w:rFonts w:ascii="Times New Roman" w:eastAsia="Times New Roman" w:hAnsi="Times New Roman"/>
          <w:sz w:val="28"/>
          <w:szCs w:val="28"/>
        </w:rPr>
        <w:t xml:space="preserve">Trước hết, tôi xin bày tỏ lòng biết ơn sâu sắc tới </w:t>
      </w:r>
      <w:r w:rsidRPr="00465850">
        <w:rPr>
          <w:rFonts w:ascii="Times New Roman" w:eastAsia="Times New Roman" w:hAnsi="Times New Roman"/>
          <w:b/>
          <w:bCs/>
          <w:sz w:val="28"/>
          <w:szCs w:val="28"/>
        </w:rPr>
        <w:t>TS. Lê Anh Tuấn</w:t>
      </w:r>
      <w:r w:rsidRPr="00465850">
        <w:rPr>
          <w:rFonts w:ascii="Times New Roman" w:eastAsia="Times New Roman" w:hAnsi="Times New Roman"/>
          <w:sz w:val="28"/>
          <w:szCs w:val="28"/>
        </w:rPr>
        <w:t xml:space="preserve"> và </w:t>
      </w:r>
      <w:r w:rsidRPr="00465850">
        <w:rPr>
          <w:rFonts w:ascii="Times New Roman" w:eastAsia="Times New Roman" w:hAnsi="Times New Roman"/>
          <w:b/>
          <w:bCs/>
          <w:sz w:val="28"/>
          <w:szCs w:val="28"/>
        </w:rPr>
        <w:t>TS. Nguyễn Thị Vân Anh</w:t>
      </w:r>
      <w:r w:rsidRPr="00465850">
        <w:rPr>
          <w:rFonts w:ascii="Times New Roman" w:eastAsia="Times New Roman" w:hAnsi="Times New Roman"/>
          <w:sz w:val="28"/>
          <w:szCs w:val="28"/>
        </w:rPr>
        <w:t>, những người đã tận tình hướng dẫn, định hướng khoa học, tạo điều kiện thuận lợi và giúp đỡ tôi trong suốt quá trình thực hiện đề tài.</w:t>
      </w:r>
    </w:p>
    <w:p w:rsidR="004149BE" w:rsidRDefault="00465850" w:rsidP="00016916">
      <w:pPr>
        <w:spacing w:after="0" w:line="360" w:lineRule="auto"/>
        <w:ind w:firstLine="720"/>
        <w:jc w:val="both"/>
        <w:rPr>
          <w:rFonts w:ascii="Times New Roman" w:eastAsia="Times New Roman" w:hAnsi="Times New Roman"/>
          <w:sz w:val="28"/>
          <w:szCs w:val="28"/>
        </w:rPr>
      </w:pPr>
      <w:r w:rsidRPr="00465850">
        <w:rPr>
          <w:rFonts w:ascii="Times New Roman" w:eastAsia="Times New Roman" w:hAnsi="Times New Roman"/>
          <w:sz w:val="28"/>
          <w:szCs w:val="28"/>
        </w:rPr>
        <w:t xml:space="preserve">Tôi cũng xin chân thành cảm ơn các thầy cô trong </w:t>
      </w:r>
      <w:r w:rsidR="004149BE">
        <w:rPr>
          <w:rFonts w:ascii="Times New Roman" w:eastAsia="Times New Roman" w:hAnsi="Times New Roman"/>
          <w:b/>
          <w:bCs/>
          <w:sz w:val="28"/>
          <w:szCs w:val="28"/>
        </w:rPr>
        <w:t>khoa Luật, Trường Đại học mở Hà Nội</w:t>
      </w:r>
      <w:r w:rsidRPr="00465850">
        <w:rPr>
          <w:rFonts w:ascii="Times New Roman" w:eastAsia="Times New Roman" w:hAnsi="Times New Roman"/>
          <w:sz w:val="28"/>
          <w:szCs w:val="28"/>
        </w:rPr>
        <w:t xml:space="preserve">, cùng </w:t>
      </w:r>
      <w:r w:rsidR="004149BE">
        <w:rPr>
          <w:rFonts w:ascii="Times New Roman" w:eastAsia="Times New Roman" w:hAnsi="Times New Roman"/>
          <w:b/>
          <w:bCs/>
          <w:sz w:val="28"/>
          <w:szCs w:val="28"/>
        </w:rPr>
        <w:t>Phòng Thi hành án dân sự khu vực 12 – Phú Thọ</w:t>
      </w:r>
      <w:r w:rsidRPr="00465850">
        <w:rPr>
          <w:rFonts w:ascii="Times New Roman" w:eastAsia="Times New Roman" w:hAnsi="Times New Roman"/>
          <w:sz w:val="28"/>
          <w:szCs w:val="28"/>
        </w:rPr>
        <w:t xml:space="preserve"> đã hỗ trợ, cung cấp thông tin và tạo điều kiện để tôi hoàn thành luận văn.</w:t>
      </w:r>
    </w:p>
    <w:p w:rsidR="00465850" w:rsidRPr="00465850" w:rsidRDefault="00465850" w:rsidP="00016916">
      <w:pPr>
        <w:spacing w:after="0" w:line="360" w:lineRule="auto"/>
        <w:ind w:firstLine="720"/>
        <w:jc w:val="both"/>
        <w:rPr>
          <w:rFonts w:ascii="Times New Roman" w:eastAsia="Times New Roman" w:hAnsi="Times New Roman"/>
          <w:sz w:val="28"/>
          <w:szCs w:val="28"/>
        </w:rPr>
      </w:pPr>
      <w:r w:rsidRPr="00465850">
        <w:rPr>
          <w:rFonts w:ascii="Times New Roman" w:eastAsia="Times New Roman" w:hAnsi="Times New Roman"/>
          <w:sz w:val="28"/>
          <w:szCs w:val="28"/>
        </w:rPr>
        <w:t>Cuối cùng, xin gửi lời cảm ơn đến gia đình, bạn bè và đồng nghiệp đã luôn động viên, chia sẻ và đồng hành cùng tôi trong quá trình học tập và nghiên cứu.</w:t>
      </w:r>
    </w:p>
    <w:p w:rsidR="004149BE" w:rsidRDefault="00465850" w:rsidP="00016916">
      <w:pPr>
        <w:spacing w:after="0" w:line="360" w:lineRule="auto"/>
        <w:ind w:firstLine="720"/>
        <w:jc w:val="both"/>
        <w:rPr>
          <w:rFonts w:ascii="Times New Roman" w:eastAsia="Times New Roman" w:hAnsi="Times New Roman"/>
          <w:sz w:val="28"/>
          <w:szCs w:val="28"/>
        </w:rPr>
      </w:pPr>
      <w:r w:rsidRPr="00465850">
        <w:rPr>
          <w:rFonts w:ascii="Times New Roman" w:eastAsia="Times New Roman" w:hAnsi="Times New Roman"/>
          <w:sz w:val="28"/>
          <w:szCs w:val="28"/>
        </w:rPr>
        <w:t>Xin trân trọng cảm ơn!</w:t>
      </w:r>
    </w:p>
    <w:p w:rsidR="004149BE" w:rsidRDefault="004149BE" w:rsidP="004149BE">
      <w:pPr>
        <w:spacing w:before="100" w:beforeAutospacing="1" w:after="100" w:afterAutospacing="1" w:line="240" w:lineRule="auto"/>
        <w:ind w:left="4320"/>
        <w:jc w:val="both"/>
        <w:rPr>
          <w:rFonts w:ascii="Times New Roman" w:eastAsia="Times New Roman" w:hAnsi="Times New Roman"/>
          <w:bCs/>
          <w:i/>
          <w:sz w:val="28"/>
          <w:szCs w:val="28"/>
        </w:rPr>
      </w:pPr>
      <w:r w:rsidRPr="004149BE">
        <w:rPr>
          <w:rFonts w:ascii="Times New Roman" w:eastAsia="Times New Roman" w:hAnsi="Times New Roman"/>
          <w:bCs/>
          <w:i/>
          <w:sz w:val="28"/>
          <w:szCs w:val="28"/>
        </w:rPr>
        <w:t>Hòa Bình,</w:t>
      </w:r>
      <w:r w:rsidR="00465850" w:rsidRPr="004149BE">
        <w:rPr>
          <w:rFonts w:ascii="Times New Roman" w:eastAsia="Times New Roman" w:hAnsi="Times New Roman"/>
          <w:bCs/>
          <w:i/>
          <w:sz w:val="28"/>
          <w:szCs w:val="28"/>
        </w:rPr>
        <w:t xml:space="preserve"> ngày</w:t>
      </w:r>
      <w:r w:rsidRPr="004149BE">
        <w:rPr>
          <w:rFonts w:ascii="Times New Roman" w:eastAsia="Times New Roman" w:hAnsi="Times New Roman"/>
          <w:bCs/>
          <w:i/>
          <w:sz w:val="28"/>
          <w:szCs w:val="28"/>
        </w:rPr>
        <w:t xml:space="preserve"> </w:t>
      </w:r>
      <w:r w:rsidR="006932A8">
        <w:rPr>
          <w:rFonts w:ascii="Times New Roman" w:eastAsia="Times New Roman" w:hAnsi="Times New Roman"/>
          <w:bCs/>
          <w:i/>
          <w:sz w:val="28"/>
          <w:szCs w:val="28"/>
        </w:rPr>
        <w:t>31</w:t>
      </w:r>
      <w:r w:rsidR="00465850" w:rsidRPr="004149BE">
        <w:rPr>
          <w:rFonts w:ascii="Times New Roman" w:eastAsia="Times New Roman" w:hAnsi="Times New Roman"/>
          <w:bCs/>
          <w:i/>
          <w:sz w:val="28"/>
          <w:szCs w:val="28"/>
        </w:rPr>
        <w:t xml:space="preserve"> tháng</w:t>
      </w:r>
      <w:r w:rsidRPr="004149BE">
        <w:rPr>
          <w:rFonts w:ascii="Times New Roman" w:eastAsia="Times New Roman" w:hAnsi="Times New Roman"/>
          <w:bCs/>
          <w:i/>
          <w:sz w:val="28"/>
          <w:szCs w:val="28"/>
        </w:rPr>
        <w:t xml:space="preserve"> 12</w:t>
      </w:r>
      <w:r w:rsidR="00465850" w:rsidRPr="004149BE">
        <w:rPr>
          <w:rFonts w:ascii="Times New Roman" w:eastAsia="Times New Roman" w:hAnsi="Times New Roman"/>
          <w:bCs/>
          <w:i/>
          <w:sz w:val="28"/>
          <w:szCs w:val="28"/>
        </w:rPr>
        <w:t xml:space="preserve"> năm</w:t>
      </w:r>
      <w:r w:rsidRPr="004149BE">
        <w:rPr>
          <w:rFonts w:ascii="Times New Roman" w:eastAsia="Times New Roman" w:hAnsi="Times New Roman"/>
          <w:bCs/>
          <w:i/>
          <w:sz w:val="28"/>
          <w:szCs w:val="28"/>
        </w:rPr>
        <w:t xml:space="preserve"> 2025</w:t>
      </w:r>
    </w:p>
    <w:p w:rsidR="004149BE" w:rsidRPr="004149BE" w:rsidRDefault="004149BE" w:rsidP="004149BE">
      <w:pPr>
        <w:spacing w:before="100" w:beforeAutospacing="1" w:after="100" w:afterAutospacing="1" w:line="240" w:lineRule="auto"/>
        <w:ind w:left="4320"/>
        <w:jc w:val="both"/>
        <w:rPr>
          <w:rFonts w:ascii="Times New Roman" w:eastAsia="Times New Roman" w:hAnsi="Times New Roman"/>
          <w:b/>
          <w:bCs/>
          <w:sz w:val="28"/>
          <w:szCs w:val="28"/>
        </w:rPr>
      </w:pPr>
      <w:r>
        <w:rPr>
          <w:rFonts w:ascii="Times New Roman" w:eastAsia="Times New Roman" w:hAnsi="Times New Roman"/>
          <w:bCs/>
          <w:i/>
          <w:sz w:val="28"/>
          <w:szCs w:val="28"/>
        </w:rPr>
        <w:t xml:space="preserve">         </w:t>
      </w:r>
      <w:r w:rsidRPr="004149BE">
        <w:rPr>
          <w:rFonts w:ascii="Times New Roman" w:eastAsia="Times New Roman" w:hAnsi="Times New Roman"/>
          <w:b/>
          <w:bCs/>
          <w:sz w:val="28"/>
          <w:szCs w:val="28"/>
        </w:rPr>
        <w:t>NGƯỜI THỰC HIỆN</w:t>
      </w:r>
    </w:p>
    <w:p w:rsidR="004149BE" w:rsidRPr="004149BE" w:rsidRDefault="004149BE" w:rsidP="004149BE">
      <w:pPr>
        <w:spacing w:before="100" w:beforeAutospacing="1" w:after="100" w:afterAutospacing="1" w:line="240" w:lineRule="auto"/>
        <w:ind w:left="4320"/>
        <w:jc w:val="both"/>
        <w:rPr>
          <w:rFonts w:ascii="Times New Roman" w:eastAsia="Times New Roman" w:hAnsi="Times New Roman"/>
          <w:b/>
          <w:bCs/>
          <w:sz w:val="28"/>
          <w:szCs w:val="28"/>
        </w:rPr>
      </w:pPr>
    </w:p>
    <w:p w:rsidR="004149BE" w:rsidRDefault="004149BE" w:rsidP="004149BE">
      <w:pPr>
        <w:spacing w:before="100" w:beforeAutospacing="1" w:after="100" w:afterAutospacing="1" w:line="240" w:lineRule="auto"/>
        <w:ind w:left="4320"/>
        <w:jc w:val="both"/>
        <w:rPr>
          <w:rFonts w:ascii="Times New Roman" w:eastAsia="Times New Roman" w:hAnsi="Times New Roman"/>
          <w:b/>
          <w:bCs/>
          <w:sz w:val="28"/>
          <w:szCs w:val="28"/>
        </w:rPr>
      </w:pPr>
    </w:p>
    <w:p w:rsidR="004149BE" w:rsidRPr="004149BE" w:rsidRDefault="004149BE" w:rsidP="004149BE">
      <w:pPr>
        <w:spacing w:before="100" w:beforeAutospacing="1" w:after="100" w:afterAutospacing="1" w:line="240" w:lineRule="auto"/>
        <w:ind w:left="4320"/>
        <w:jc w:val="both"/>
        <w:rPr>
          <w:rFonts w:ascii="Times New Roman" w:eastAsia="Times New Roman" w:hAnsi="Times New Roman"/>
          <w:b/>
          <w:bCs/>
          <w:sz w:val="28"/>
          <w:szCs w:val="28"/>
        </w:rPr>
      </w:pPr>
    </w:p>
    <w:p w:rsidR="004149BE" w:rsidRPr="004149BE" w:rsidRDefault="004149BE" w:rsidP="004149BE">
      <w:pPr>
        <w:spacing w:before="100" w:beforeAutospacing="1" w:after="100" w:afterAutospacing="1" w:line="240" w:lineRule="auto"/>
        <w:ind w:left="4320"/>
        <w:jc w:val="both"/>
        <w:rPr>
          <w:rFonts w:ascii="Times New Roman" w:eastAsia="Times New Roman" w:hAnsi="Times New Roman"/>
          <w:b/>
          <w:bCs/>
          <w:sz w:val="28"/>
          <w:szCs w:val="28"/>
        </w:rPr>
      </w:pPr>
      <w:r w:rsidRPr="004149BE">
        <w:rPr>
          <w:rFonts w:ascii="Times New Roman" w:eastAsia="Times New Roman" w:hAnsi="Times New Roman"/>
          <w:b/>
          <w:bCs/>
          <w:sz w:val="28"/>
          <w:szCs w:val="28"/>
        </w:rPr>
        <w:t xml:space="preserve">           Hồ Thị Huyền Trang</w:t>
      </w:r>
    </w:p>
    <w:p w:rsidR="00465850" w:rsidRPr="004149BE" w:rsidRDefault="00465850" w:rsidP="00D07BFB">
      <w:pPr>
        <w:spacing w:after="0" w:line="360" w:lineRule="auto"/>
        <w:outlineLvl w:val="2"/>
        <w:rPr>
          <w:rFonts w:ascii="Times New Roman" w:hAnsi="Times New Roman"/>
          <w:b/>
          <w:bCs/>
          <w:sz w:val="26"/>
          <w:szCs w:val="26"/>
        </w:rPr>
      </w:pPr>
    </w:p>
    <w:p w:rsidR="009C0E98" w:rsidRDefault="009C0E98" w:rsidP="00D07BFB">
      <w:pPr>
        <w:spacing w:after="0" w:line="360" w:lineRule="auto"/>
        <w:outlineLvl w:val="2"/>
        <w:rPr>
          <w:rFonts w:ascii="Times New Roman" w:hAnsi="Times New Roman"/>
          <w:b/>
          <w:bCs/>
          <w:sz w:val="26"/>
          <w:szCs w:val="26"/>
        </w:rPr>
      </w:pPr>
    </w:p>
    <w:p w:rsidR="004149BE" w:rsidRDefault="004149BE" w:rsidP="00D07BFB">
      <w:pPr>
        <w:spacing w:after="0" w:line="360" w:lineRule="auto"/>
        <w:outlineLvl w:val="2"/>
        <w:rPr>
          <w:rFonts w:ascii="Times New Roman" w:hAnsi="Times New Roman"/>
          <w:b/>
          <w:bCs/>
          <w:sz w:val="26"/>
          <w:szCs w:val="26"/>
        </w:rPr>
      </w:pPr>
    </w:p>
    <w:p w:rsidR="004149BE" w:rsidRDefault="004149BE" w:rsidP="00D07BFB">
      <w:pPr>
        <w:spacing w:after="0" w:line="360" w:lineRule="auto"/>
        <w:outlineLvl w:val="2"/>
        <w:rPr>
          <w:rFonts w:ascii="Times New Roman" w:hAnsi="Times New Roman"/>
          <w:b/>
          <w:bCs/>
          <w:sz w:val="26"/>
          <w:szCs w:val="26"/>
        </w:rPr>
      </w:pPr>
    </w:p>
    <w:p w:rsidR="004149BE" w:rsidRDefault="004149BE" w:rsidP="00D07BFB">
      <w:pPr>
        <w:spacing w:after="0" w:line="360" w:lineRule="auto"/>
        <w:outlineLvl w:val="2"/>
        <w:rPr>
          <w:rFonts w:ascii="Times New Roman" w:hAnsi="Times New Roman"/>
          <w:b/>
          <w:bCs/>
          <w:sz w:val="26"/>
          <w:szCs w:val="26"/>
        </w:rPr>
      </w:pPr>
    </w:p>
    <w:p w:rsidR="004149BE" w:rsidRDefault="004149BE" w:rsidP="00D07BFB">
      <w:pPr>
        <w:spacing w:after="0" w:line="360" w:lineRule="auto"/>
        <w:outlineLvl w:val="2"/>
        <w:rPr>
          <w:rFonts w:ascii="Times New Roman" w:hAnsi="Times New Roman"/>
          <w:b/>
          <w:bCs/>
          <w:sz w:val="26"/>
          <w:szCs w:val="26"/>
        </w:rPr>
      </w:pPr>
    </w:p>
    <w:p w:rsidR="004149BE" w:rsidRDefault="004149BE" w:rsidP="00D07BFB">
      <w:pPr>
        <w:spacing w:after="0" w:line="360" w:lineRule="auto"/>
        <w:outlineLvl w:val="2"/>
        <w:rPr>
          <w:rFonts w:ascii="Times New Roman" w:hAnsi="Times New Roman"/>
          <w:b/>
          <w:bCs/>
          <w:sz w:val="26"/>
          <w:szCs w:val="26"/>
        </w:rPr>
      </w:pPr>
    </w:p>
    <w:p w:rsidR="004149BE" w:rsidRDefault="004149BE" w:rsidP="00D07BFB">
      <w:pPr>
        <w:spacing w:after="0" w:line="360" w:lineRule="auto"/>
        <w:outlineLvl w:val="2"/>
        <w:rPr>
          <w:rFonts w:ascii="Times New Roman" w:hAnsi="Times New Roman"/>
          <w:b/>
          <w:bCs/>
          <w:sz w:val="26"/>
          <w:szCs w:val="26"/>
        </w:rPr>
      </w:pPr>
    </w:p>
    <w:p w:rsidR="004149BE" w:rsidRDefault="004149BE" w:rsidP="004149BE">
      <w:pPr>
        <w:spacing w:after="0" w:line="240" w:lineRule="auto"/>
        <w:ind w:left="17" w:right="-335" w:firstLine="680"/>
        <w:jc w:val="center"/>
        <w:rPr>
          <w:rFonts w:ascii="Times New Roman" w:hAnsi="Times New Roman"/>
          <w:b/>
          <w:bCs/>
          <w:color w:val="060600"/>
          <w:sz w:val="32"/>
          <w:szCs w:val="32"/>
        </w:rPr>
      </w:pPr>
      <w:r w:rsidRPr="00AB7D91">
        <w:rPr>
          <w:rFonts w:ascii="Times New Roman" w:hAnsi="Times New Roman"/>
          <w:b/>
          <w:bCs/>
          <w:color w:val="090900"/>
          <w:sz w:val="32"/>
          <w:szCs w:val="32"/>
        </w:rPr>
        <w:lastRenderedPageBreak/>
        <w:t xml:space="preserve">CÔNG </w:t>
      </w:r>
      <w:r w:rsidRPr="00AB7D91">
        <w:rPr>
          <w:rFonts w:ascii="Times New Roman" w:hAnsi="Times New Roman"/>
          <w:b/>
          <w:bCs/>
          <w:color w:val="060600"/>
          <w:sz w:val="32"/>
          <w:szCs w:val="32"/>
        </w:rPr>
        <w:t xml:space="preserve">TRÌNH </w:t>
      </w:r>
      <w:r w:rsidRPr="00AB7D91">
        <w:rPr>
          <w:rFonts w:ascii="Times New Roman" w:hAnsi="Times New Roman"/>
          <w:b/>
          <w:bCs/>
          <w:color w:val="030300"/>
          <w:sz w:val="32"/>
          <w:szCs w:val="32"/>
        </w:rPr>
        <w:t xml:space="preserve">ĐƯỢC </w:t>
      </w:r>
      <w:r w:rsidRPr="00AB7D91">
        <w:rPr>
          <w:rFonts w:ascii="Times New Roman" w:hAnsi="Times New Roman"/>
          <w:b/>
          <w:bCs/>
          <w:color w:val="040400"/>
          <w:sz w:val="32"/>
          <w:szCs w:val="32"/>
        </w:rPr>
        <w:t xml:space="preserve">HOÀN </w:t>
      </w:r>
      <w:r w:rsidRPr="00AB7D91">
        <w:rPr>
          <w:rFonts w:ascii="Times New Roman" w:hAnsi="Times New Roman"/>
          <w:b/>
          <w:bCs/>
          <w:color w:val="050500"/>
          <w:sz w:val="32"/>
          <w:szCs w:val="32"/>
        </w:rPr>
        <w:t xml:space="preserve">THÀNH </w:t>
      </w:r>
      <w:r w:rsidRPr="00AB7D91">
        <w:rPr>
          <w:rFonts w:ascii="Times New Roman" w:hAnsi="Times New Roman"/>
          <w:b/>
          <w:bCs/>
          <w:color w:val="060600"/>
          <w:sz w:val="32"/>
          <w:szCs w:val="32"/>
        </w:rPr>
        <w:t>TẠI</w:t>
      </w:r>
    </w:p>
    <w:p w:rsidR="004149BE" w:rsidRPr="00AB7D91" w:rsidRDefault="004149BE" w:rsidP="004149BE">
      <w:pPr>
        <w:spacing w:after="0" w:line="240" w:lineRule="auto"/>
        <w:ind w:left="17" w:right="-335" w:firstLine="680"/>
        <w:jc w:val="center"/>
        <w:rPr>
          <w:rFonts w:ascii="Times New Roman" w:eastAsia="Times New Roman" w:hAnsi="Times New Roman"/>
          <w:color w:val="202000"/>
          <w:sz w:val="32"/>
          <w:szCs w:val="32"/>
        </w:rPr>
      </w:pPr>
      <w:r w:rsidRPr="00AB7D91">
        <w:rPr>
          <w:rFonts w:ascii="Times New Roman" w:hAnsi="Times New Roman"/>
          <w:b/>
          <w:bCs/>
          <w:color w:val="060600"/>
          <w:sz w:val="32"/>
          <w:szCs w:val="32"/>
        </w:rPr>
        <w:t xml:space="preserve">TRƯỜNG </w:t>
      </w:r>
      <w:r w:rsidRPr="00AB7D91">
        <w:rPr>
          <w:rFonts w:ascii="Times New Roman" w:hAnsi="Times New Roman"/>
          <w:b/>
          <w:bCs/>
          <w:color w:val="040400"/>
          <w:sz w:val="32"/>
          <w:szCs w:val="32"/>
        </w:rPr>
        <w:t xml:space="preserve">ĐẠI </w:t>
      </w:r>
      <w:r w:rsidRPr="00AB7D91">
        <w:rPr>
          <w:rFonts w:ascii="Times New Roman" w:hAnsi="Times New Roman"/>
          <w:b/>
          <w:bCs/>
          <w:color w:val="050500"/>
          <w:sz w:val="32"/>
          <w:szCs w:val="32"/>
        </w:rPr>
        <w:t xml:space="preserve">HỌC </w:t>
      </w:r>
      <w:r w:rsidRPr="00AB7D91">
        <w:rPr>
          <w:rFonts w:ascii="Times New Roman" w:hAnsi="Times New Roman"/>
          <w:b/>
          <w:bCs/>
          <w:color w:val="070700"/>
          <w:sz w:val="32"/>
          <w:szCs w:val="32"/>
        </w:rPr>
        <w:t xml:space="preserve">MỞ </w:t>
      </w:r>
      <w:r w:rsidRPr="00AB7D91">
        <w:rPr>
          <w:rFonts w:ascii="Times New Roman" w:hAnsi="Times New Roman"/>
          <w:b/>
          <w:bCs/>
          <w:color w:val="060600"/>
          <w:sz w:val="32"/>
          <w:szCs w:val="32"/>
        </w:rPr>
        <w:t xml:space="preserve">HÀ </w:t>
      </w:r>
      <w:r w:rsidRPr="00AB7D91">
        <w:rPr>
          <w:rFonts w:ascii="Times New Roman" w:hAnsi="Times New Roman"/>
          <w:b/>
          <w:bCs/>
          <w:color w:val="090900"/>
          <w:sz w:val="32"/>
          <w:szCs w:val="32"/>
        </w:rPr>
        <w:t>NỘI</w:t>
      </w:r>
    </w:p>
    <w:p w:rsidR="004149BE" w:rsidRDefault="004149BE" w:rsidP="004149BE">
      <w:pPr>
        <w:spacing w:before="120" w:after="120" w:line="240" w:lineRule="auto"/>
        <w:ind w:left="19" w:right="-336" w:firstLine="682"/>
        <w:jc w:val="both"/>
        <w:rPr>
          <w:rFonts w:ascii="Times New Roman" w:eastAsia="Times New Roman" w:hAnsi="Times New Roman"/>
          <w:color w:val="202000"/>
          <w:sz w:val="28"/>
          <w:szCs w:val="28"/>
        </w:rPr>
      </w:pPr>
    </w:p>
    <w:p w:rsidR="004149BE" w:rsidRDefault="004149BE" w:rsidP="004149BE">
      <w:pPr>
        <w:spacing w:before="120" w:after="120" w:line="240" w:lineRule="auto"/>
        <w:ind w:left="19" w:right="-336" w:firstLine="682"/>
        <w:jc w:val="both"/>
        <w:rPr>
          <w:rFonts w:ascii="Times New Roman" w:eastAsia="Times New Roman" w:hAnsi="Times New Roman"/>
          <w:sz w:val="28"/>
          <w:szCs w:val="28"/>
        </w:rPr>
      </w:pPr>
      <w:r w:rsidRPr="00AB7D91">
        <w:rPr>
          <w:rFonts w:ascii="Times New Roman" w:eastAsia="Times New Roman" w:hAnsi="Times New Roman"/>
          <w:color w:val="202000"/>
          <w:sz w:val="28"/>
          <w:szCs w:val="28"/>
        </w:rPr>
        <w:t xml:space="preserve">Tôi </w:t>
      </w:r>
      <w:r w:rsidRPr="00AB7D91">
        <w:rPr>
          <w:rFonts w:ascii="Times New Roman" w:eastAsia="Times New Roman" w:hAnsi="Times New Roman"/>
          <w:color w:val="0C0C00"/>
          <w:sz w:val="28"/>
          <w:szCs w:val="28"/>
        </w:rPr>
        <w:t xml:space="preserve">xin </w:t>
      </w:r>
      <w:r w:rsidRPr="00AB7D91">
        <w:rPr>
          <w:rFonts w:ascii="Times New Roman" w:eastAsia="Times New Roman" w:hAnsi="Times New Roman"/>
          <w:color w:val="0A0A00"/>
          <w:sz w:val="28"/>
          <w:szCs w:val="28"/>
        </w:rPr>
        <w:t xml:space="preserve">cam </w:t>
      </w:r>
      <w:r w:rsidRPr="00AB7D91">
        <w:rPr>
          <w:rFonts w:ascii="Times New Roman" w:eastAsia="Times New Roman" w:hAnsi="Times New Roman"/>
          <w:color w:val="080800"/>
          <w:sz w:val="28"/>
          <w:szCs w:val="28"/>
        </w:rPr>
        <w:t xml:space="preserve">đoan </w:t>
      </w:r>
      <w:r w:rsidRPr="00AB7D91">
        <w:rPr>
          <w:rFonts w:ascii="Times New Roman" w:eastAsia="Times New Roman" w:hAnsi="Times New Roman"/>
          <w:color w:val="0E0E00"/>
          <w:sz w:val="28"/>
          <w:szCs w:val="28"/>
        </w:rPr>
        <w:t xml:space="preserve">đây </w:t>
      </w:r>
      <w:r w:rsidRPr="00AB7D91">
        <w:rPr>
          <w:rFonts w:ascii="Times New Roman" w:eastAsia="Times New Roman" w:hAnsi="Times New Roman"/>
          <w:color w:val="1D1D00"/>
          <w:sz w:val="28"/>
          <w:szCs w:val="28"/>
        </w:rPr>
        <w:t xml:space="preserve">là </w:t>
      </w:r>
      <w:r w:rsidRPr="00AB7D91">
        <w:rPr>
          <w:rFonts w:ascii="Times New Roman" w:eastAsia="Times New Roman" w:hAnsi="Times New Roman"/>
          <w:color w:val="141400"/>
          <w:sz w:val="28"/>
          <w:szCs w:val="28"/>
        </w:rPr>
        <w:t xml:space="preserve">công </w:t>
      </w:r>
      <w:r w:rsidRPr="00AB7D91">
        <w:rPr>
          <w:rFonts w:ascii="Times New Roman" w:eastAsia="Times New Roman" w:hAnsi="Times New Roman"/>
          <w:color w:val="080800"/>
          <w:sz w:val="28"/>
          <w:szCs w:val="28"/>
        </w:rPr>
        <w:t xml:space="preserve">trình nghiên </w:t>
      </w:r>
      <w:r w:rsidRPr="00AB7D91">
        <w:rPr>
          <w:rFonts w:ascii="Times New Roman" w:eastAsia="Times New Roman" w:hAnsi="Times New Roman"/>
          <w:color w:val="111100"/>
          <w:sz w:val="28"/>
          <w:szCs w:val="28"/>
        </w:rPr>
        <w:t xml:space="preserve">cứu </w:t>
      </w:r>
      <w:r w:rsidRPr="00AB7D91">
        <w:rPr>
          <w:rFonts w:ascii="Times New Roman" w:eastAsia="Times New Roman" w:hAnsi="Times New Roman"/>
          <w:color w:val="0F0F00"/>
          <w:sz w:val="28"/>
          <w:szCs w:val="28"/>
        </w:rPr>
        <w:t xml:space="preserve">của </w:t>
      </w:r>
      <w:r w:rsidRPr="00AB7D91">
        <w:rPr>
          <w:rFonts w:ascii="Times New Roman" w:eastAsia="Times New Roman" w:hAnsi="Times New Roman"/>
          <w:color w:val="1C1C00"/>
          <w:sz w:val="28"/>
          <w:szCs w:val="28"/>
        </w:rPr>
        <w:t xml:space="preserve">riêng </w:t>
      </w:r>
      <w:r w:rsidRPr="00AB7D91">
        <w:rPr>
          <w:rFonts w:ascii="Times New Roman" w:eastAsia="Times New Roman" w:hAnsi="Times New Roman"/>
          <w:color w:val="171700"/>
          <w:sz w:val="28"/>
          <w:szCs w:val="28"/>
        </w:rPr>
        <w:t xml:space="preserve">tôi </w:t>
      </w:r>
      <w:r w:rsidRPr="00AB7D91">
        <w:rPr>
          <w:rFonts w:ascii="Times New Roman" w:eastAsia="Times New Roman" w:hAnsi="Times New Roman"/>
          <w:color w:val="0B0B00"/>
          <w:sz w:val="28"/>
          <w:szCs w:val="28"/>
        </w:rPr>
        <w:t xml:space="preserve">và </w:t>
      </w:r>
      <w:r w:rsidRPr="00AB7D91">
        <w:rPr>
          <w:rFonts w:ascii="Times New Roman" w:eastAsia="Times New Roman" w:hAnsi="Times New Roman"/>
          <w:color w:val="0C0C00"/>
          <w:sz w:val="28"/>
          <w:szCs w:val="28"/>
        </w:rPr>
        <w:t xml:space="preserve">được </w:t>
      </w:r>
      <w:r w:rsidRPr="00AB7D91">
        <w:rPr>
          <w:rFonts w:ascii="Times New Roman" w:eastAsia="Times New Roman" w:hAnsi="Times New Roman"/>
          <w:color w:val="0E0E00"/>
          <w:sz w:val="28"/>
          <w:szCs w:val="28"/>
        </w:rPr>
        <w:t xml:space="preserve">sự </w:t>
      </w:r>
      <w:r w:rsidRPr="00AB7D91">
        <w:rPr>
          <w:rFonts w:ascii="Times New Roman" w:eastAsia="Times New Roman" w:hAnsi="Times New Roman"/>
          <w:color w:val="0A0A00"/>
          <w:sz w:val="28"/>
          <w:szCs w:val="28"/>
        </w:rPr>
        <w:t xml:space="preserve">hướng </w:t>
      </w:r>
      <w:r w:rsidRPr="00AB7D91">
        <w:rPr>
          <w:rFonts w:ascii="Times New Roman" w:eastAsia="Times New Roman" w:hAnsi="Times New Roman"/>
          <w:color w:val="070700"/>
          <w:sz w:val="28"/>
          <w:szCs w:val="28"/>
        </w:rPr>
        <w:t xml:space="preserve">dẫn </w:t>
      </w:r>
      <w:r w:rsidRPr="00AB7D91">
        <w:rPr>
          <w:rFonts w:ascii="Times New Roman" w:eastAsia="Times New Roman" w:hAnsi="Times New Roman"/>
          <w:color w:val="121200"/>
          <w:sz w:val="28"/>
          <w:szCs w:val="28"/>
        </w:rPr>
        <w:t xml:space="preserve">khoa </w:t>
      </w:r>
      <w:r w:rsidRPr="00AB7D91">
        <w:rPr>
          <w:rFonts w:ascii="Times New Roman" w:eastAsia="Times New Roman" w:hAnsi="Times New Roman"/>
          <w:color w:val="171700"/>
          <w:sz w:val="28"/>
          <w:szCs w:val="28"/>
        </w:rPr>
        <w:t>học của </w:t>
      </w:r>
      <w:r>
        <w:rPr>
          <w:rFonts w:ascii="Times New Roman" w:eastAsia="Times New Roman" w:hAnsi="Times New Roman"/>
          <w:color w:val="171700"/>
          <w:sz w:val="28"/>
          <w:szCs w:val="28"/>
        </w:rPr>
        <w:t xml:space="preserve">thầy </w:t>
      </w:r>
      <w:r w:rsidR="00322BA3">
        <w:rPr>
          <w:rFonts w:ascii="Times New Roman" w:eastAsia="Times New Roman" w:hAnsi="Times New Roman"/>
          <w:color w:val="171700"/>
          <w:sz w:val="28"/>
          <w:szCs w:val="28"/>
        </w:rPr>
        <w:t>Lê</w:t>
      </w:r>
      <w:r>
        <w:rPr>
          <w:rFonts w:ascii="Times New Roman" w:eastAsia="Times New Roman" w:hAnsi="Times New Roman"/>
          <w:color w:val="171700"/>
          <w:sz w:val="28"/>
          <w:szCs w:val="28"/>
        </w:rPr>
        <w:t xml:space="preserve"> Anh Tuấn và cô Nguyễn Thị Vân Anh</w:t>
      </w:r>
    </w:p>
    <w:p w:rsidR="004149BE" w:rsidRPr="00322BA3" w:rsidRDefault="004149BE" w:rsidP="00322BA3">
      <w:pPr>
        <w:spacing w:before="120" w:after="120" w:line="240" w:lineRule="auto"/>
        <w:ind w:left="19" w:right="-336" w:firstLine="682"/>
        <w:jc w:val="both"/>
        <w:rPr>
          <w:rFonts w:ascii="Times New Roman" w:eastAsia="Times New Roman" w:hAnsi="Times New Roman"/>
          <w:color w:val="0E0E00"/>
          <w:sz w:val="28"/>
          <w:szCs w:val="28"/>
        </w:rPr>
      </w:pPr>
      <w:r w:rsidRPr="00AB7D91">
        <w:rPr>
          <w:rFonts w:ascii="Times New Roman" w:eastAsia="Times New Roman" w:hAnsi="Times New Roman"/>
          <w:color w:val="151500"/>
          <w:sz w:val="28"/>
          <w:szCs w:val="28"/>
        </w:rPr>
        <w:t xml:space="preserve">Các </w:t>
      </w:r>
      <w:r w:rsidRPr="00AB7D91">
        <w:rPr>
          <w:rFonts w:ascii="Times New Roman" w:eastAsia="Times New Roman" w:hAnsi="Times New Roman"/>
          <w:color w:val="0F0F00"/>
          <w:sz w:val="28"/>
          <w:szCs w:val="28"/>
        </w:rPr>
        <w:t xml:space="preserve">nội </w:t>
      </w:r>
      <w:r w:rsidRPr="00AB7D91">
        <w:rPr>
          <w:rFonts w:ascii="Times New Roman" w:eastAsia="Times New Roman" w:hAnsi="Times New Roman"/>
          <w:color w:val="050500"/>
          <w:sz w:val="28"/>
          <w:szCs w:val="28"/>
        </w:rPr>
        <w:t xml:space="preserve">dung </w:t>
      </w:r>
      <w:r w:rsidRPr="00AB7D91">
        <w:rPr>
          <w:rFonts w:ascii="Times New Roman" w:eastAsia="Times New Roman" w:hAnsi="Times New Roman"/>
          <w:color w:val="080800"/>
          <w:sz w:val="28"/>
          <w:szCs w:val="28"/>
        </w:rPr>
        <w:t xml:space="preserve">nghiên </w:t>
      </w:r>
      <w:r w:rsidRPr="00AB7D91">
        <w:rPr>
          <w:rFonts w:ascii="Times New Roman" w:eastAsia="Times New Roman" w:hAnsi="Times New Roman"/>
          <w:color w:val="0C0C00"/>
          <w:sz w:val="28"/>
          <w:szCs w:val="28"/>
        </w:rPr>
        <w:t>cứu</w:t>
      </w:r>
      <w:r w:rsidRPr="00AB7D91">
        <w:rPr>
          <w:rFonts w:ascii="Times New Roman" w:eastAsia="Times New Roman" w:hAnsi="Times New Roman"/>
          <w:color w:val="F8F800"/>
          <w:sz w:val="28"/>
          <w:szCs w:val="28"/>
        </w:rPr>
        <w:t xml:space="preserve">, </w:t>
      </w:r>
      <w:r w:rsidRPr="00AB7D91">
        <w:rPr>
          <w:rFonts w:ascii="Times New Roman" w:eastAsia="Times New Roman" w:hAnsi="Times New Roman"/>
          <w:color w:val="181800"/>
          <w:sz w:val="28"/>
          <w:szCs w:val="28"/>
        </w:rPr>
        <w:t xml:space="preserve">kết </w:t>
      </w:r>
      <w:r w:rsidRPr="00AB7D91">
        <w:rPr>
          <w:rFonts w:ascii="Times New Roman" w:eastAsia="Times New Roman" w:hAnsi="Times New Roman"/>
          <w:color w:val="0C0C00"/>
          <w:sz w:val="28"/>
          <w:szCs w:val="28"/>
        </w:rPr>
        <w:t xml:space="preserve">quả </w:t>
      </w:r>
      <w:r w:rsidRPr="00AB7D91">
        <w:rPr>
          <w:rFonts w:ascii="Times New Roman" w:eastAsia="Times New Roman" w:hAnsi="Times New Roman"/>
          <w:color w:val="0E0E00"/>
          <w:sz w:val="28"/>
          <w:szCs w:val="28"/>
        </w:rPr>
        <w:t xml:space="preserve">trong </w:t>
      </w:r>
      <w:r w:rsidRPr="00AB7D91">
        <w:rPr>
          <w:rFonts w:ascii="Times New Roman" w:eastAsia="Times New Roman" w:hAnsi="Times New Roman"/>
          <w:color w:val="212100"/>
          <w:sz w:val="28"/>
          <w:szCs w:val="28"/>
        </w:rPr>
        <w:t xml:space="preserve">đề </w:t>
      </w:r>
      <w:r w:rsidRPr="00AB7D91">
        <w:rPr>
          <w:rFonts w:ascii="Times New Roman" w:eastAsia="Times New Roman" w:hAnsi="Times New Roman"/>
          <w:color w:val="181800"/>
          <w:sz w:val="28"/>
          <w:szCs w:val="28"/>
        </w:rPr>
        <w:t xml:space="preserve">tài </w:t>
      </w:r>
      <w:r w:rsidRPr="00AB7D91">
        <w:rPr>
          <w:rFonts w:ascii="Times New Roman" w:eastAsia="Times New Roman" w:hAnsi="Times New Roman"/>
          <w:color w:val="0E0E00"/>
          <w:sz w:val="28"/>
          <w:szCs w:val="28"/>
        </w:rPr>
        <w:t xml:space="preserve">này </w:t>
      </w:r>
      <w:r w:rsidRPr="00AB7D91">
        <w:rPr>
          <w:rFonts w:ascii="Times New Roman" w:eastAsia="Times New Roman" w:hAnsi="Times New Roman"/>
          <w:color w:val="0F0F00"/>
          <w:sz w:val="28"/>
          <w:szCs w:val="28"/>
        </w:rPr>
        <w:t xml:space="preserve">là </w:t>
      </w:r>
      <w:r w:rsidRPr="00AB7D91">
        <w:rPr>
          <w:rFonts w:ascii="Times New Roman" w:eastAsia="Times New Roman" w:hAnsi="Times New Roman"/>
          <w:color w:val="0A0A00"/>
          <w:sz w:val="28"/>
          <w:szCs w:val="28"/>
        </w:rPr>
        <w:t xml:space="preserve">trung </w:t>
      </w:r>
      <w:r w:rsidRPr="00AB7D91">
        <w:rPr>
          <w:rFonts w:ascii="Times New Roman" w:eastAsia="Times New Roman" w:hAnsi="Times New Roman"/>
          <w:color w:val="0B0B00"/>
          <w:sz w:val="28"/>
          <w:szCs w:val="28"/>
        </w:rPr>
        <w:t xml:space="preserve">thực </w:t>
      </w:r>
      <w:r w:rsidRPr="00AB7D91">
        <w:rPr>
          <w:rFonts w:ascii="Times New Roman" w:eastAsia="Times New Roman" w:hAnsi="Times New Roman"/>
          <w:bCs/>
          <w:color w:val="0A0A00"/>
          <w:sz w:val="28"/>
          <w:szCs w:val="28"/>
        </w:rPr>
        <w:t>và</w:t>
      </w:r>
      <w:r w:rsidRPr="00AB7D91">
        <w:rPr>
          <w:rFonts w:ascii="Times New Roman" w:eastAsia="Times New Roman" w:hAnsi="Times New Roman"/>
          <w:b/>
          <w:bCs/>
          <w:color w:val="0A0A00"/>
          <w:sz w:val="28"/>
          <w:szCs w:val="28"/>
        </w:rPr>
        <w:t xml:space="preserve"> </w:t>
      </w:r>
      <w:r w:rsidRPr="00AB7D91">
        <w:rPr>
          <w:rFonts w:ascii="Times New Roman" w:eastAsia="Times New Roman" w:hAnsi="Times New Roman"/>
          <w:color w:val="111100"/>
          <w:sz w:val="28"/>
          <w:szCs w:val="28"/>
        </w:rPr>
        <w:t xml:space="preserve">chưa </w:t>
      </w:r>
      <w:r w:rsidRPr="00AB7D91">
        <w:rPr>
          <w:rFonts w:ascii="Times New Roman" w:eastAsia="Times New Roman" w:hAnsi="Times New Roman"/>
          <w:color w:val="0B0B00"/>
          <w:sz w:val="28"/>
          <w:szCs w:val="28"/>
        </w:rPr>
        <w:t xml:space="preserve">công </w:t>
      </w:r>
      <w:r w:rsidRPr="00AB7D91">
        <w:rPr>
          <w:rFonts w:ascii="Times New Roman" w:eastAsia="Times New Roman" w:hAnsi="Times New Roman"/>
          <w:color w:val="070700"/>
          <w:sz w:val="28"/>
          <w:szCs w:val="28"/>
        </w:rPr>
        <w:t xml:space="preserve">bố </w:t>
      </w:r>
      <w:r w:rsidRPr="00AB7D91">
        <w:rPr>
          <w:rFonts w:ascii="Times New Roman" w:eastAsia="Times New Roman" w:hAnsi="Times New Roman"/>
          <w:color w:val="0E0E00"/>
          <w:sz w:val="28"/>
          <w:szCs w:val="28"/>
        </w:rPr>
        <w:t xml:space="preserve">bất </w:t>
      </w:r>
      <w:r w:rsidRPr="00AB7D91">
        <w:rPr>
          <w:rFonts w:ascii="Times New Roman" w:eastAsia="Times New Roman" w:hAnsi="Times New Roman"/>
          <w:color w:val="0F0F00"/>
          <w:sz w:val="28"/>
          <w:szCs w:val="28"/>
        </w:rPr>
        <w:t xml:space="preserve">kỳ </w:t>
      </w:r>
      <w:r w:rsidRPr="00AB7D91">
        <w:rPr>
          <w:rFonts w:ascii="Times New Roman" w:eastAsia="Times New Roman" w:hAnsi="Times New Roman"/>
          <w:color w:val="060600"/>
          <w:sz w:val="28"/>
          <w:szCs w:val="28"/>
        </w:rPr>
        <w:t xml:space="preserve">hình </w:t>
      </w:r>
      <w:r w:rsidRPr="00AB7D91">
        <w:rPr>
          <w:rFonts w:ascii="Times New Roman" w:eastAsia="Times New Roman" w:hAnsi="Times New Roman"/>
          <w:color w:val="070700"/>
          <w:sz w:val="28"/>
          <w:szCs w:val="28"/>
        </w:rPr>
        <w:t xml:space="preserve">thức </w:t>
      </w:r>
      <w:r w:rsidRPr="00AB7D91">
        <w:rPr>
          <w:rFonts w:ascii="Times New Roman" w:eastAsia="Times New Roman" w:hAnsi="Times New Roman"/>
          <w:color w:val="060600"/>
          <w:sz w:val="28"/>
          <w:szCs w:val="28"/>
        </w:rPr>
        <w:t xml:space="preserve">nào </w:t>
      </w:r>
      <w:r w:rsidRPr="00AB7D91">
        <w:rPr>
          <w:rFonts w:ascii="Times New Roman" w:eastAsia="Times New Roman" w:hAnsi="Times New Roman"/>
          <w:color w:val="0C0C00"/>
          <w:sz w:val="28"/>
          <w:szCs w:val="28"/>
        </w:rPr>
        <w:t xml:space="preserve">trước </w:t>
      </w:r>
      <w:r w:rsidRPr="00AB7D91">
        <w:rPr>
          <w:rFonts w:ascii="Times New Roman" w:eastAsia="Times New Roman" w:hAnsi="Times New Roman"/>
          <w:color w:val="191900"/>
          <w:sz w:val="28"/>
          <w:szCs w:val="28"/>
        </w:rPr>
        <w:t>đây</w:t>
      </w:r>
      <w:r>
        <w:rPr>
          <w:rFonts w:ascii="Times New Roman" w:eastAsia="Times New Roman" w:hAnsi="Times New Roman"/>
          <w:color w:val="191900"/>
          <w:sz w:val="28"/>
          <w:szCs w:val="28"/>
        </w:rPr>
        <w:t>.</w:t>
      </w:r>
      <w:r w:rsidRPr="00AB7D91">
        <w:rPr>
          <w:rFonts w:ascii="Times New Roman" w:eastAsia="Times New Roman" w:hAnsi="Times New Roman"/>
          <w:color w:val="F7F700"/>
          <w:sz w:val="28"/>
          <w:szCs w:val="28"/>
        </w:rPr>
        <w:t xml:space="preserve">. </w:t>
      </w:r>
      <w:r w:rsidRPr="00AB7D91">
        <w:rPr>
          <w:rFonts w:ascii="Times New Roman" w:eastAsia="Times New Roman" w:hAnsi="Times New Roman"/>
          <w:color w:val="0C0C00"/>
          <w:sz w:val="28"/>
          <w:szCs w:val="28"/>
        </w:rPr>
        <w:t xml:space="preserve">Những </w:t>
      </w:r>
      <w:r w:rsidRPr="00AB7D91">
        <w:rPr>
          <w:rFonts w:ascii="Times New Roman" w:eastAsia="Times New Roman" w:hAnsi="Times New Roman"/>
          <w:color w:val="121200"/>
          <w:sz w:val="28"/>
          <w:szCs w:val="28"/>
        </w:rPr>
        <w:t xml:space="preserve">số </w:t>
      </w:r>
      <w:r w:rsidRPr="00AB7D91">
        <w:rPr>
          <w:rFonts w:ascii="Times New Roman" w:eastAsia="Times New Roman" w:hAnsi="Times New Roman"/>
          <w:color w:val="141400"/>
          <w:sz w:val="28"/>
          <w:szCs w:val="28"/>
        </w:rPr>
        <w:t xml:space="preserve">liệu </w:t>
      </w:r>
      <w:r w:rsidRPr="00AB7D91">
        <w:rPr>
          <w:rFonts w:ascii="Times New Roman" w:eastAsia="Times New Roman" w:hAnsi="Times New Roman"/>
          <w:color w:val="0D0D00"/>
          <w:sz w:val="28"/>
          <w:szCs w:val="28"/>
        </w:rPr>
        <w:t xml:space="preserve">trong </w:t>
      </w:r>
      <w:r w:rsidRPr="00AB7D91">
        <w:rPr>
          <w:rFonts w:ascii="Times New Roman" w:eastAsia="Times New Roman" w:hAnsi="Times New Roman"/>
          <w:color w:val="1A1A00"/>
          <w:sz w:val="28"/>
          <w:szCs w:val="28"/>
        </w:rPr>
        <w:t xml:space="preserve">các </w:t>
      </w:r>
      <w:r w:rsidRPr="00AB7D91">
        <w:rPr>
          <w:rFonts w:ascii="Times New Roman" w:eastAsia="Times New Roman" w:hAnsi="Times New Roman"/>
          <w:color w:val="0F0F00"/>
          <w:sz w:val="28"/>
          <w:szCs w:val="28"/>
        </w:rPr>
        <w:t xml:space="preserve">bảng </w:t>
      </w:r>
      <w:r w:rsidRPr="00AB7D91">
        <w:rPr>
          <w:rFonts w:ascii="Times New Roman" w:eastAsia="Times New Roman" w:hAnsi="Times New Roman"/>
          <w:color w:val="151500"/>
          <w:sz w:val="28"/>
          <w:szCs w:val="28"/>
        </w:rPr>
        <w:t xml:space="preserve">biểu </w:t>
      </w:r>
      <w:r w:rsidRPr="00AB7D91">
        <w:rPr>
          <w:rFonts w:ascii="Times New Roman" w:eastAsia="Times New Roman" w:hAnsi="Times New Roman"/>
          <w:color w:val="0A0A00"/>
          <w:sz w:val="28"/>
          <w:szCs w:val="28"/>
        </w:rPr>
        <w:t xml:space="preserve">phục </w:t>
      </w:r>
      <w:r w:rsidRPr="00AB7D91">
        <w:rPr>
          <w:rFonts w:ascii="Times New Roman" w:eastAsia="Times New Roman" w:hAnsi="Times New Roman"/>
          <w:color w:val="0D0D00"/>
          <w:sz w:val="28"/>
          <w:szCs w:val="28"/>
        </w:rPr>
        <w:t xml:space="preserve">vụ </w:t>
      </w:r>
      <w:r w:rsidRPr="00AB7D91">
        <w:rPr>
          <w:rFonts w:ascii="Times New Roman" w:eastAsia="Times New Roman" w:hAnsi="Times New Roman"/>
          <w:color w:val="0A0A00"/>
          <w:sz w:val="28"/>
          <w:szCs w:val="28"/>
        </w:rPr>
        <w:t xml:space="preserve">cho </w:t>
      </w:r>
      <w:r w:rsidRPr="00AB7D91">
        <w:rPr>
          <w:rFonts w:ascii="Times New Roman" w:eastAsia="Times New Roman" w:hAnsi="Times New Roman"/>
          <w:color w:val="0C0C00"/>
          <w:sz w:val="28"/>
          <w:szCs w:val="28"/>
        </w:rPr>
        <w:t xml:space="preserve">việc </w:t>
      </w:r>
      <w:r w:rsidRPr="00AB7D91">
        <w:rPr>
          <w:rFonts w:ascii="Times New Roman" w:eastAsia="Times New Roman" w:hAnsi="Times New Roman"/>
          <w:color w:val="070700"/>
          <w:sz w:val="28"/>
          <w:szCs w:val="28"/>
        </w:rPr>
        <w:t xml:space="preserve">phân </w:t>
      </w:r>
      <w:r w:rsidRPr="00AB7D91">
        <w:rPr>
          <w:rFonts w:ascii="Times New Roman" w:eastAsia="Times New Roman" w:hAnsi="Times New Roman"/>
          <w:color w:val="0B0B00"/>
          <w:sz w:val="28"/>
          <w:szCs w:val="28"/>
        </w:rPr>
        <w:t>tích</w:t>
      </w:r>
      <w:r w:rsidRPr="00AB7D91">
        <w:rPr>
          <w:rFonts w:ascii="Times New Roman" w:eastAsia="Times New Roman" w:hAnsi="Times New Roman"/>
          <w:color w:val="FBFB00"/>
          <w:sz w:val="28"/>
          <w:szCs w:val="28"/>
        </w:rPr>
        <w:t xml:space="preserve">, </w:t>
      </w:r>
      <w:r w:rsidRPr="00AB7D91">
        <w:rPr>
          <w:rFonts w:ascii="Times New Roman" w:eastAsia="Times New Roman" w:hAnsi="Times New Roman"/>
          <w:color w:val="0C0C00"/>
          <w:sz w:val="28"/>
          <w:szCs w:val="28"/>
        </w:rPr>
        <w:t xml:space="preserve">nhận </w:t>
      </w:r>
      <w:r w:rsidRPr="00AB7D91">
        <w:rPr>
          <w:rFonts w:ascii="Times New Roman" w:eastAsia="Times New Roman" w:hAnsi="Times New Roman"/>
          <w:color w:val="1C1C00"/>
          <w:sz w:val="28"/>
          <w:szCs w:val="28"/>
        </w:rPr>
        <w:t>xét</w:t>
      </w:r>
      <w:r w:rsidRPr="00AB7D91">
        <w:rPr>
          <w:rFonts w:ascii="Times New Roman" w:eastAsia="Times New Roman" w:hAnsi="Times New Roman"/>
          <w:color w:val="F8F800"/>
          <w:sz w:val="28"/>
          <w:szCs w:val="28"/>
        </w:rPr>
        <w:t xml:space="preserve">, </w:t>
      </w:r>
      <w:r w:rsidRPr="00AB7D91">
        <w:rPr>
          <w:rFonts w:ascii="Times New Roman" w:eastAsia="Times New Roman" w:hAnsi="Times New Roman"/>
          <w:color w:val="070700"/>
          <w:sz w:val="28"/>
          <w:szCs w:val="28"/>
        </w:rPr>
        <w:t xml:space="preserve">đánh </w:t>
      </w:r>
      <w:r w:rsidRPr="00AB7D91">
        <w:rPr>
          <w:rFonts w:ascii="Times New Roman" w:eastAsia="Times New Roman" w:hAnsi="Times New Roman"/>
          <w:color w:val="0C0C00"/>
          <w:sz w:val="28"/>
          <w:szCs w:val="28"/>
        </w:rPr>
        <w:t xml:space="preserve">giá </w:t>
      </w:r>
      <w:r w:rsidRPr="00AB7D91">
        <w:rPr>
          <w:rFonts w:ascii="Times New Roman" w:eastAsia="Times New Roman" w:hAnsi="Times New Roman"/>
          <w:color w:val="0F0F00"/>
          <w:sz w:val="28"/>
          <w:szCs w:val="28"/>
        </w:rPr>
        <w:t xml:space="preserve">được </w:t>
      </w:r>
      <w:r w:rsidRPr="00AB7D91">
        <w:rPr>
          <w:rFonts w:ascii="Times New Roman" w:eastAsia="Times New Roman" w:hAnsi="Times New Roman"/>
          <w:color w:val="0E0E00"/>
          <w:sz w:val="28"/>
          <w:szCs w:val="28"/>
        </w:rPr>
        <w:t xml:space="preserve">chính </w:t>
      </w:r>
      <w:r w:rsidRPr="00AB7D91">
        <w:rPr>
          <w:rFonts w:ascii="Times New Roman" w:eastAsia="Times New Roman" w:hAnsi="Times New Roman"/>
          <w:color w:val="171700"/>
          <w:sz w:val="28"/>
          <w:szCs w:val="28"/>
        </w:rPr>
        <w:t xml:space="preserve">tác </w:t>
      </w:r>
      <w:r w:rsidRPr="00AB7D91">
        <w:rPr>
          <w:rFonts w:ascii="Times New Roman" w:eastAsia="Times New Roman" w:hAnsi="Times New Roman"/>
          <w:color w:val="0E0E00"/>
          <w:sz w:val="28"/>
          <w:szCs w:val="28"/>
        </w:rPr>
        <w:t xml:space="preserve">giả </w:t>
      </w:r>
      <w:r w:rsidRPr="00AB7D91">
        <w:rPr>
          <w:rFonts w:ascii="Times New Roman" w:eastAsia="Times New Roman" w:hAnsi="Times New Roman"/>
          <w:color w:val="070700"/>
          <w:sz w:val="28"/>
          <w:szCs w:val="28"/>
        </w:rPr>
        <w:t xml:space="preserve">thu </w:t>
      </w:r>
      <w:r w:rsidRPr="00AB7D91">
        <w:rPr>
          <w:rFonts w:ascii="Times New Roman" w:eastAsia="Times New Roman" w:hAnsi="Times New Roman"/>
          <w:color w:val="0C0C00"/>
          <w:sz w:val="28"/>
          <w:szCs w:val="28"/>
        </w:rPr>
        <w:t xml:space="preserve">thập </w:t>
      </w:r>
      <w:r w:rsidRPr="00AB7D91">
        <w:rPr>
          <w:rFonts w:ascii="Times New Roman" w:eastAsia="Times New Roman" w:hAnsi="Times New Roman"/>
          <w:color w:val="090900"/>
          <w:sz w:val="28"/>
          <w:szCs w:val="28"/>
        </w:rPr>
        <w:t xml:space="preserve">từ </w:t>
      </w:r>
      <w:r w:rsidRPr="00AB7D91">
        <w:rPr>
          <w:rFonts w:ascii="Times New Roman" w:eastAsia="Times New Roman" w:hAnsi="Times New Roman"/>
          <w:color w:val="0E0E00"/>
          <w:sz w:val="28"/>
          <w:szCs w:val="28"/>
        </w:rPr>
        <w:t xml:space="preserve">các </w:t>
      </w:r>
      <w:r w:rsidRPr="00AB7D91">
        <w:rPr>
          <w:rFonts w:ascii="Times New Roman" w:eastAsia="Times New Roman" w:hAnsi="Times New Roman"/>
          <w:color w:val="111100"/>
          <w:sz w:val="28"/>
          <w:szCs w:val="28"/>
        </w:rPr>
        <w:t xml:space="preserve">nguồn </w:t>
      </w:r>
      <w:r w:rsidRPr="00AB7D91">
        <w:rPr>
          <w:rFonts w:ascii="Times New Roman" w:eastAsia="Times New Roman" w:hAnsi="Times New Roman"/>
          <w:color w:val="070700"/>
          <w:sz w:val="28"/>
          <w:szCs w:val="28"/>
        </w:rPr>
        <w:t xml:space="preserve">khác nhau </w:t>
      </w:r>
      <w:r w:rsidRPr="00AB7D91">
        <w:rPr>
          <w:rFonts w:ascii="Times New Roman" w:eastAsia="Times New Roman" w:hAnsi="Times New Roman"/>
          <w:color w:val="121200"/>
          <w:sz w:val="28"/>
          <w:szCs w:val="28"/>
        </w:rPr>
        <w:t xml:space="preserve">có </w:t>
      </w:r>
      <w:r w:rsidRPr="00AB7D91">
        <w:rPr>
          <w:rFonts w:ascii="Times New Roman" w:eastAsia="Times New Roman" w:hAnsi="Times New Roman"/>
          <w:color w:val="070700"/>
          <w:sz w:val="28"/>
          <w:szCs w:val="28"/>
        </w:rPr>
        <w:t xml:space="preserve">ghi </w:t>
      </w:r>
      <w:r w:rsidRPr="00AB7D91">
        <w:rPr>
          <w:rFonts w:ascii="Times New Roman" w:eastAsia="Times New Roman" w:hAnsi="Times New Roman"/>
          <w:color w:val="030300"/>
          <w:sz w:val="28"/>
          <w:szCs w:val="28"/>
        </w:rPr>
        <w:t xml:space="preserve">rõ </w:t>
      </w:r>
      <w:r w:rsidRPr="00AB7D91">
        <w:rPr>
          <w:rFonts w:ascii="Times New Roman" w:eastAsia="Times New Roman" w:hAnsi="Times New Roman"/>
          <w:color w:val="101000"/>
          <w:sz w:val="28"/>
          <w:szCs w:val="28"/>
        </w:rPr>
        <w:t xml:space="preserve">trong </w:t>
      </w:r>
      <w:r w:rsidRPr="00AB7D91">
        <w:rPr>
          <w:rFonts w:ascii="Times New Roman" w:eastAsia="Times New Roman" w:hAnsi="Times New Roman"/>
          <w:bCs/>
          <w:color w:val="070700"/>
          <w:sz w:val="28"/>
          <w:szCs w:val="28"/>
        </w:rPr>
        <w:t>phần</w:t>
      </w:r>
      <w:r w:rsidRPr="00AB7D91">
        <w:rPr>
          <w:rFonts w:ascii="Times New Roman" w:eastAsia="Times New Roman" w:hAnsi="Times New Roman"/>
          <w:b/>
          <w:bCs/>
          <w:color w:val="070700"/>
          <w:sz w:val="28"/>
          <w:szCs w:val="28"/>
        </w:rPr>
        <w:t xml:space="preserve"> </w:t>
      </w:r>
      <w:r w:rsidRPr="00AB7D91">
        <w:rPr>
          <w:rFonts w:ascii="Times New Roman" w:eastAsia="Times New Roman" w:hAnsi="Times New Roman"/>
          <w:color w:val="0F0F00"/>
          <w:sz w:val="28"/>
          <w:szCs w:val="28"/>
        </w:rPr>
        <w:t xml:space="preserve">tài </w:t>
      </w:r>
      <w:r w:rsidRPr="00AB7D91">
        <w:rPr>
          <w:rFonts w:ascii="Times New Roman" w:eastAsia="Times New Roman" w:hAnsi="Times New Roman"/>
          <w:color w:val="121200"/>
          <w:sz w:val="28"/>
          <w:szCs w:val="28"/>
        </w:rPr>
        <w:t xml:space="preserve">liệu </w:t>
      </w:r>
      <w:r w:rsidRPr="00AB7D91">
        <w:rPr>
          <w:rFonts w:ascii="Times New Roman" w:eastAsia="Times New Roman" w:hAnsi="Times New Roman"/>
          <w:color w:val="080800"/>
          <w:sz w:val="28"/>
          <w:szCs w:val="28"/>
        </w:rPr>
        <w:t xml:space="preserve">tham </w:t>
      </w:r>
      <w:r w:rsidRPr="00AB7D91">
        <w:rPr>
          <w:rFonts w:ascii="Times New Roman" w:eastAsia="Times New Roman" w:hAnsi="Times New Roman"/>
          <w:color w:val="070700"/>
          <w:sz w:val="28"/>
          <w:szCs w:val="28"/>
        </w:rPr>
        <w:t>khảo</w:t>
      </w:r>
      <w:r w:rsidRPr="00AB7D91">
        <w:rPr>
          <w:rFonts w:ascii="Times New Roman" w:eastAsia="Times New Roman" w:hAnsi="Times New Roman"/>
          <w:color w:val="646400"/>
          <w:sz w:val="28"/>
          <w:szCs w:val="28"/>
        </w:rPr>
        <w:t>. </w:t>
      </w:r>
    </w:p>
    <w:p w:rsidR="004149BE" w:rsidRDefault="004149BE" w:rsidP="004149BE">
      <w:pPr>
        <w:spacing w:before="120" w:after="120" w:line="240" w:lineRule="auto"/>
        <w:ind w:left="29" w:right="-331" w:firstLine="662"/>
        <w:jc w:val="both"/>
        <w:rPr>
          <w:rFonts w:ascii="Times New Roman" w:eastAsia="Times New Roman" w:hAnsi="Times New Roman"/>
          <w:sz w:val="28"/>
          <w:szCs w:val="28"/>
        </w:rPr>
      </w:pPr>
      <w:r w:rsidRPr="00AB7D91">
        <w:rPr>
          <w:rFonts w:ascii="Times New Roman" w:eastAsia="Times New Roman" w:hAnsi="Times New Roman"/>
          <w:color w:val="0C0C00"/>
          <w:sz w:val="28"/>
          <w:szCs w:val="28"/>
        </w:rPr>
        <w:t xml:space="preserve">Ngoài </w:t>
      </w:r>
      <w:r w:rsidRPr="00AB7D91">
        <w:rPr>
          <w:rFonts w:ascii="Times New Roman" w:eastAsia="Times New Roman" w:hAnsi="Times New Roman"/>
          <w:color w:val="0D0D00"/>
          <w:sz w:val="28"/>
          <w:szCs w:val="28"/>
        </w:rPr>
        <w:t>ra</w:t>
      </w:r>
      <w:r w:rsidRPr="00AB7D91">
        <w:rPr>
          <w:rFonts w:ascii="Times New Roman" w:eastAsia="Times New Roman" w:hAnsi="Times New Roman"/>
          <w:color w:val="A0A000"/>
          <w:sz w:val="28"/>
          <w:szCs w:val="28"/>
        </w:rPr>
        <w:t xml:space="preserve">, </w:t>
      </w:r>
      <w:r w:rsidRPr="00AB7D91">
        <w:rPr>
          <w:rFonts w:ascii="Times New Roman" w:eastAsia="Times New Roman" w:hAnsi="Times New Roman"/>
          <w:color w:val="131300"/>
          <w:sz w:val="28"/>
          <w:szCs w:val="28"/>
        </w:rPr>
        <w:t xml:space="preserve">trong </w:t>
      </w:r>
      <w:r w:rsidRPr="00AB7D91">
        <w:rPr>
          <w:rFonts w:ascii="Times New Roman" w:eastAsia="Times New Roman" w:hAnsi="Times New Roman"/>
          <w:color w:val="0B0B00"/>
          <w:sz w:val="28"/>
          <w:szCs w:val="28"/>
        </w:rPr>
        <w:t xml:space="preserve">đề </w:t>
      </w:r>
      <w:r w:rsidRPr="00AB7D91">
        <w:rPr>
          <w:rFonts w:ascii="Times New Roman" w:eastAsia="Times New Roman" w:hAnsi="Times New Roman"/>
          <w:color w:val="0E0E00"/>
          <w:sz w:val="28"/>
          <w:szCs w:val="28"/>
        </w:rPr>
        <w:t xml:space="preserve">án </w:t>
      </w:r>
      <w:r w:rsidRPr="00AB7D91">
        <w:rPr>
          <w:rFonts w:ascii="Times New Roman" w:eastAsia="Times New Roman" w:hAnsi="Times New Roman"/>
          <w:color w:val="0B0B00"/>
          <w:sz w:val="28"/>
          <w:szCs w:val="28"/>
        </w:rPr>
        <w:t xml:space="preserve">còn </w:t>
      </w:r>
      <w:r w:rsidRPr="00AB7D91">
        <w:rPr>
          <w:rFonts w:ascii="Times New Roman" w:eastAsia="Times New Roman" w:hAnsi="Times New Roman"/>
          <w:color w:val="1E1E00"/>
          <w:sz w:val="28"/>
          <w:szCs w:val="28"/>
        </w:rPr>
        <w:t xml:space="preserve">sử </w:t>
      </w:r>
      <w:r w:rsidRPr="00AB7D91">
        <w:rPr>
          <w:rFonts w:ascii="Times New Roman" w:eastAsia="Times New Roman" w:hAnsi="Times New Roman"/>
          <w:color w:val="0D0D00"/>
          <w:sz w:val="28"/>
          <w:szCs w:val="28"/>
        </w:rPr>
        <w:t xml:space="preserve">dụng </w:t>
      </w:r>
      <w:r w:rsidRPr="00AB7D91">
        <w:rPr>
          <w:rFonts w:ascii="Times New Roman" w:eastAsia="Times New Roman" w:hAnsi="Times New Roman"/>
          <w:color w:val="1A1A00"/>
          <w:sz w:val="28"/>
          <w:szCs w:val="28"/>
        </w:rPr>
        <w:t xml:space="preserve">một </w:t>
      </w:r>
      <w:r w:rsidRPr="00AB7D91">
        <w:rPr>
          <w:rFonts w:ascii="Times New Roman" w:eastAsia="Times New Roman" w:hAnsi="Times New Roman"/>
          <w:color w:val="222200"/>
          <w:sz w:val="28"/>
          <w:szCs w:val="28"/>
        </w:rPr>
        <w:t xml:space="preserve">số </w:t>
      </w:r>
      <w:r w:rsidRPr="00AB7D91">
        <w:rPr>
          <w:rFonts w:ascii="Times New Roman" w:eastAsia="Times New Roman" w:hAnsi="Times New Roman"/>
          <w:color w:val="070700"/>
          <w:sz w:val="28"/>
          <w:szCs w:val="28"/>
        </w:rPr>
        <w:t xml:space="preserve">nhận </w:t>
      </w:r>
      <w:r w:rsidRPr="00AB7D91">
        <w:rPr>
          <w:rFonts w:ascii="Times New Roman" w:eastAsia="Times New Roman" w:hAnsi="Times New Roman"/>
          <w:color w:val="262600"/>
          <w:sz w:val="28"/>
          <w:szCs w:val="28"/>
        </w:rPr>
        <w:t>xét</w:t>
      </w:r>
      <w:r w:rsidRPr="00AB7D91">
        <w:rPr>
          <w:rFonts w:ascii="Times New Roman" w:eastAsia="Times New Roman" w:hAnsi="Times New Roman"/>
          <w:color w:val="000000"/>
          <w:sz w:val="28"/>
          <w:szCs w:val="28"/>
        </w:rPr>
        <w:t xml:space="preserve">, </w:t>
      </w:r>
      <w:r w:rsidRPr="00AB7D91">
        <w:rPr>
          <w:rFonts w:ascii="Times New Roman" w:eastAsia="Times New Roman" w:hAnsi="Times New Roman"/>
          <w:color w:val="090900"/>
          <w:sz w:val="28"/>
          <w:szCs w:val="28"/>
        </w:rPr>
        <w:t xml:space="preserve">đánh </w:t>
      </w:r>
      <w:r w:rsidRPr="00AB7D91">
        <w:rPr>
          <w:rFonts w:ascii="Times New Roman" w:eastAsia="Times New Roman" w:hAnsi="Times New Roman"/>
          <w:color w:val="171700"/>
          <w:sz w:val="28"/>
          <w:szCs w:val="28"/>
        </w:rPr>
        <w:t xml:space="preserve">giá </w:t>
      </w:r>
      <w:r w:rsidRPr="00AB7D91">
        <w:rPr>
          <w:rFonts w:ascii="Times New Roman" w:eastAsia="Times New Roman" w:hAnsi="Times New Roman"/>
          <w:color w:val="0E0E00"/>
          <w:sz w:val="28"/>
          <w:szCs w:val="28"/>
        </w:rPr>
        <w:t xml:space="preserve">cũng </w:t>
      </w:r>
      <w:r w:rsidRPr="00AB7D91">
        <w:rPr>
          <w:rFonts w:ascii="Times New Roman" w:eastAsia="Times New Roman" w:hAnsi="Times New Roman"/>
          <w:color w:val="0B0B00"/>
          <w:sz w:val="28"/>
          <w:szCs w:val="28"/>
        </w:rPr>
        <w:t xml:space="preserve">như số liệu </w:t>
      </w:r>
      <w:r w:rsidRPr="00AB7D91">
        <w:rPr>
          <w:rFonts w:ascii="Times New Roman" w:eastAsia="Times New Roman" w:hAnsi="Times New Roman"/>
          <w:color w:val="151500"/>
          <w:sz w:val="28"/>
          <w:szCs w:val="28"/>
        </w:rPr>
        <w:t xml:space="preserve">của </w:t>
      </w:r>
      <w:r w:rsidRPr="00AB7D91">
        <w:rPr>
          <w:rFonts w:ascii="Times New Roman" w:eastAsia="Times New Roman" w:hAnsi="Times New Roman"/>
          <w:color w:val="121200"/>
          <w:sz w:val="28"/>
          <w:szCs w:val="28"/>
        </w:rPr>
        <w:t xml:space="preserve">các </w:t>
      </w:r>
      <w:r w:rsidRPr="00AB7D91">
        <w:rPr>
          <w:rFonts w:ascii="Times New Roman" w:eastAsia="Times New Roman" w:hAnsi="Times New Roman"/>
          <w:color w:val="141400"/>
          <w:sz w:val="28"/>
          <w:szCs w:val="28"/>
        </w:rPr>
        <w:t xml:space="preserve">tác </w:t>
      </w:r>
      <w:r w:rsidRPr="00AB7D91">
        <w:rPr>
          <w:rFonts w:ascii="Times New Roman" w:eastAsia="Times New Roman" w:hAnsi="Times New Roman"/>
          <w:color w:val="0D0D00"/>
          <w:sz w:val="28"/>
          <w:szCs w:val="28"/>
        </w:rPr>
        <w:t xml:space="preserve">giả </w:t>
      </w:r>
      <w:r w:rsidRPr="00AB7D91">
        <w:rPr>
          <w:rFonts w:ascii="Times New Roman" w:eastAsia="Times New Roman" w:hAnsi="Times New Roman"/>
          <w:color w:val="0A0A00"/>
          <w:sz w:val="28"/>
          <w:szCs w:val="28"/>
        </w:rPr>
        <w:t>khác</w:t>
      </w:r>
      <w:r>
        <w:rPr>
          <w:rFonts w:ascii="Times New Roman" w:eastAsia="Times New Roman" w:hAnsi="Times New Roman"/>
          <w:color w:val="F8F800"/>
          <w:sz w:val="28"/>
          <w:szCs w:val="28"/>
        </w:rPr>
        <w:t>,</w:t>
      </w:r>
      <w:r w:rsidRPr="00AB7D91">
        <w:rPr>
          <w:rFonts w:ascii="Times New Roman" w:eastAsia="Times New Roman" w:hAnsi="Times New Roman"/>
          <w:color w:val="0F0F00"/>
          <w:sz w:val="28"/>
          <w:szCs w:val="28"/>
        </w:rPr>
        <w:t xml:space="preserve">cơ </w:t>
      </w:r>
      <w:r w:rsidRPr="00AB7D91">
        <w:rPr>
          <w:rFonts w:ascii="Times New Roman" w:eastAsia="Times New Roman" w:hAnsi="Times New Roman"/>
          <w:color w:val="080800"/>
          <w:sz w:val="28"/>
          <w:szCs w:val="28"/>
        </w:rPr>
        <w:t xml:space="preserve">quan </w:t>
      </w:r>
      <w:r w:rsidRPr="00AB7D91">
        <w:rPr>
          <w:rFonts w:ascii="Times New Roman" w:eastAsia="Times New Roman" w:hAnsi="Times New Roman"/>
          <w:color w:val="181800"/>
          <w:sz w:val="28"/>
          <w:szCs w:val="28"/>
        </w:rPr>
        <w:t xml:space="preserve">tổ </w:t>
      </w:r>
      <w:r w:rsidRPr="00AB7D91">
        <w:rPr>
          <w:rFonts w:ascii="Times New Roman" w:eastAsia="Times New Roman" w:hAnsi="Times New Roman"/>
          <w:color w:val="0E0E00"/>
          <w:sz w:val="28"/>
          <w:szCs w:val="28"/>
        </w:rPr>
        <w:t xml:space="preserve">chức </w:t>
      </w:r>
      <w:r w:rsidRPr="00AB7D91">
        <w:rPr>
          <w:rFonts w:ascii="Times New Roman" w:eastAsia="Times New Roman" w:hAnsi="Times New Roman"/>
          <w:color w:val="080800"/>
          <w:sz w:val="28"/>
          <w:szCs w:val="28"/>
        </w:rPr>
        <w:t xml:space="preserve">khác </w:t>
      </w:r>
      <w:r w:rsidRPr="00AB7D91">
        <w:rPr>
          <w:rFonts w:ascii="Times New Roman" w:eastAsia="Times New Roman" w:hAnsi="Times New Roman"/>
          <w:color w:val="101000"/>
          <w:sz w:val="28"/>
          <w:szCs w:val="28"/>
        </w:rPr>
        <w:t xml:space="preserve">đều có </w:t>
      </w:r>
      <w:r w:rsidRPr="00AB7D91">
        <w:rPr>
          <w:rFonts w:ascii="Times New Roman" w:eastAsia="Times New Roman" w:hAnsi="Times New Roman"/>
          <w:color w:val="090900"/>
          <w:sz w:val="28"/>
          <w:szCs w:val="28"/>
        </w:rPr>
        <w:t xml:space="preserve">trích </w:t>
      </w:r>
      <w:r w:rsidRPr="00AB7D91">
        <w:rPr>
          <w:rFonts w:ascii="Times New Roman" w:eastAsia="Times New Roman" w:hAnsi="Times New Roman"/>
          <w:color w:val="101000"/>
          <w:sz w:val="28"/>
          <w:szCs w:val="28"/>
        </w:rPr>
        <w:t xml:space="preserve">dẫn </w:t>
      </w:r>
      <w:r w:rsidRPr="00AB7D91">
        <w:rPr>
          <w:rFonts w:ascii="Times New Roman" w:eastAsia="Times New Roman" w:hAnsi="Times New Roman"/>
          <w:color w:val="0D0D00"/>
          <w:sz w:val="28"/>
          <w:szCs w:val="28"/>
        </w:rPr>
        <w:t xml:space="preserve">và </w:t>
      </w:r>
      <w:r w:rsidRPr="00AB7D91">
        <w:rPr>
          <w:rFonts w:ascii="Times New Roman" w:eastAsia="Times New Roman" w:hAnsi="Times New Roman"/>
          <w:color w:val="101000"/>
          <w:sz w:val="28"/>
          <w:szCs w:val="28"/>
        </w:rPr>
        <w:t xml:space="preserve">chú </w:t>
      </w:r>
      <w:r w:rsidRPr="00AB7D91">
        <w:rPr>
          <w:rFonts w:ascii="Times New Roman" w:eastAsia="Times New Roman" w:hAnsi="Times New Roman"/>
          <w:color w:val="0D0D00"/>
          <w:sz w:val="28"/>
          <w:szCs w:val="28"/>
        </w:rPr>
        <w:t xml:space="preserve">thích </w:t>
      </w:r>
      <w:r w:rsidRPr="00AB7D91">
        <w:rPr>
          <w:rFonts w:ascii="Times New Roman" w:eastAsia="Times New Roman" w:hAnsi="Times New Roman"/>
          <w:color w:val="1F1F00"/>
          <w:sz w:val="28"/>
          <w:szCs w:val="28"/>
        </w:rPr>
        <w:t xml:space="preserve">nguồn </w:t>
      </w:r>
      <w:r w:rsidRPr="00AB7D91">
        <w:rPr>
          <w:rFonts w:ascii="Times New Roman" w:eastAsia="Times New Roman" w:hAnsi="Times New Roman"/>
          <w:color w:val="151500"/>
          <w:sz w:val="28"/>
          <w:szCs w:val="28"/>
        </w:rPr>
        <w:t>gốc</w:t>
      </w:r>
      <w:r w:rsidRPr="00AB7D91">
        <w:rPr>
          <w:rFonts w:ascii="Times New Roman" w:eastAsia="Times New Roman" w:hAnsi="Times New Roman"/>
          <w:color w:val="FEFE00"/>
          <w:sz w:val="28"/>
          <w:szCs w:val="28"/>
        </w:rPr>
        <w:t>. </w:t>
      </w:r>
    </w:p>
    <w:p w:rsidR="004149BE" w:rsidRPr="0087497C" w:rsidRDefault="004149BE" w:rsidP="004149BE">
      <w:pPr>
        <w:spacing w:before="120" w:after="120" w:line="240" w:lineRule="auto"/>
        <w:ind w:left="29" w:right="-331" w:firstLine="662"/>
        <w:jc w:val="both"/>
        <w:rPr>
          <w:rFonts w:ascii="Times New Roman" w:eastAsia="Times New Roman" w:hAnsi="Times New Roman"/>
          <w:b/>
          <w:sz w:val="28"/>
          <w:szCs w:val="28"/>
        </w:rPr>
      </w:pPr>
      <w:r w:rsidRPr="0087497C">
        <w:rPr>
          <w:rFonts w:ascii="Times New Roman" w:eastAsia="Times New Roman" w:hAnsi="Times New Roman"/>
          <w:b/>
          <w:bCs/>
          <w:color w:val="070700"/>
          <w:sz w:val="28"/>
          <w:szCs w:val="28"/>
        </w:rPr>
        <w:t xml:space="preserve">Nếu </w:t>
      </w:r>
      <w:r w:rsidRPr="0087497C">
        <w:rPr>
          <w:rFonts w:ascii="Times New Roman" w:eastAsia="Times New Roman" w:hAnsi="Times New Roman"/>
          <w:b/>
          <w:bCs/>
          <w:color w:val="040400"/>
          <w:sz w:val="28"/>
          <w:szCs w:val="28"/>
        </w:rPr>
        <w:t xml:space="preserve">phát </w:t>
      </w:r>
      <w:r w:rsidRPr="0087497C">
        <w:rPr>
          <w:rFonts w:ascii="Times New Roman" w:eastAsia="Times New Roman" w:hAnsi="Times New Roman"/>
          <w:b/>
          <w:bCs/>
          <w:color w:val="030300"/>
          <w:sz w:val="28"/>
          <w:szCs w:val="28"/>
        </w:rPr>
        <w:t xml:space="preserve">hiện </w:t>
      </w:r>
      <w:r w:rsidRPr="0087497C">
        <w:rPr>
          <w:rFonts w:ascii="Times New Roman" w:eastAsia="Times New Roman" w:hAnsi="Times New Roman"/>
          <w:b/>
          <w:bCs/>
          <w:color w:val="080800"/>
          <w:sz w:val="28"/>
          <w:szCs w:val="28"/>
        </w:rPr>
        <w:t xml:space="preserve">có </w:t>
      </w:r>
      <w:r w:rsidRPr="0087497C">
        <w:rPr>
          <w:rFonts w:ascii="Times New Roman" w:eastAsia="Times New Roman" w:hAnsi="Times New Roman"/>
          <w:b/>
          <w:color w:val="0A0A00"/>
          <w:sz w:val="28"/>
          <w:szCs w:val="28"/>
        </w:rPr>
        <w:t xml:space="preserve">bất </w:t>
      </w:r>
      <w:r w:rsidRPr="0087497C">
        <w:rPr>
          <w:rFonts w:ascii="Times New Roman" w:eastAsia="Times New Roman" w:hAnsi="Times New Roman"/>
          <w:b/>
          <w:bCs/>
          <w:color w:val="040400"/>
          <w:sz w:val="28"/>
          <w:szCs w:val="28"/>
        </w:rPr>
        <w:t xml:space="preserve">kỳ </w:t>
      </w:r>
      <w:r w:rsidRPr="0087497C">
        <w:rPr>
          <w:rFonts w:ascii="Times New Roman" w:eastAsia="Times New Roman" w:hAnsi="Times New Roman"/>
          <w:b/>
          <w:bCs/>
          <w:color w:val="060600"/>
          <w:sz w:val="28"/>
          <w:szCs w:val="28"/>
        </w:rPr>
        <w:t xml:space="preserve">sự gian lận </w:t>
      </w:r>
      <w:r w:rsidRPr="0087497C">
        <w:rPr>
          <w:rFonts w:ascii="Times New Roman" w:eastAsia="Times New Roman" w:hAnsi="Times New Roman"/>
          <w:b/>
          <w:bCs/>
          <w:color w:val="050500"/>
          <w:sz w:val="28"/>
          <w:szCs w:val="28"/>
        </w:rPr>
        <w:t xml:space="preserve">nào </w:t>
      </w:r>
      <w:r w:rsidRPr="0087497C">
        <w:rPr>
          <w:rFonts w:ascii="Times New Roman" w:eastAsia="Times New Roman" w:hAnsi="Times New Roman"/>
          <w:b/>
          <w:bCs/>
          <w:color w:val="060600"/>
          <w:sz w:val="28"/>
          <w:szCs w:val="28"/>
        </w:rPr>
        <w:t xml:space="preserve">tôi </w:t>
      </w:r>
      <w:r w:rsidRPr="0087497C">
        <w:rPr>
          <w:rFonts w:ascii="Times New Roman" w:eastAsia="Times New Roman" w:hAnsi="Times New Roman"/>
          <w:b/>
          <w:bCs/>
          <w:color w:val="040400"/>
          <w:sz w:val="28"/>
          <w:szCs w:val="28"/>
        </w:rPr>
        <w:t xml:space="preserve">xin </w:t>
      </w:r>
      <w:r w:rsidRPr="0087497C">
        <w:rPr>
          <w:rFonts w:ascii="Times New Roman" w:eastAsia="Times New Roman" w:hAnsi="Times New Roman"/>
          <w:b/>
          <w:bCs/>
          <w:color w:val="030300"/>
          <w:sz w:val="28"/>
          <w:szCs w:val="28"/>
        </w:rPr>
        <w:t xml:space="preserve">hoàn </w:t>
      </w:r>
      <w:r w:rsidRPr="0087497C">
        <w:rPr>
          <w:rFonts w:ascii="Times New Roman" w:eastAsia="Times New Roman" w:hAnsi="Times New Roman"/>
          <w:b/>
          <w:bCs/>
          <w:color w:val="050500"/>
          <w:sz w:val="28"/>
          <w:szCs w:val="28"/>
        </w:rPr>
        <w:t xml:space="preserve">toàn </w:t>
      </w:r>
      <w:r w:rsidRPr="0087497C">
        <w:rPr>
          <w:rFonts w:ascii="Times New Roman" w:eastAsia="Times New Roman" w:hAnsi="Times New Roman"/>
          <w:b/>
          <w:bCs/>
          <w:color w:val="040400"/>
          <w:sz w:val="28"/>
          <w:szCs w:val="28"/>
        </w:rPr>
        <w:t xml:space="preserve">chịu </w:t>
      </w:r>
      <w:r w:rsidRPr="0087497C">
        <w:rPr>
          <w:rFonts w:ascii="Times New Roman" w:eastAsia="Times New Roman" w:hAnsi="Times New Roman"/>
          <w:b/>
          <w:bCs/>
          <w:color w:val="050500"/>
          <w:sz w:val="28"/>
          <w:szCs w:val="28"/>
        </w:rPr>
        <w:t xml:space="preserve">trách </w:t>
      </w:r>
      <w:r w:rsidRPr="0087497C">
        <w:rPr>
          <w:rFonts w:ascii="Times New Roman" w:eastAsia="Times New Roman" w:hAnsi="Times New Roman"/>
          <w:b/>
          <w:bCs/>
          <w:color w:val="040400"/>
          <w:sz w:val="28"/>
          <w:szCs w:val="28"/>
        </w:rPr>
        <w:t xml:space="preserve">nhiệm </w:t>
      </w:r>
      <w:r w:rsidRPr="0087497C">
        <w:rPr>
          <w:rFonts w:ascii="Times New Roman" w:eastAsia="Times New Roman" w:hAnsi="Times New Roman"/>
          <w:b/>
          <w:bCs/>
          <w:color w:val="0C0C00"/>
          <w:sz w:val="28"/>
          <w:szCs w:val="28"/>
        </w:rPr>
        <w:t>về </w:t>
      </w:r>
      <w:r w:rsidRPr="0087497C">
        <w:rPr>
          <w:rFonts w:ascii="Times New Roman" w:eastAsia="Times New Roman" w:hAnsi="Times New Roman"/>
          <w:b/>
          <w:bCs/>
          <w:color w:val="2B2B00"/>
          <w:sz w:val="28"/>
          <w:szCs w:val="28"/>
        </w:rPr>
        <w:t xml:space="preserve">nội </w:t>
      </w:r>
      <w:r w:rsidRPr="0087497C">
        <w:rPr>
          <w:rFonts w:ascii="Times New Roman" w:eastAsia="Times New Roman" w:hAnsi="Times New Roman"/>
          <w:b/>
          <w:bCs/>
          <w:color w:val="070700"/>
          <w:sz w:val="28"/>
          <w:szCs w:val="28"/>
        </w:rPr>
        <w:t xml:space="preserve">dung </w:t>
      </w:r>
      <w:r w:rsidRPr="0087497C">
        <w:rPr>
          <w:rFonts w:ascii="Times New Roman" w:eastAsia="Times New Roman" w:hAnsi="Times New Roman"/>
          <w:b/>
          <w:color w:val="090900"/>
          <w:sz w:val="28"/>
          <w:szCs w:val="28"/>
        </w:rPr>
        <w:t xml:space="preserve">đề </w:t>
      </w:r>
      <w:r w:rsidRPr="0087497C">
        <w:rPr>
          <w:rFonts w:ascii="Times New Roman" w:eastAsia="Times New Roman" w:hAnsi="Times New Roman"/>
          <w:b/>
          <w:bCs/>
          <w:color w:val="060600"/>
          <w:sz w:val="28"/>
          <w:szCs w:val="28"/>
        </w:rPr>
        <w:t xml:space="preserve">án </w:t>
      </w:r>
      <w:r w:rsidRPr="0087497C">
        <w:rPr>
          <w:rFonts w:ascii="Times New Roman" w:eastAsia="Times New Roman" w:hAnsi="Times New Roman"/>
          <w:b/>
          <w:bCs/>
          <w:color w:val="050500"/>
          <w:sz w:val="28"/>
          <w:szCs w:val="28"/>
        </w:rPr>
        <w:t xml:space="preserve">của </w:t>
      </w:r>
      <w:r w:rsidRPr="0087497C">
        <w:rPr>
          <w:rFonts w:ascii="Times New Roman" w:eastAsia="Times New Roman" w:hAnsi="Times New Roman"/>
          <w:b/>
          <w:bCs/>
          <w:color w:val="030300"/>
          <w:sz w:val="28"/>
          <w:szCs w:val="28"/>
        </w:rPr>
        <w:t>mình</w:t>
      </w:r>
      <w:r w:rsidRPr="0087497C">
        <w:rPr>
          <w:rFonts w:ascii="Times New Roman" w:eastAsia="Times New Roman" w:hAnsi="Times New Roman"/>
          <w:b/>
          <w:color w:val="EAEA00"/>
          <w:sz w:val="28"/>
          <w:szCs w:val="28"/>
        </w:rPr>
        <w:t>. </w:t>
      </w:r>
    </w:p>
    <w:p w:rsidR="004149BE" w:rsidRPr="00AB7D91" w:rsidRDefault="004149BE" w:rsidP="004149BE">
      <w:pPr>
        <w:spacing w:after="0" w:line="240" w:lineRule="auto"/>
        <w:ind w:left="4320" w:right="336"/>
        <w:jc w:val="both"/>
        <w:rPr>
          <w:rFonts w:ascii="Times New Roman" w:eastAsia="Times New Roman" w:hAnsi="Times New Roman"/>
          <w:i/>
          <w:sz w:val="28"/>
          <w:szCs w:val="28"/>
        </w:rPr>
      </w:pPr>
      <w:r w:rsidRPr="00AB7D91">
        <w:rPr>
          <w:rFonts w:ascii="Times New Roman" w:eastAsia="Times New Roman" w:hAnsi="Times New Roman"/>
          <w:i/>
          <w:iCs/>
          <w:color w:val="0A0A00"/>
          <w:sz w:val="28"/>
          <w:szCs w:val="28"/>
        </w:rPr>
        <w:t xml:space="preserve">Hà </w:t>
      </w:r>
      <w:r w:rsidRPr="00AB7D91">
        <w:rPr>
          <w:rFonts w:ascii="Times New Roman" w:eastAsia="Times New Roman" w:hAnsi="Times New Roman"/>
          <w:i/>
          <w:iCs/>
          <w:color w:val="343400"/>
          <w:sz w:val="28"/>
          <w:szCs w:val="28"/>
        </w:rPr>
        <w:t>Nội</w:t>
      </w:r>
      <w:r w:rsidRPr="00AB7D91">
        <w:rPr>
          <w:rFonts w:ascii="Times New Roman" w:eastAsia="Times New Roman" w:hAnsi="Times New Roman"/>
          <w:i/>
          <w:iCs/>
          <w:color w:val="FBFB00"/>
          <w:sz w:val="28"/>
          <w:szCs w:val="28"/>
        </w:rPr>
        <w:t xml:space="preserve">, </w:t>
      </w:r>
      <w:r w:rsidRPr="00AB7D91">
        <w:rPr>
          <w:rFonts w:ascii="Times New Roman" w:eastAsia="Times New Roman" w:hAnsi="Times New Roman"/>
          <w:i/>
          <w:iCs/>
          <w:color w:val="131300"/>
          <w:sz w:val="28"/>
          <w:szCs w:val="28"/>
        </w:rPr>
        <w:t>ngày</w:t>
      </w:r>
      <w:r>
        <w:rPr>
          <w:rFonts w:ascii="Times New Roman" w:eastAsia="Times New Roman" w:hAnsi="Times New Roman"/>
          <w:i/>
          <w:iCs/>
          <w:color w:val="131300"/>
          <w:sz w:val="28"/>
          <w:szCs w:val="28"/>
        </w:rPr>
        <w:t xml:space="preserve"> </w:t>
      </w:r>
      <w:r w:rsidR="00E57F34">
        <w:rPr>
          <w:rFonts w:ascii="Times New Roman" w:eastAsia="Times New Roman" w:hAnsi="Times New Roman"/>
          <w:i/>
          <w:iCs/>
          <w:color w:val="131300"/>
          <w:sz w:val="28"/>
          <w:szCs w:val="28"/>
        </w:rPr>
        <w:t xml:space="preserve"> </w:t>
      </w:r>
      <w:r w:rsidR="006932A8">
        <w:rPr>
          <w:rFonts w:ascii="Times New Roman" w:eastAsia="Times New Roman" w:hAnsi="Times New Roman"/>
          <w:i/>
          <w:iCs/>
          <w:color w:val="131300"/>
          <w:sz w:val="28"/>
          <w:szCs w:val="28"/>
        </w:rPr>
        <w:t>31</w:t>
      </w:r>
      <w:r w:rsidRPr="00AB7D91">
        <w:rPr>
          <w:rFonts w:ascii="Times New Roman" w:eastAsia="Times New Roman" w:hAnsi="Times New Roman"/>
          <w:i/>
          <w:iCs/>
          <w:color w:val="131300"/>
          <w:sz w:val="28"/>
          <w:szCs w:val="28"/>
        </w:rPr>
        <w:t xml:space="preserve"> </w:t>
      </w:r>
      <w:r w:rsidRPr="00AB7D91">
        <w:rPr>
          <w:rFonts w:ascii="Times New Roman" w:eastAsia="Times New Roman" w:hAnsi="Times New Roman"/>
          <w:i/>
          <w:iCs/>
          <w:color w:val="171700"/>
          <w:sz w:val="28"/>
          <w:szCs w:val="28"/>
        </w:rPr>
        <w:t xml:space="preserve">tháng </w:t>
      </w:r>
      <w:r>
        <w:rPr>
          <w:rFonts w:ascii="Times New Roman" w:eastAsia="Times New Roman" w:hAnsi="Times New Roman"/>
          <w:i/>
          <w:iCs/>
          <w:color w:val="171700"/>
          <w:sz w:val="28"/>
          <w:szCs w:val="28"/>
        </w:rPr>
        <w:t xml:space="preserve"> 12 </w:t>
      </w:r>
      <w:r w:rsidRPr="00AB7D91">
        <w:rPr>
          <w:rFonts w:ascii="Times New Roman" w:eastAsia="Times New Roman" w:hAnsi="Times New Roman"/>
          <w:bCs/>
          <w:i/>
          <w:iCs/>
          <w:color w:val="0A0A00"/>
          <w:sz w:val="28"/>
          <w:szCs w:val="28"/>
        </w:rPr>
        <w:t>năm </w:t>
      </w:r>
      <w:r>
        <w:rPr>
          <w:rFonts w:ascii="Times New Roman" w:eastAsia="Times New Roman" w:hAnsi="Times New Roman"/>
          <w:bCs/>
          <w:i/>
          <w:iCs/>
          <w:color w:val="0A0A00"/>
          <w:sz w:val="28"/>
          <w:szCs w:val="28"/>
        </w:rPr>
        <w:t>2025</w:t>
      </w:r>
    </w:p>
    <w:p w:rsidR="004149BE" w:rsidRDefault="004149BE" w:rsidP="004149BE">
      <w:pPr>
        <w:spacing w:after="0" w:line="240" w:lineRule="auto"/>
        <w:ind w:left="5040" w:right="1349" w:firstLine="720"/>
        <w:jc w:val="both"/>
        <w:rPr>
          <w:rFonts w:ascii="Times New Roman" w:eastAsia="Times New Roman" w:hAnsi="Times New Roman"/>
          <w:sz w:val="28"/>
          <w:szCs w:val="28"/>
        </w:rPr>
      </w:pPr>
      <w:r w:rsidRPr="00AB7D91">
        <w:rPr>
          <w:rFonts w:ascii="Times New Roman" w:eastAsia="Times New Roman" w:hAnsi="Times New Roman"/>
          <w:i/>
          <w:iCs/>
          <w:color w:val="090900"/>
          <w:sz w:val="28"/>
          <w:szCs w:val="28"/>
        </w:rPr>
        <w:t xml:space="preserve">Tác </w:t>
      </w:r>
      <w:r w:rsidRPr="00AB7D91">
        <w:rPr>
          <w:rFonts w:ascii="Times New Roman" w:eastAsia="Times New Roman" w:hAnsi="Times New Roman"/>
          <w:i/>
          <w:iCs/>
          <w:color w:val="131300"/>
          <w:sz w:val="28"/>
          <w:szCs w:val="28"/>
        </w:rPr>
        <w:t>giả </w:t>
      </w:r>
    </w:p>
    <w:p w:rsidR="004149BE" w:rsidRPr="00AB7D91" w:rsidRDefault="004149BE" w:rsidP="004149BE">
      <w:pPr>
        <w:spacing w:after="0" w:line="240" w:lineRule="auto"/>
        <w:ind w:left="4320" w:right="-143"/>
        <w:rPr>
          <w:rFonts w:ascii="Times New Roman" w:eastAsia="Times New Roman" w:hAnsi="Times New Roman"/>
          <w:sz w:val="28"/>
          <w:szCs w:val="28"/>
        </w:rPr>
      </w:pPr>
      <w:r>
        <w:rPr>
          <w:rFonts w:ascii="Times New Roman" w:eastAsia="Times New Roman" w:hAnsi="Times New Roman"/>
          <w:i/>
          <w:iCs/>
          <w:color w:val="101000"/>
          <w:sz w:val="28"/>
          <w:szCs w:val="28"/>
        </w:rPr>
        <w:t xml:space="preserve">          </w:t>
      </w:r>
      <w:r w:rsidRPr="00AB7D91">
        <w:rPr>
          <w:rFonts w:ascii="Times New Roman" w:eastAsia="Times New Roman" w:hAnsi="Times New Roman"/>
          <w:i/>
          <w:iCs/>
          <w:color w:val="101000"/>
          <w:sz w:val="28"/>
          <w:szCs w:val="28"/>
        </w:rPr>
        <w:t xml:space="preserve"> (</w:t>
      </w:r>
      <w:r w:rsidRPr="00AB7D91">
        <w:rPr>
          <w:rFonts w:ascii="Times New Roman" w:eastAsia="Times New Roman" w:hAnsi="Times New Roman"/>
          <w:i/>
          <w:iCs/>
          <w:color w:val="0C0C00"/>
          <w:sz w:val="28"/>
          <w:szCs w:val="28"/>
        </w:rPr>
        <w:t xml:space="preserve">ký </w:t>
      </w:r>
      <w:r w:rsidRPr="00AB7D91">
        <w:rPr>
          <w:rFonts w:ascii="Times New Roman" w:eastAsia="Times New Roman" w:hAnsi="Times New Roman"/>
          <w:i/>
          <w:iCs/>
          <w:color w:val="161600"/>
          <w:sz w:val="28"/>
          <w:szCs w:val="28"/>
        </w:rPr>
        <w:t xml:space="preserve">và </w:t>
      </w:r>
      <w:r w:rsidRPr="00AB7D91">
        <w:rPr>
          <w:rFonts w:ascii="Times New Roman" w:eastAsia="Times New Roman" w:hAnsi="Times New Roman"/>
          <w:i/>
          <w:iCs/>
          <w:color w:val="121200"/>
          <w:sz w:val="28"/>
          <w:szCs w:val="28"/>
        </w:rPr>
        <w:t xml:space="preserve">ghi </w:t>
      </w:r>
      <w:r w:rsidRPr="00AB7D91">
        <w:rPr>
          <w:rFonts w:ascii="Times New Roman" w:eastAsia="Times New Roman" w:hAnsi="Times New Roman"/>
          <w:i/>
          <w:iCs/>
          <w:color w:val="232300"/>
          <w:sz w:val="28"/>
          <w:szCs w:val="28"/>
        </w:rPr>
        <w:t xml:space="preserve">rõ </w:t>
      </w:r>
      <w:r w:rsidRPr="00AB7D91">
        <w:rPr>
          <w:rFonts w:ascii="Times New Roman" w:eastAsia="Times New Roman" w:hAnsi="Times New Roman"/>
          <w:i/>
          <w:iCs/>
          <w:color w:val="171700"/>
          <w:sz w:val="28"/>
          <w:szCs w:val="28"/>
        </w:rPr>
        <w:t xml:space="preserve">họ </w:t>
      </w:r>
      <w:r w:rsidRPr="00AB7D91">
        <w:rPr>
          <w:rFonts w:ascii="Times New Roman" w:eastAsia="Times New Roman" w:hAnsi="Times New Roman"/>
          <w:i/>
          <w:iCs/>
          <w:color w:val="212100"/>
          <w:sz w:val="28"/>
          <w:szCs w:val="28"/>
        </w:rPr>
        <w:t>tên</w:t>
      </w:r>
      <w:r w:rsidRPr="00AB7D91">
        <w:rPr>
          <w:rFonts w:ascii="Times New Roman" w:eastAsia="Times New Roman" w:hAnsi="Times New Roman"/>
          <w:i/>
          <w:iCs/>
          <w:color w:val="0A0A00"/>
          <w:sz w:val="28"/>
          <w:szCs w:val="28"/>
        </w:rPr>
        <w:t>) </w:t>
      </w:r>
    </w:p>
    <w:p w:rsidR="004149BE" w:rsidRPr="00AB7D91" w:rsidRDefault="004149BE" w:rsidP="004149BE">
      <w:pPr>
        <w:spacing w:after="0" w:line="360" w:lineRule="auto"/>
        <w:ind w:firstLine="720"/>
        <w:jc w:val="center"/>
        <w:outlineLvl w:val="2"/>
        <w:rPr>
          <w:rFonts w:ascii="Times New Roman" w:hAnsi="Times New Roman"/>
          <w:b/>
          <w:bCs/>
          <w:sz w:val="28"/>
          <w:szCs w:val="28"/>
        </w:rPr>
      </w:pPr>
    </w:p>
    <w:p w:rsidR="004149BE" w:rsidRPr="00AB7D91" w:rsidRDefault="004149BE" w:rsidP="004149BE">
      <w:pPr>
        <w:spacing w:after="0" w:line="360" w:lineRule="auto"/>
        <w:ind w:firstLine="720"/>
        <w:jc w:val="center"/>
        <w:outlineLvl w:val="2"/>
        <w:rPr>
          <w:rFonts w:ascii="Times New Roman" w:hAnsi="Times New Roman"/>
          <w:b/>
          <w:bCs/>
          <w:sz w:val="28"/>
          <w:szCs w:val="28"/>
        </w:rPr>
      </w:pPr>
    </w:p>
    <w:p w:rsidR="004149BE" w:rsidRDefault="009C2709" w:rsidP="004149BE">
      <w:pPr>
        <w:spacing w:after="0" w:line="360" w:lineRule="auto"/>
        <w:ind w:firstLine="720"/>
        <w:jc w:val="center"/>
        <w:outlineLvl w:val="2"/>
        <w:rPr>
          <w:rFonts w:ascii="Times New Roman" w:hAnsi="Times New Roman"/>
          <w:b/>
          <w:bCs/>
          <w:sz w:val="26"/>
          <w:szCs w:val="26"/>
        </w:rPr>
      </w:pPr>
      <w:r>
        <w:rPr>
          <w:rFonts w:ascii="Times New Roman" w:hAnsi="Times New Roman"/>
          <w:b/>
          <w:bCs/>
          <w:sz w:val="26"/>
          <w:szCs w:val="26"/>
        </w:rPr>
        <w:t xml:space="preserve">                                       Hồ Thị Huyền Trang</w:t>
      </w:r>
    </w:p>
    <w:p w:rsidR="00A84B2B" w:rsidRDefault="00A84B2B" w:rsidP="004149BE">
      <w:pPr>
        <w:spacing w:after="0" w:line="240" w:lineRule="auto"/>
        <w:ind w:right="-1"/>
        <w:rPr>
          <w:rFonts w:ascii="Times New Roman" w:eastAsia="Times New Roman" w:hAnsi="Times New Roman"/>
          <w:color w:val="0C0C00"/>
          <w:sz w:val="28"/>
          <w:szCs w:val="28"/>
        </w:rPr>
      </w:pPr>
    </w:p>
    <w:p w:rsidR="004149BE" w:rsidRDefault="004149BE" w:rsidP="004149BE">
      <w:pPr>
        <w:spacing w:after="0" w:line="240" w:lineRule="auto"/>
        <w:ind w:right="-1"/>
        <w:rPr>
          <w:rFonts w:ascii="Times New Roman" w:eastAsia="Times New Roman" w:hAnsi="Times New Roman"/>
          <w:color w:val="F8F800"/>
          <w:sz w:val="28"/>
          <w:szCs w:val="28"/>
        </w:rPr>
      </w:pPr>
      <w:r w:rsidRPr="00AB7D91">
        <w:rPr>
          <w:rFonts w:ascii="Times New Roman" w:eastAsia="Times New Roman" w:hAnsi="Times New Roman"/>
          <w:color w:val="0C0C00"/>
          <w:sz w:val="28"/>
          <w:szCs w:val="28"/>
        </w:rPr>
        <w:t xml:space="preserve">Người </w:t>
      </w:r>
      <w:r w:rsidRPr="00AB7D91">
        <w:rPr>
          <w:rFonts w:ascii="Times New Roman" w:eastAsia="Times New Roman" w:hAnsi="Times New Roman"/>
          <w:color w:val="252500"/>
          <w:sz w:val="28"/>
          <w:szCs w:val="28"/>
        </w:rPr>
        <w:t xml:space="preserve">hướng </w:t>
      </w:r>
      <w:r w:rsidRPr="00AB7D91">
        <w:rPr>
          <w:rFonts w:ascii="Times New Roman" w:eastAsia="Times New Roman" w:hAnsi="Times New Roman"/>
          <w:color w:val="121200"/>
          <w:sz w:val="28"/>
          <w:szCs w:val="28"/>
        </w:rPr>
        <w:t xml:space="preserve">dẫn </w:t>
      </w:r>
      <w:r w:rsidRPr="00AB7D91">
        <w:rPr>
          <w:rFonts w:ascii="Times New Roman" w:eastAsia="Times New Roman" w:hAnsi="Times New Roman"/>
          <w:color w:val="060600"/>
          <w:sz w:val="28"/>
          <w:szCs w:val="28"/>
        </w:rPr>
        <w:t xml:space="preserve">khoa </w:t>
      </w:r>
      <w:r w:rsidRPr="00AB7D91">
        <w:rPr>
          <w:rFonts w:ascii="Times New Roman" w:eastAsia="Times New Roman" w:hAnsi="Times New Roman"/>
          <w:color w:val="040400"/>
          <w:sz w:val="28"/>
          <w:szCs w:val="28"/>
        </w:rPr>
        <w:t>học</w:t>
      </w:r>
      <w:r>
        <w:rPr>
          <w:rFonts w:ascii="Times New Roman" w:eastAsia="Times New Roman" w:hAnsi="Times New Roman"/>
          <w:color w:val="040400"/>
          <w:sz w:val="28"/>
          <w:szCs w:val="28"/>
        </w:rPr>
        <w:t xml:space="preserve">: TS. </w:t>
      </w:r>
      <w:r w:rsidR="00322BA3">
        <w:rPr>
          <w:rFonts w:ascii="Times New Roman" w:eastAsia="Times New Roman" w:hAnsi="Times New Roman"/>
          <w:color w:val="040400"/>
          <w:sz w:val="28"/>
          <w:szCs w:val="28"/>
        </w:rPr>
        <w:t>Lê</w:t>
      </w:r>
      <w:r>
        <w:rPr>
          <w:rFonts w:ascii="Times New Roman" w:eastAsia="Times New Roman" w:hAnsi="Times New Roman"/>
          <w:color w:val="040400"/>
          <w:sz w:val="28"/>
          <w:szCs w:val="28"/>
        </w:rPr>
        <w:t xml:space="preserve"> Anh Tuấn</w:t>
      </w:r>
      <w:r w:rsidRPr="00AB7D91">
        <w:rPr>
          <w:rFonts w:ascii="Times New Roman" w:eastAsia="Times New Roman" w:hAnsi="Times New Roman"/>
          <w:color w:val="F8F800"/>
          <w:sz w:val="28"/>
          <w:szCs w:val="28"/>
        </w:rPr>
        <w:t>: </w:t>
      </w:r>
    </w:p>
    <w:p w:rsidR="00322BA3" w:rsidRDefault="00322BA3" w:rsidP="004149BE">
      <w:pPr>
        <w:spacing w:after="0" w:line="240" w:lineRule="auto"/>
        <w:ind w:right="-1"/>
        <w:rPr>
          <w:rFonts w:ascii="Times New Roman" w:eastAsia="Times New Roman" w:hAnsi="Times New Roman"/>
          <w:color w:val="F8F800"/>
          <w:sz w:val="28"/>
          <w:szCs w:val="28"/>
        </w:rPr>
      </w:pPr>
    </w:p>
    <w:p w:rsidR="00322BA3" w:rsidRDefault="00322BA3" w:rsidP="004149BE">
      <w:pPr>
        <w:spacing w:after="0" w:line="240" w:lineRule="auto"/>
        <w:ind w:right="-1"/>
        <w:rPr>
          <w:rFonts w:ascii="Times New Roman" w:eastAsia="Times New Roman" w:hAnsi="Times New Roman"/>
          <w:color w:val="F8F800"/>
          <w:sz w:val="28"/>
          <w:szCs w:val="28"/>
        </w:rPr>
      </w:pPr>
    </w:p>
    <w:p w:rsidR="004149BE" w:rsidRPr="003460B8" w:rsidRDefault="004149BE" w:rsidP="004149BE">
      <w:pPr>
        <w:spacing w:after="0" w:line="240" w:lineRule="auto"/>
        <w:ind w:right="-1"/>
        <w:rPr>
          <w:rFonts w:ascii="Times New Roman" w:eastAsia="Times New Roman" w:hAnsi="Times New Roman"/>
          <w:color w:val="000000" w:themeColor="text1"/>
          <w:sz w:val="28"/>
          <w:szCs w:val="28"/>
        </w:rPr>
      </w:pPr>
      <w:r>
        <w:rPr>
          <w:rFonts w:ascii="Times New Roman" w:eastAsia="Times New Roman" w:hAnsi="Times New Roman"/>
          <w:color w:val="F8F800"/>
          <w:sz w:val="28"/>
          <w:szCs w:val="28"/>
        </w:rPr>
        <w:tab/>
      </w:r>
      <w:r>
        <w:rPr>
          <w:rFonts w:ascii="Times New Roman" w:eastAsia="Times New Roman" w:hAnsi="Times New Roman"/>
          <w:color w:val="F8F800"/>
          <w:sz w:val="28"/>
          <w:szCs w:val="28"/>
        </w:rPr>
        <w:tab/>
      </w:r>
      <w:r>
        <w:rPr>
          <w:rFonts w:ascii="Times New Roman" w:eastAsia="Times New Roman" w:hAnsi="Times New Roman"/>
          <w:color w:val="F8F800"/>
          <w:sz w:val="28"/>
          <w:szCs w:val="28"/>
        </w:rPr>
        <w:tab/>
      </w:r>
      <w:r>
        <w:rPr>
          <w:rFonts w:ascii="Times New Roman" w:eastAsia="Times New Roman" w:hAnsi="Times New Roman"/>
          <w:color w:val="F8F800"/>
          <w:sz w:val="28"/>
          <w:szCs w:val="28"/>
        </w:rPr>
        <w:tab/>
        <w:t xml:space="preserve">     </w:t>
      </w:r>
      <w:r w:rsidRPr="003460B8">
        <w:rPr>
          <w:rFonts w:ascii="Times New Roman" w:eastAsia="Times New Roman" w:hAnsi="Times New Roman"/>
          <w:color w:val="000000" w:themeColor="text1"/>
          <w:sz w:val="28"/>
          <w:szCs w:val="28"/>
        </w:rPr>
        <w:t>TS. Nguyễn Thị Vân Anh</w:t>
      </w:r>
    </w:p>
    <w:p w:rsidR="004149BE" w:rsidRPr="00AB7D91" w:rsidRDefault="004149BE" w:rsidP="004149BE">
      <w:pPr>
        <w:spacing w:after="0" w:line="240" w:lineRule="auto"/>
        <w:ind w:right="3840"/>
        <w:rPr>
          <w:rFonts w:ascii="Times New Roman" w:eastAsia="Times New Roman" w:hAnsi="Times New Roman"/>
          <w:i/>
          <w:sz w:val="28"/>
          <w:szCs w:val="28"/>
        </w:rPr>
      </w:pPr>
      <w:r w:rsidRPr="00AB7D91">
        <w:rPr>
          <w:rFonts w:ascii="Times New Roman" w:eastAsia="Times New Roman" w:hAnsi="Times New Roman"/>
          <w:i/>
          <w:iCs/>
          <w:color w:val="0C0C00"/>
          <w:sz w:val="28"/>
          <w:szCs w:val="28"/>
        </w:rPr>
        <w:t>(</w:t>
      </w:r>
      <w:r w:rsidRPr="00AB7D91">
        <w:rPr>
          <w:rFonts w:ascii="Times New Roman" w:eastAsia="Times New Roman" w:hAnsi="Times New Roman"/>
          <w:i/>
          <w:iCs/>
          <w:color w:val="131300"/>
          <w:sz w:val="28"/>
          <w:szCs w:val="28"/>
        </w:rPr>
        <w:t xml:space="preserve">Ghi </w:t>
      </w:r>
      <w:r w:rsidRPr="00AB7D91">
        <w:rPr>
          <w:rFonts w:ascii="Times New Roman" w:eastAsia="Times New Roman" w:hAnsi="Times New Roman"/>
          <w:i/>
          <w:iCs/>
          <w:color w:val="272700"/>
          <w:sz w:val="28"/>
          <w:szCs w:val="28"/>
        </w:rPr>
        <w:t xml:space="preserve">rõ </w:t>
      </w:r>
      <w:r w:rsidRPr="00AB7D91">
        <w:rPr>
          <w:rFonts w:ascii="Times New Roman" w:eastAsia="Times New Roman" w:hAnsi="Times New Roman"/>
          <w:i/>
          <w:iCs/>
          <w:color w:val="1A1A00"/>
          <w:sz w:val="28"/>
          <w:szCs w:val="28"/>
        </w:rPr>
        <w:t>họ</w:t>
      </w:r>
      <w:r w:rsidRPr="00AB7D91">
        <w:rPr>
          <w:rFonts w:ascii="Times New Roman" w:eastAsia="Times New Roman" w:hAnsi="Times New Roman"/>
          <w:i/>
          <w:iCs/>
          <w:color w:val="181800"/>
          <w:sz w:val="28"/>
          <w:szCs w:val="28"/>
        </w:rPr>
        <w:t xml:space="preserve">, </w:t>
      </w:r>
      <w:r w:rsidRPr="00AB7D91">
        <w:rPr>
          <w:rFonts w:ascii="Times New Roman" w:eastAsia="Times New Roman" w:hAnsi="Times New Roman"/>
          <w:i/>
          <w:iCs/>
          <w:color w:val="292900"/>
          <w:sz w:val="28"/>
          <w:szCs w:val="28"/>
        </w:rPr>
        <w:t>tên</w:t>
      </w:r>
      <w:r w:rsidRPr="00AB7D91">
        <w:rPr>
          <w:rFonts w:ascii="Times New Roman" w:eastAsia="Times New Roman" w:hAnsi="Times New Roman"/>
          <w:i/>
          <w:iCs/>
          <w:color w:val="323200"/>
          <w:sz w:val="28"/>
          <w:szCs w:val="28"/>
        </w:rPr>
        <w:t xml:space="preserve">, </w:t>
      </w:r>
      <w:r w:rsidRPr="00AB7D91">
        <w:rPr>
          <w:rFonts w:ascii="Times New Roman" w:eastAsia="Times New Roman" w:hAnsi="Times New Roman"/>
          <w:i/>
          <w:iCs/>
          <w:color w:val="252500"/>
          <w:sz w:val="28"/>
          <w:szCs w:val="28"/>
        </w:rPr>
        <w:t xml:space="preserve">học </w:t>
      </w:r>
      <w:r w:rsidRPr="00AB7D91">
        <w:rPr>
          <w:rFonts w:ascii="Times New Roman" w:eastAsia="Times New Roman" w:hAnsi="Times New Roman"/>
          <w:bCs/>
          <w:i/>
          <w:iCs/>
          <w:color w:val="191900"/>
          <w:sz w:val="28"/>
          <w:szCs w:val="28"/>
        </w:rPr>
        <w:t>hàm</w:t>
      </w:r>
      <w:r w:rsidRPr="00AB7D91">
        <w:rPr>
          <w:rFonts w:ascii="Times New Roman" w:eastAsia="Times New Roman" w:hAnsi="Times New Roman"/>
          <w:i/>
          <w:iCs/>
          <w:color w:val="6D6D00"/>
          <w:sz w:val="28"/>
          <w:szCs w:val="28"/>
        </w:rPr>
        <w:t xml:space="preserve">, </w:t>
      </w:r>
      <w:r w:rsidRPr="00AB7D91">
        <w:rPr>
          <w:rFonts w:ascii="Times New Roman" w:eastAsia="Times New Roman" w:hAnsi="Times New Roman"/>
          <w:i/>
          <w:iCs/>
          <w:color w:val="222200"/>
          <w:sz w:val="28"/>
          <w:szCs w:val="28"/>
        </w:rPr>
        <w:t xml:space="preserve">học </w:t>
      </w:r>
      <w:r w:rsidRPr="00AB7D91">
        <w:rPr>
          <w:rFonts w:ascii="Times New Roman" w:eastAsia="Times New Roman" w:hAnsi="Times New Roman"/>
          <w:i/>
          <w:iCs/>
          <w:color w:val="171700"/>
          <w:sz w:val="28"/>
          <w:szCs w:val="28"/>
        </w:rPr>
        <w:t xml:space="preserve">vị </w:t>
      </w:r>
      <w:r w:rsidRPr="00AB7D91">
        <w:rPr>
          <w:rFonts w:ascii="Times New Roman" w:eastAsia="Times New Roman" w:hAnsi="Times New Roman"/>
          <w:i/>
          <w:iCs/>
          <w:color w:val="0B0B00"/>
          <w:sz w:val="28"/>
          <w:szCs w:val="28"/>
        </w:rPr>
        <w:t xml:space="preserve">và </w:t>
      </w:r>
      <w:r w:rsidRPr="00AB7D91">
        <w:rPr>
          <w:rFonts w:ascii="Times New Roman" w:eastAsia="Times New Roman" w:hAnsi="Times New Roman"/>
          <w:bCs/>
          <w:i/>
          <w:iCs/>
          <w:color w:val="2B2B00"/>
          <w:sz w:val="28"/>
          <w:szCs w:val="28"/>
        </w:rPr>
        <w:t xml:space="preserve">chữ </w:t>
      </w:r>
      <w:r w:rsidRPr="00AB7D91">
        <w:rPr>
          <w:rFonts w:ascii="Times New Roman" w:eastAsia="Times New Roman" w:hAnsi="Times New Roman"/>
          <w:i/>
          <w:iCs/>
          <w:color w:val="0D0D00"/>
          <w:sz w:val="28"/>
          <w:szCs w:val="28"/>
        </w:rPr>
        <w:t>ký</w:t>
      </w:r>
      <w:r w:rsidRPr="00AB7D91">
        <w:rPr>
          <w:rFonts w:ascii="Times New Roman" w:eastAsia="Times New Roman" w:hAnsi="Times New Roman"/>
          <w:i/>
          <w:iCs/>
          <w:color w:val="0C0C00"/>
          <w:sz w:val="28"/>
          <w:szCs w:val="28"/>
        </w:rPr>
        <w:t>) </w:t>
      </w:r>
    </w:p>
    <w:p w:rsidR="00322BA3" w:rsidRDefault="00322BA3" w:rsidP="004149BE">
      <w:pPr>
        <w:spacing w:after="0" w:line="240" w:lineRule="auto"/>
        <w:ind w:right="-143"/>
        <w:rPr>
          <w:rFonts w:ascii="Times New Roman" w:eastAsia="Times New Roman" w:hAnsi="Times New Roman"/>
          <w:color w:val="171700"/>
          <w:sz w:val="28"/>
          <w:szCs w:val="28"/>
        </w:rPr>
      </w:pPr>
    </w:p>
    <w:p w:rsidR="004149BE" w:rsidRPr="00AB7D91" w:rsidRDefault="004149BE" w:rsidP="004149BE">
      <w:pPr>
        <w:spacing w:after="0" w:line="240" w:lineRule="auto"/>
        <w:ind w:right="-143"/>
        <w:rPr>
          <w:rFonts w:ascii="Times New Roman" w:eastAsia="Times New Roman" w:hAnsi="Times New Roman"/>
          <w:sz w:val="28"/>
          <w:szCs w:val="28"/>
        </w:rPr>
      </w:pPr>
      <w:r w:rsidRPr="00AB7D91">
        <w:rPr>
          <w:rFonts w:ascii="Times New Roman" w:eastAsia="Times New Roman" w:hAnsi="Times New Roman"/>
          <w:color w:val="171700"/>
          <w:sz w:val="28"/>
          <w:szCs w:val="28"/>
        </w:rPr>
        <w:t xml:space="preserve">Cán </w:t>
      </w:r>
      <w:r w:rsidRPr="00AB7D91">
        <w:rPr>
          <w:rFonts w:ascii="Times New Roman" w:eastAsia="Times New Roman" w:hAnsi="Times New Roman"/>
          <w:color w:val="1A1A00"/>
          <w:sz w:val="28"/>
          <w:szCs w:val="28"/>
        </w:rPr>
        <w:t xml:space="preserve">bộ </w:t>
      </w:r>
      <w:r w:rsidRPr="00AB7D91">
        <w:rPr>
          <w:rFonts w:ascii="Times New Roman" w:eastAsia="Times New Roman" w:hAnsi="Times New Roman"/>
          <w:color w:val="0D0D00"/>
          <w:sz w:val="28"/>
          <w:szCs w:val="28"/>
        </w:rPr>
        <w:t xml:space="preserve">phản </w:t>
      </w:r>
      <w:r w:rsidRPr="00AB7D91">
        <w:rPr>
          <w:rFonts w:ascii="Times New Roman" w:eastAsia="Times New Roman" w:hAnsi="Times New Roman"/>
          <w:color w:val="0C0C00"/>
          <w:sz w:val="28"/>
          <w:szCs w:val="28"/>
        </w:rPr>
        <w:t xml:space="preserve">biện </w:t>
      </w:r>
      <w:r>
        <w:rPr>
          <w:rFonts w:ascii="Times New Roman" w:eastAsia="Times New Roman" w:hAnsi="Times New Roman"/>
          <w:color w:val="0A0A00"/>
          <w:sz w:val="28"/>
          <w:szCs w:val="28"/>
        </w:rPr>
        <w:t xml:space="preserve">1: </w:t>
      </w:r>
      <w:r w:rsidR="00061190">
        <w:rPr>
          <w:rFonts w:ascii="Times New Roman" w:eastAsia="Times New Roman" w:hAnsi="Times New Roman"/>
          <w:color w:val="0A0A00"/>
          <w:sz w:val="28"/>
          <w:szCs w:val="28"/>
        </w:rPr>
        <w:t>PGS.TS. Phan Thị Thanh Thủy</w:t>
      </w:r>
    </w:p>
    <w:p w:rsidR="004149BE" w:rsidRPr="00AB7D91" w:rsidRDefault="004149BE" w:rsidP="004149BE">
      <w:pPr>
        <w:spacing w:after="0" w:line="240" w:lineRule="auto"/>
        <w:ind w:right="4862"/>
        <w:rPr>
          <w:rFonts w:ascii="Times New Roman" w:eastAsia="Times New Roman" w:hAnsi="Times New Roman"/>
          <w:sz w:val="28"/>
          <w:szCs w:val="28"/>
        </w:rPr>
      </w:pPr>
      <w:r w:rsidRPr="00AB7D91">
        <w:rPr>
          <w:rFonts w:ascii="Times New Roman" w:eastAsia="Times New Roman" w:hAnsi="Times New Roman"/>
          <w:i/>
          <w:iCs/>
          <w:color w:val="1A1A00"/>
          <w:sz w:val="28"/>
          <w:szCs w:val="28"/>
        </w:rPr>
        <w:t>(</w:t>
      </w:r>
      <w:r w:rsidRPr="00AB7D91">
        <w:rPr>
          <w:rFonts w:ascii="Times New Roman" w:eastAsia="Times New Roman" w:hAnsi="Times New Roman"/>
          <w:i/>
          <w:iCs/>
          <w:color w:val="0C0C00"/>
          <w:sz w:val="28"/>
          <w:szCs w:val="28"/>
        </w:rPr>
        <w:t xml:space="preserve">Phần </w:t>
      </w:r>
      <w:r w:rsidRPr="00AB7D91">
        <w:rPr>
          <w:rFonts w:ascii="Times New Roman" w:eastAsia="Times New Roman" w:hAnsi="Times New Roman"/>
          <w:i/>
          <w:iCs/>
          <w:color w:val="141400"/>
          <w:sz w:val="28"/>
          <w:szCs w:val="28"/>
        </w:rPr>
        <w:t xml:space="preserve">này </w:t>
      </w:r>
      <w:r w:rsidRPr="00AB7D91">
        <w:rPr>
          <w:rFonts w:ascii="Times New Roman" w:eastAsia="Times New Roman" w:hAnsi="Times New Roman"/>
          <w:i/>
          <w:iCs/>
          <w:color w:val="0D0D00"/>
          <w:sz w:val="28"/>
          <w:szCs w:val="28"/>
        </w:rPr>
        <w:t xml:space="preserve">do </w:t>
      </w:r>
      <w:r w:rsidRPr="00AB7D91">
        <w:rPr>
          <w:rFonts w:ascii="Times New Roman" w:eastAsia="Times New Roman" w:hAnsi="Times New Roman"/>
          <w:i/>
          <w:iCs/>
          <w:color w:val="141400"/>
          <w:sz w:val="28"/>
          <w:szCs w:val="28"/>
        </w:rPr>
        <w:t xml:space="preserve">Phòng </w:t>
      </w:r>
      <w:r w:rsidRPr="00AB7D91">
        <w:rPr>
          <w:rFonts w:ascii="Times New Roman" w:eastAsia="Times New Roman" w:hAnsi="Times New Roman"/>
          <w:i/>
          <w:iCs/>
          <w:color w:val="0F0F00"/>
          <w:sz w:val="28"/>
          <w:szCs w:val="28"/>
        </w:rPr>
        <w:t xml:space="preserve">QLĐT </w:t>
      </w:r>
      <w:r w:rsidRPr="00AB7D91">
        <w:rPr>
          <w:rFonts w:ascii="Times New Roman" w:eastAsia="Times New Roman" w:hAnsi="Times New Roman"/>
          <w:i/>
          <w:iCs/>
          <w:color w:val="585800"/>
          <w:sz w:val="28"/>
          <w:szCs w:val="28"/>
        </w:rPr>
        <w:t>(</w:t>
      </w:r>
      <w:r w:rsidRPr="00AB7D91">
        <w:rPr>
          <w:rFonts w:ascii="Times New Roman" w:eastAsia="Times New Roman" w:hAnsi="Times New Roman"/>
          <w:i/>
          <w:iCs/>
          <w:color w:val="121200"/>
          <w:sz w:val="28"/>
          <w:szCs w:val="28"/>
        </w:rPr>
        <w:t>ghi</w:t>
      </w:r>
      <w:r w:rsidRPr="00AB7D91">
        <w:rPr>
          <w:rFonts w:ascii="Times New Roman" w:eastAsia="Times New Roman" w:hAnsi="Times New Roman"/>
          <w:i/>
          <w:iCs/>
          <w:color w:val="171700"/>
          <w:sz w:val="28"/>
          <w:szCs w:val="28"/>
        </w:rPr>
        <w:t>) </w:t>
      </w:r>
    </w:p>
    <w:p w:rsidR="00322BA3" w:rsidRDefault="00322BA3" w:rsidP="004149BE">
      <w:pPr>
        <w:spacing w:after="0" w:line="240" w:lineRule="auto"/>
        <w:ind w:right="-143"/>
        <w:rPr>
          <w:rFonts w:ascii="Times New Roman" w:eastAsia="Times New Roman" w:hAnsi="Times New Roman"/>
          <w:color w:val="151500"/>
          <w:sz w:val="28"/>
          <w:szCs w:val="28"/>
        </w:rPr>
      </w:pPr>
    </w:p>
    <w:p w:rsidR="004149BE" w:rsidRPr="00AB7D91" w:rsidRDefault="004149BE" w:rsidP="004149BE">
      <w:pPr>
        <w:spacing w:after="0" w:line="240" w:lineRule="auto"/>
        <w:ind w:right="-143"/>
        <w:rPr>
          <w:rFonts w:ascii="Times New Roman" w:eastAsia="Times New Roman" w:hAnsi="Times New Roman"/>
          <w:sz w:val="28"/>
          <w:szCs w:val="28"/>
        </w:rPr>
      </w:pPr>
      <w:r w:rsidRPr="00AB7D91">
        <w:rPr>
          <w:rFonts w:ascii="Times New Roman" w:eastAsia="Times New Roman" w:hAnsi="Times New Roman"/>
          <w:color w:val="151500"/>
          <w:sz w:val="28"/>
          <w:szCs w:val="28"/>
        </w:rPr>
        <w:t xml:space="preserve">Cán </w:t>
      </w:r>
      <w:r w:rsidRPr="00AB7D91">
        <w:rPr>
          <w:rFonts w:ascii="Times New Roman" w:eastAsia="Times New Roman" w:hAnsi="Times New Roman"/>
          <w:color w:val="171700"/>
          <w:sz w:val="28"/>
          <w:szCs w:val="28"/>
        </w:rPr>
        <w:t xml:space="preserve">bộ </w:t>
      </w:r>
      <w:r w:rsidRPr="00AB7D91">
        <w:rPr>
          <w:rFonts w:ascii="Times New Roman" w:eastAsia="Times New Roman" w:hAnsi="Times New Roman"/>
          <w:color w:val="0F0F00"/>
          <w:sz w:val="28"/>
          <w:szCs w:val="28"/>
        </w:rPr>
        <w:t xml:space="preserve">phản </w:t>
      </w:r>
      <w:r w:rsidRPr="00AB7D91">
        <w:rPr>
          <w:rFonts w:ascii="Times New Roman" w:eastAsia="Times New Roman" w:hAnsi="Times New Roman"/>
          <w:color w:val="0B0B00"/>
          <w:sz w:val="28"/>
          <w:szCs w:val="28"/>
        </w:rPr>
        <w:t xml:space="preserve">biện </w:t>
      </w:r>
      <w:r w:rsidRPr="00AB7D91">
        <w:rPr>
          <w:rFonts w:ascii="Times New Roman" w:eastAsia="Times New Roman" w:hAnsi="Times New Roman"/>
          <w:color w:val="030300"/>
          <w:sz w:val="28"/>
          <w:szCs w:val="28"/>
        </w:rPr>
        <w:t>2</w:t>
      </w:r>
      <w:r w:rsidRPr="00AB7D91">
        <w:rPr>
          <w:rFonts w:ascii="Times New Roman" w:eastAsia="Times New Roman" w:hAnsi="Times New Roman"/>
          <w:color w:val="3C3C00"/>
          <w:sz w:val="28"/>
          <w:szCs w:val="28"/>
        </w:rPr>
        <w:t>: </w:t>
      </w:r>
      <w:r w:rsidR="00061190">
        <w:rPr>
          <w:rFonts w:ascii="Times New Roman" w:eastAsia="Times New Roman" w:hAnsi="Times New Roman"/>
          <w:color w:val="3C3C00"/>
          <w:sz w:val="28"/>
          <w:szCs w:val="28"/>
        </w:rPr>
        <w:t>TS. Phạm Hùng Cường</w:t>
      </w:r>
    </w:p>
    <w:p w:rsidR="004149BE" w:rsidRPr="00AB7D91" w:rsidRDefault="004149BE" w:rsidP="004149BE">
      <w:pPr>
        <w:spacing w:after="0" w:line="240" w:lineRule="auto"/>
        <w:ind w:right="4939"/>
        <w:rPr>
          <w:rFonts w:ascii="Times New Roman" w:eastAsia="Times New Roman" w:hAnsi="Times New Roman"/>
          <w:sz w:val="28"/>
          <w:szCs w:val="28"/>
        </w:rPr>
      </w:pPr>
      <w:r w:rsidRPr="00AB7D91">
        <w:rPr>
          <w:rFonts w:ascii="Times New Roman" w:eastAsia="Times New Roman" w:hAnsi="Times New Roman"/>
          <w:i/>
          <w:iCs/>
          <w:color w:val="262600"/>
          <w:sz w:val="28"/>
          <w:szCs w:val="28"/>
        </w:rPr>
        <w:t>(</w:t>
      </w:r>
      <w:r w:rsidRPr="00AB7D91">
        <w:rPr>
          <w:rFonts w:ascii="Times New Roman" w:eastAsia="Times New Roman" w:hAnsi="Times New Roman"/>
          <w:i/>
          <w:iCs/>
          <w:color w:val="161600"/>
          <w:sz w:val="28"/>
          <w:szCs w:val="28"/>
        </w:rPr>
        <w:t xml:space="preserve">Phần </w:t>
      </w:r>
      <w:r w:rsidRPr="00AB7D91">
        <w:rPr>
          <w:rFonts w:ascii="Times New Roman" w:eastAsia="Times New Roman" w:hAnsi="Times New Roman"/>
          <w:i/>
          <w:iCs/>
          <w:color w:val="1E1E00"/>
          <w:sz w:val="28"/>
          <w:szCs w:val="28"/>
        </w:rPr>
        <w:t xml:space="preserve">này </w:t>
      </w:r>
      <w:r w:rsidRPr="00AB7D91">
        <w:rPr>
          <w:rFonts w:ascii="Times New Roman" w:eastAsia="Times New Roman" w:hAnsi="Times New Roman"/>
          <w:i/>
          <w:iCs/>
          <w:color w:val="090900"/>
          <w:sz w:val="28"/>
          <w:szCs w:val="28"/>
        </w:rPr>
        <w:t xml:space="preserve">do </w:t>
      </w:r>
      <w:r w:rsidRPr="00AB7D91">
        <w:rPr>
          <w:rFonts w:ascii="Times New Roman" w:eastAsia="Times New Roman" w:hAnsi="Times New Roman"/>
          <w:i/>
          <w:iCs/>
          <w:color w:val="0C0C00"/>
          <w:sz w:val="28"/>
          <w:szCs w:val="28"/>
        </w:rPr>
        <w:t xml:space="preserve">Phòng </w:t>
      </w:r>
      <w:r w:rsidRPr="00AB7D91">
        <w:rPr>
          <w:rFonts w:ascii="Times New Roman" w:eastAsia="Times New Roman" w:hAnsi="Times New Roman"/>
          <w:i/>
          <w:iCs/>
          <w:color w:val="0B0B00"/>
          <w:sz w:val="28"/>
          <w:szCs w:val="28"/>
        </w:rPr>
        <w:t xml:space="preserve">QLĐT </w:t>
      </w:r>
      <w:r w:rsidRPr="00AB7D91">
        <w:rPr>
          <w:rFonts w:ascii="Times New Roman" w:eastAsia="Times New Roman" w:hAnsi="Times New Roman"/>
          <w:i/>
          <w:iCs/>
          <w:color w:val="151500"/>
          <w:sz w:val="28"/>
          <w:szCs w:val="28"/>
        </w:rPr>
        <w:t>ghi</w:t>
      </w:r>
      <w:r w:rsidRPr="00AB7D91">
        <w:rPr>
          <w:rFonts w:ascii="Times New Roman" w:eastAsia="Times New Roman" w:hAnsi="Times New Roman"/>
          <w:color w:val="131300"/>
          <w:sz w:val="28"/>
          <w:szCs w:val="28"/>
        </w:rPr>
        <w:t>) </w:t>
      </w:r>
    </w:p>
    <w:p w:rsidR="004149BE" w:rsidRDefault="004149BE" w:rsidP="004149BE">
      <w:pPr>
        <w:spacing w:after="0" w:line="240" w:lineRule="auto"/>
        <w:ind w:left="38" w:right="-350"/>
        <w:rPr>
          <w:rFonts w:ascii="Times New Roman" w:eastAsia="Times New Roman" w:hAnsi="Times New Roman"/>
          <w:color w:val="0A0A00"/>
          <w:sz w:val="28"/>
          <w:szCs w:val="28"/>
        </w:rPr>
      </w:pPr>
    </w:p>
    <w:p w:rsidR="004149BE" w:rsidRDefault="004149BE" w:rsidP="004149BE">
      <w:pPr>
        <w:spacing w:after="0" w:line="240" w:lineRule="auto"/>
        <w:ind w:left="38" w:right="-350"/>
        <w:rPr>
          <w:rFonts w:ascii="Times New Roman" w:eastAsia="Times New Roman" w:hAnsi="Times New Roman"/>
          <w:color w:val="0A0A00"/>
          <w:sz w:val="28"/>
          <w:szCs w:val="28"/>
        </w:rPr>
      </w:pPr>
    </w:p>
    <w:p w:rsidR="009C2709" w:rsidRDefault="009C2709" w:rsidP="004149BE">
      <w:pPr>
        <w:spacing w:after="0" w:line="240" w:lineRule="auto"/>
        <w:ind w:left="38" w:right="-350"/>
        <w:rPr>
          <w:rFonts w:ascii="Times New Roman" w:eastAsia="Times New Roman" w:hAnsi="Times New Roman"/>
          <w:color w:val="0A0A00"/>
          <w:sz w:val="28"/>
          <w:szCs w:val="28"/>
        </w:rPr>
      </w:pPr>
    </w:p>
    <w:p w:rsidR="005F75BC" w:rsidRDefault="004149BE" w:rsidP="00604688">
      <w:pPr>
        <w:spacing w:after="0" w:line="240" w:lineRule="auto"/>
        <w:ind w:left="38" w:right="-350" w:firstLine="682"/>
        <w:jc w:val="both"/>
        <w:rPr>
          <w:rFonts w:ascii="Times New Roman" w:eastAsia="Times New Roman" w:hAnsi="Times New Roman"/>
          <w:color w:val="000000" w:themeColor="text1"/>
          <w:sz w:val="28"/>
          <w:szCs w:val="28"/>
        </w:rPr>
      </w:pPr>
      <w:r w:rsidRPr="00AB7D91">
        <w:rPr>
          <w:rFonts w:ascii="Times New Roman" w:eastAsia="Times New Roman" w:hAnsi="Times New Roman"/>
          <w:color w:val="212100"/>
          <w:sz w:val="28"/>
          <w:szCs w:val="28"/>
        </w:rPr>
        <w:t xml:space="preserve">Đề </w:t>
      </w:r>
      <w:r w:rsidRPr="00AB7D91">
        <w:rPr>
          <w:rFonts w:ascii="Times New Roman" w:eastAsia="Times New Roman" w:hAnsi="Times New Roman"/>
          <w:color w:val="080800"/>
          <w:sz w:val="28"/>
          <w:szCs w:val="28"/>
        </w:rPr>
        <w:t xml:space="preserve">án </w:t>
      </w:r>
      <w:r w:rsidRPr="00AB7D91">
        <w:rPr>
          <w:rFonts w:ascii="Times New Roman" w:eastAsia="Times New Roman" w:hAnsi="Times New Roman"/>
          <w:color w:val="0A0A00"/>
          <w:sz w:val="28"/>
          <w:szCs w:val="28"/>
        </w:rPr>
        <w:t xml:space="preserve">thạc </w:t>
      </w:r>
      <w:r w:rsidRPr="00AB7D91">
        <w:rPr>
          <w:rFonts w:ascii="Times New Roman" w:eastAsia="Times New Roman" w:hAnsi="Times New Roman"/>
          <w:color w:val="2D2D00"/>
          <w:sz w:val="28"/>
          <w:szCs w:val="28"/>
        </w:rPr>
        <w:t xml:space="preserve">sĩ </w:t>
      </w:r>
      <w:r w:rsidRPr="00AB7D91">
        <w:rPr>
          <w:rFonts w:ascii="Times New Roman" w:eastAsia="Times New Roman" w:hAnsi="Times New Roman"/>
          <w:color w:val="0A0A00"/>
          <w:sz w:val="28"/>
          <w:szCs w:val="28"/>
        </w:rPr>
        <w:t xml:space="preserve">được </w:t>
      </w:r>
      <w:r w:rsidRPr="00AB7D91">
        <w:rPr>
          <w:rFonts w:ascii="Times New Roman" w:eastAsia="Times New Roman" w:hAnsi="Times New Roman"/>
          <w:color w:val="060600"/>
          <w:sz w:val="28"/>
          <w:szCs w:val="28"/>
        </w:rPr>
        <w:t xml:space="preserve">bảo </w:t>
      </w:r>
      <w:r w:rsidRPr="00AB7D91">
        <w:rPr>
          <w:rFonts w:ascii="Times New Roman" w:eastAsia="Times New Roman" w:hAnsi="Times New Roman"/>
          <w:color w:val="1B1B00"/>
          <w:sz w:val="28"/>
          <w:szCs w:val="28"/>
        </w:rPr>
        <w:t xml:space="preserve">vệ </w:t>
      </w:r>
      <w:r w:rsidRPr="00AB7D91">
        <w:rPr>
          <w:rFonts w:ascii="Times New Roman" w:eastAsia="Times New Roman" w:hAnsi="Times New Roman"/>
          <w:color w:val="0A0A00"/>
          <w:sz w:val="28"/>
          <w:szCs w:val="28"/>
        </w:rPr>
        <w:t xml:space="preserve">tại </w:t>
      </w:r>
      <w:r w:rsidRPr="00AB7D91">
        <w:rPr>
          <w:rFonts w:ascii="Times New Roman" w:eastAsia="Times New Roman" w:hAnsi="Times New Roman"/>
          <w:color w:val="070700"/>
          <w:sz w:val="28"/>
          <w:szCs w:val="28"/>
        </w:rPr>
        <w:t xml:space="preserve">HỘI </w:t>
      </w:r>
      <w:r w:rsidRPr="00AB7D91">
        <w:rPr>
          <w:rFonts w:ascii="Times New Roman" w:eastAsia="Times New Roman" w:hAnsi="Times New Roman"/>
          <w:color w:val="0C0C00"/>
          <w:sz w:val="28"/>
          <w:szCs w:val="28"/>
        </w:rPr>
        <w:t xml:space="preserve">ĐỒNG </w:t>
      </w:r>
      <w:r w:rsidRPr="00AB7D91">
        <w:rPr>
          <w:rFonts w:ascii="Times New Roman" w:eastAsia="Times New Roman" w:hAnsi="Times New Roman"/>
          <w:color w:val="0D0D00"/>
          <w:sz w:val="28"/>
          <w:szCs w:val="28"/>
        </w:rPr>
        <w:t xml:space="preserve">ĐÁNH </w:t>
      </w:r>
      <w:r w:rsidRPr="00AB7D91">
        <w:rPr>
          <w:rFonts w:ascii="Times New Roman" w:eastAsia="Times New Roman" w:hAnsi="Times New Roman"/>
          <w:color w:val="0B0B00"/>
          <w:sz w:val="28"/>
          <w:szCs w:val="28"/>
        </w:rPr>
        <w:t xml:space="preserve">GIÁ </w:t>
      </w:r>
      <w:r w:rsidRPr="00AB7D91">
        <w:rPr>
          <w:rFonts w:ascii="Times New Roman" w:eastAsia="Times New Roman" w:hAnsi="Times New Roman"/>
          <w:color w:val="343400"/>
          <w:sz w:val="28"/>
          <w:szCs w:val="28"/>
        </w:rPr>
        <w:t xml:space="preserve">ĐỀ </w:t>
      </w:r>
      <w:r w:rsidRPr="00AB7D91">
        <w:rPr>
          <w:rFonts w:ascii="Times New Roman" w:eastAsia="Times New Roman" w:hAnsi="Times New Roman"/>
          <w:color w:val="151500"/>
          <w:sz w:val="28"/>
          <w:szCs w:val="28"/>
        </w:rPr>
        <w:t xml:space="preserve">ÁN </w:t>
      </w:r>
      <w:r w:rsidRPr="00AB7D91">
        <w:rPr>
          <w:rFonts w:ascii="Times New Roman" w:eastAsia="Times New Roman" w:hAnsi="Times New Roman"/>
          <w:color w:val="0D0D00"/>
          <w:sz w:val="28"/>
          <w:szCs w:val="28"/>
        </w:rPr>
        <w:t xml:space="preserve">THẠC </w:t>
      </w:r>
      <w:r w:rsidRPr="00AB7D91">
        <w:rPr>
          <w:rFonts w:ascii="Times New Roman" w:eastAsia="Times New Roman" w:hAnsi="Times New Roman"/>
          <w:color w:val="080800"/>
          <w:sz w:val="28"/>
          <w:szCs w:val="28"/>
        </w:rPr>
        <w:t xml:space="preserve">SĨ </w:t>
      </w:r>
      <w:r w:rsidRPr="00AB7D91">
        <w:rPr>
          <w:rFonts w:ascii="Times New Roman" w:eastAsia="Times New Roman" w:hAnsi="Times New Roman"/>
          <w:color w:val="0B0B00"/>
          <w:sz w:val="28"/>
          <w:szCs w:val="28"/>
        </w:rPr>
        <w:t xml:space="preserve">TRƯỜNG </w:t>
      </w:r>
      <w:r w:rsidRPr="00AB7D91">
        <w:rPr>
          <w:rFonts w:ascii="Times New Roman" w:eastAsia="Times New Roman" w:hAnsi="Times New Roman"/>
          <w:color w:val="090900"/>
          <w:sz w:val="28"/>
          <w:szCs w:val="28"/>
        </w:rPr>
        <w:t xml:space="preserve">ĐẠI </w:t>
      </w:r>
      <w:r w:rsidRPr="00AB7D91">
        <w:rPr>
          <w:rFonts w:ascii="Times New Roman" w:eastAsia="Times New Roman" w:hAnsi="Times New Roman"/>
          <w:color w:val="0C0C00"/>
          <w:sz w:val="28"/>
          <w:szCs w:val="28"/>
        </w:rPr>
        <w:t xml:space="preserve">HỌC </w:t>
      </w:r>
      <w:r w:rsidRPr="00AB7D91">
        <w:rPr>
          <w:rFonts w:ascii="Times New Roman" w:eastAsia="Times New Roman" w:hAnsi="Times New Roman"/>
          <w:color w:val="090900"/>
          <w:sz w:val="28"/>
          <w:szCs w:val="28"/>
        </w:rPr>
        <w:t xml:space="preserve">MỞ </w:t>
      </w:r>
      <w:r w:rsidRPr="00AB7D91">
        <w:rPr>
          <w:rFonts w:ascii="Times New Roman" w:eastAsia="Times New Roman" w:hAnsi="Times New Roman"/>
          <w:color w:val="060600"/>
          <w:sz w:val="28"/>
          <w:szCs w:val="28"/>
        </w:rPr>
        <w:t xml:space="preserve">HÀ </w:t>
      </w:r>
      <w:r w:rsidRPr="00AB7D91">
        <w:rPr>
          <w:rFonts w:ascii="Times New Roman" w:eastAsia="Times New Roman" w:hAnsi="Times New Roman"/>
          <w:color w:val="0B0B00"/>
          <w:sz w:val="28"/>
          <w:szCs w:val="28"/>
        </w:rPr>
        <w:t>NỘI</w:t>
      </w:r>
      <w:r w:rsidRPr="00AB7D91">
        <w:rPr>
          <w:rFonts w:ascii="Times New Roman" w:eastAsia="Times New Roman" w:hAnsi="Times New Roman"/>
          <w:color w:val="6E6E00"/>
          <w:sz w:val="28"/>
          <w:szCs w:val="28"/>
        </w:rPr>
        <w:t xml:space="preserve">, </w:t>
      </w:r>
      <w:r w:rsidRPr="006E61C7">
        <w:rPr>
          <w:rFonts w:ascii="Times New Roman" w:eastAsia="Times New Roman" w:hAnsi="Times New Roman"/>
          <w:color w:val="000000" w:themeColor="text1"/>
          <w:sz w:val="28"/>
          <w:szCs w:val="28"/>
        </w:rPr>
        <w:t xml:space="preserve">ngày </w:t>
      </w:r>
      <w:r w:rsidR="00061190">
        <w:rPr>
          <w:rFonts w:ascii="Times New Roman" w:eastAsia="Times New Roman" w:hAnsi="Times New Roman"/>
          <w:color w:val="000000" w:themeColor="text1"/>
          <w:sz w:val="28"/>
          <w:szCs w:val="28"/>
        </w:rPr>
        <w:t>08</w:t>
      </w:r>
      <w:r w:rsidRPr="006E61C7">
        <w:rPr>
          <w:rFonts w:ascii="Times New Roman" w:eastAsia="Times New Roman" w:hAnsi="Times New Roman"/>
          <w:color w:val="000000" w:themeColor="text1"/>
          <w:sz w:val="28"/>
          <w:szCs w:val="28"/>
        </w:rPr>
        <w:t xml:space="preserve"> </w:t>
      </w:r>
      <w:r w:rsidRPr="006E61C7">
        <w:rPr>
          <w:rFonts w:ascii="Times New Roman" w:eastAsia="Times New Roman" w:hAnsi="Times New Roman"/>
          <w:bCs/>
          <w:color w:val="000000" w:themeColor="text1"/>
          <w:sz w:val="28"/>
          <w:szCs w:val="28"/>
        </w:rPr>
        <w:t>tháng</w:t>
      </w:r>
      <w:r w:rsidR="00061190">
        <w:rPr>
          <w:rFonts w:ascii="Times New Roman" w:eastAsia="Times New Roman" w:hAnsi="Times New Roman"/>
          <w:bCs/>
          <w:color w:val="000000" w:themeColor="text1"/>
          <w:sz w:val="28"/>
          <w:szCs w:val="28"/>
        </w:rPr>
        <w:t xml:space="preserve"> 3</w:t>
      </w:r>
      <w:r w:rsidRPr="006E61C7">
        <w:rPr>
          <w:rFonts w:ascii="Times New Roman" w:eastAsia="Times New Roman" w:hAnsi="Times New Roman"/>
          <w:bCs/>
          <w:color w:val="000000" w:themeColor="text1"/>
          <w:sz w:val="28"/>
          <w:szCs w:val="28"/>
        </w:rPr>
        <w:t xml:space="preserve"> </w:t>
      </w:r>
      <w:r w:rsidRPr="006E61C7">
        <w:rPr>
          <w:rFonts w:ascii="Times New Roman" w:eastAsia="Times New Roman" w:hAnsi="Times New Roman"/>
          <w:color w:val="000000" w:themeColor="text1"/>
          <w:sz w:val="28"/>
          <w:szCs w:val="28"/>
        </w:rPr>
        <w:t xml:space="preserve">năm </w:t>
      </w:r>
      <w:r w:rsidR="00061190">
        <w:rPr>
          <w:rFonts w:ascii="Times New Roman" w:eastAsia="Times New Roman" w:hAnsi="Times New Roman"/>
          <w:color w:val="000000" w:themeColor="text1"/>
          <w:sz w:val="28"/>
          <w:szCs w:val="28"/>
        </w:rPr>
        <w:t xml:space="preserve">2026 </w:t>
      </w:r>
      <w:r w:rsidRPr="006E61C7">
        <w:rPr>
          <w:rFonts w:ascii="Times New Roman" w:eastAsia="Times New Roman" w:hAnsi="Times New Roman"/>
          <w:color w:val="000000" w:themeColor="text1"/>
          <w:sz w:val="28"/>
          <w:szCs w:val="28"/>
        </w:rPr>
        <w:t xml:space="preserve">theo Quyết định số </w:t>
      </w:r>
      <w:r w:rsidR="00061190">
        <w:rPr>
          <w:rFonts w:ascii="Times New Roman" w:eastAsia="Times New Roman" w:hAnsi="Times New Roman"/>
          <w:color w:val="000000" w:themeColor="text1"/>
          <w:sz w:val="28"/>
          <w:szCs w:val="28"/>
        </w:rPr>
        <w:t>592</w:t>
      </w:r>
      <w:r w:rsidRPr="006E61C7">
        <w:rPr>
          <w:rFonts w:ascii="Times New Roman" w:eastAsia="Times New Roman" w:hAnsi="Times New Roman"/>
          <w:color w:val="000000" w:themeColor="text1"/>
          <w:sz w:val="28"/>
          <w:szCs w:val="28"/>
        </w:rPr>
        <w:t>/QĐ-ĐHM ngày</w:t>
      </w:r>
      <w:r w:rsidR="00061190">
        <w:rPr>
          <w:rFonts w:ascii="Times New Roman" w:eastAsia="Times New Roman" w:hAnsi="Times New Roman"/>
          <w:color w:val="000000" w:themeColor="text1"/>
          <w:sz w:val="28"/>
          <w:szCs w:val="28"/>
        </w:rPr>
        <w:t xml:space="preserve"> 06 tháng 2 năm 2026.</w:t>
      </w:r>
      <w:r w:rsidRPr="006E61C7">
        <w:rPr>
          <w:rFonts w:ascii="Times New Roman" w:eastAsia="Times New Roman" w:hAnsi="Times New Roman"/>
          <w:color w:val="000000" w:themeColor="text1"/>
          <w:sz w:val="28"/>
          <w:szCs w:val="28"/>
        </w:rPr>
        <w:t> </w:t>
      </w:r>
    </w:p>
    <w:p w:rsidR="007B5D59" w:rsidRDefault="007B5D59" w:rsidP="00604688">
      <w:pPr>
        <w:spacing w:after="0" w:line="240" w:lineRule="auto"/>
        <w:ind w:left="38" w:right="-350" w:firstLine="682"/>
        <w:jc w:val="both"/>
        <w:rPr>
          <w:rFonts w:ascii="Times New Roman" w:eastAsia="Times New Roman" w:hAnsi="Times New Roman"/>
          <w:color w:val="000000" w:themeColor="text1"/>
          <w:sz w:val="28"/>
          <w:szCs w:val="28"/>
        </w:rPr>
      </w:pPr>
    </w:p>
    <w:p w:rsidR="007B5D59" w:rsidRDefault="007B5D59" w:rsidP="00604688">
      <w:pPr>
        <w:spacing w:after="0" w:line="240" w:lineRule="auto"/>
        <w:ind w:left="38" w:right="-350" w:firstLine="682"/>
        <w:jc w:val="both"/>
        <w:rPr>
          <w:rFonts w:ascii="Times New Roman" w:eastAsia="Times New Roman" w:hAnsi="Times New Roman"/>
          <w:color w:val="000000" w:themeColor="text1"/>
          <w:sz w:val="28"/>
          <w:szCs w:val="28"/>
        </w:rPr>
      </w:pPr>
    </w:p>
    <w:p w:rsidR="0017128A" w:rsidRDefault="0017128A" w:rsidP="0017128A">
      <w:pPr>
        <w:spacing w:after="0" w:line="360" w:lineRule="auto"/>
        <w:ind w:firstLine="720"/>
        <w:jc w:val="both"/>
        <w:rPr>
          <w:rFonts w:ascii="Times New Roman" w:eastAsia="Times New Roman" w:hAnsi="Times New Roman"/>
          <w:sz w:val="26"/>
          <w:szCs w:val="26"/>
        </w:rPr>
      </w:pPr>
    </w:p>
    <w:p w:rsidR="0017128A" w:rsidRDefault="0017128A" w:rsidP="0017128A">
      <w:pPr>
        <w:spacing w:after="0" w:line="360" w:lineRule="auto"/>
        <w:ind w:firstLine="720"/>
        <w:jc w:val="center"/>
        <w:rPr>
          <w:rFonts w:ascii="Times New Roman" w:eastAsia="Times New Roman" w:hAnsi="Times New Roman"/>
          <w:b/>
          <w:sz w:val="26"/>
          <w:szCs w:val="26"/>
        </w:rPr>
      </w:pPr>
      <w:r w:rsidRPr="0017128A">
        <w:rPr>
          <w:rFonts w:ascii="Times New Roman" w:eastAsia="Times New Roman" w:hAnsi="Times New Roman"/>
          <w:b/>
          <w:sz w:val="26"/>
          <w:szCs w:val="26"/>
        </w:rPr>
        <w:lastRenderedPageBreak/>
        <w:t xml:space="preserve">TÓM TẮT </w:t>
      </w:r>
      <w:r>
        <w:rPr>
          <w:rFonts w:ascii="Times New Roman" w:eastAsia="Times New Roman" w:hAnsi="Times New Roman"/>
          <w:b/>
          <w:sz w:val="26"/>
          <w:szCs w:val="26"/>
        </w:rPr>
        <w:t>ĐỀ ÁN</w:t>
      </w:r>
    </w:p>
    <w:p w:rsidR="0017128A" w:rsidRPr="0017128A" w:rsidRDefault="0017128A" w:rsidP="0017128A">
      <w:pPr>
        <w:spacing w:after="0" w:line="360" w:lineRule="auto"/>
        <w:ind w:firstLine="720"/>
        <w:jc w:val="center"/>
        <w:rPr>
          <w:rFonts w:ascii="Times New Roman" w:eastAsia="Times New Roman" w:hAnsi="Times New Roman"/>
          <w:b/>
          <w:sz w:val="12"/>
          <w:szCs w:val="26"/>
        </w:rPr>
      </w:pPr>
    </w:p>
    <w:p w:rsidR="0017128A" w:rsidRPr="00764EC8" w:rsidRDefault="0017128A" w:rsidP="0017128A">
      <w:pPr>
        <w:spacing w:after="0" w:line="360" w:lineRule="auto"/>
        <w:ind w:firstLine="720"/>
        <w:jc w:val="both"/>
        <w:rPr>
          <w:rFonts w:ascii="Times New Roman" w:eastAsia="Times New Roman" w:hAnsi="Times New Roman"/>
          <w:b/>
          <w:i/>
          <w:sz w:val="26"/>
          <w:szCs w:val="26"/>
        </w:rPr>
      </w:pPr>
      <w:r w:rsidRPr="008C16E9">
        <w:rPr>
          <w:rFonts w:ascii="Times New Roman" w:eastAsia="Times New Roman" w:hAnsi="Times New Roman"/>
          <w:sz w:val="26"/>
          <w:szCs w:val="26"/>
        </w:rPr>
        <w:t xml:space="preserve">Trong thi hành án dân sự, bán đấu giá tài sản là phương thức chủ yếu nhằm xử lý tài sản của người phải thi hành án để bảo đảm thực hiện nghĩa vụ theo bản án, quyết định đã có hiệu lực pháp luật. Pháp luật về bán đấu giá trong thi hành án dân sự giữ vai trò đặc biệt quan trọng trong việc bảo đảm tính công khai, minh bạch, khách quan, bảo vệ quyền và lợi ích hợp pháp của các đương sự, đồng thời góp phần nâng cao hiệu quả công tác thi hành án dân sự. Tuy nhiên, thực tiễn áp dụng các quy định pháp luật về bán đấu giá tài sản thi hành án thời gian qua cho thấy vẫn còn tồn tại nhiều vướng mắc, bất cập, đặc biệt trong các khâu định giá, lựa chọn tổ chức đấu giá, thông báo công khai, tổ chức cuộc đấu giá và xử lý kết quả đấu giá. Đây chính là vấn đề nghiên cứu trọng tâm của đề tài </w:t>
      </w:r>
      <w:r w:rsidRPr="00764EC8">
        <w:rPr>
          <w:rFonts w:ascii="Times New Roman" w:eastAsia="Times New Roman" w:hAnsi="Times New Roman"/>
          <w:b/>
          <w:i/>
          <w:sz w:val="26"/>
          <w:szCs w:val="26"/>
        </w:rPr>
        <w:t>“Pháp luật về bán đấu giá trong thi hành án dân sự và thực tiễn áp dụng tại Phòng Thi hành án dân sự khu vực 12 – Phú Thọ”.</w:t>
      </w:r>
    </w:p>
    <w:p w:rsidR="0017128A" w:rsidRPr="008C16E9" w:rsidRDefault="0017128A" w:rsidP="0017128A">
      <w:pPr>
        <w:spacing w:after="0" w:line="360" w:lineRule="auto"/>
        <w:ind w:firstLine="720"/>
        <w:jc w:val="both"/>
        <w:rPr>
          <w:rFonts w:ascii="Times New Roman" w:eastAsia="Times New Roman" w:hAnsi="Times New Roman"/>
          <w:sz w:val="26"/>
          <w:szCs w:val="26"/>
        </w:rPr>
      </w:pPr>
      <w:r w:rsidRPr="008C16E9">
        <w:rPr>
          <w:rFonts w:ascii="Times New Roman" w:eastAsia="Times New Roman" w:hAnsi="Times New Roman"/>
          <w:sz w:val="26"/>
          <w:szCs w:val="26"/>
        </w:rPr>
        <w:t>Vấn đề nghiên cứu của đề tài được đặt ra trên cả phương diện lý luận và thực tiễn. Trên phương diện lý luận, đề tài tập trung làm rõ cơ sở pháp lý của hoạt động bán đấu giá tài sản trong thi hành án dân sự, nội dung các quy định hiện hành của pháp luật có liên quan, mối quan hệ giữa Luật Thi hành án dân sự và Luật Đấu giá tài sản cùng các văn bản hướng dẫn thi hành. Trên phương diện thực tiễn, đề tài đi sâu phân tích việc tổ chức thực hiện các quy định pháp luật về bán đấu giá tài sản thi hành án tại Phòng Thi hành án dân sự khu vực 12 – Phú Thọ, qua đó chỉ ra những khó khăn, vướng mắc phát sinh trong quá trình áp dụng pháp luật, nguyên nhân của những hạn chế đó và tác động của chúng đến hiệu quả thi hành án dân sự trên địa bàn.</w:t>
      </w:r>
    </w:p>
    <w:p w:rsidR="0017128A" w:rsidRPr="008C16E9" w:rsidRDefault="0017128A" w:rsidP="0017128A">
      <w:pPr>
        <w:spacing w:after="0" w:line="360" w:lineRule="auto"/>
        <w:ind w:firstLine="720"/>
        <w:jc w:val="both"/>
        <w:rPr>
          <w:rFonts w:ascii="Times New Roman" w:eastAsia="Times New Roman" w:hAnsi="Times New Roman"/>
          <w:sz w:val="26"/>
          <w:szCs w:val="26"/>
        </w:rPr>
      </w:pPr>
      <w:r w:rsidRPr="008C16E9">
        <w:rPr>
          <w:rFonts w:ascii="Times New Roman" w:eastAsia="Times New Roman" w:hAnsi="Times New Roman"/>
          <w:sz w:val="26"/>
          <w:szCs w:val="26"/>
        </w:rPr>
        <w:t xml:space="preserve">Để giải quyết các vấn đề nghiên cứu đã đặt ra, đề tài tiếp cận theo nhiều hướng khác nhau nhằm bảo đảm tính toàn diện và khách quan. Trước hết, đề tài tiếp cận theo hướng pháp lý – lý luận, trên cơ sở nghiên cứu các quy định của pháp luật hiện hành về bán đấu giá tài sản trong thi hành án dân sự, bao gồm Luật Thi hành án dân sự, Luật Đấu giá tài sản và các nghị định, thông tư hướng dẫn có liên quan. Trên cơ sở đó, đề tài làm rõ các nguyên tắc, trình tự, thủ tục bán đấu giá tài sản thi hành án cũng như trách nhiệm của các chủ thể có liên quan trong hoạt động này. Bên cạnh đó, đề tài tiếp cận theo hướng thực tiễn, thông qua việc nghiên cứu hồ sơ thi hành án, các quyết định, biên bản, báo cáo chuyên môn và tình hình tổ chức bán đấu giá tài sản tại Phòng Thi hành án dân sự khu vực 12 – Phú Thọ trong những năm gần đây. Việc kết hợp giữa </w:t>
      </w:r>
      <w:r w:rsidRPr="008C16E9">
        <w:rPr>
          <w:rFonts w:ascii="Times New Roman" w:eastAsia="Times New Roman" w:hAnsi="Times New Roman"/>
          <w:sz w:val="26"/>
          <w:szCs w:val="26"/>
        </w:rPr>
        <w:lastRenderedPageBreak/>
        <w:t>tiếp cận lý luận và tiếp cận thực tiễn giúp đề tài đánh giá đúng mức độ phù hợp của pháp luật với thực tiễn thi hành.</w:t>
      </w:r>
    </w:p>
    <w:p w:rsidR="0017128A" w:rsidRPr="008C16E9" w:rsidRDefault="0017128A" w:rsidP="0017128A">
      <w:pPr>
        <w:spacing w:after="0" w:line="360" w:lineRule="auto"/>
        <w:ind w:firstLine="720"/>
        <w:jc w:val="both"/>
        <w:rPr>
          <w:rFonts w:ascii="Times New Roman" w:eastAsia="Times New Roman" w:hAnsi="Times New Roman"/>
          <w:sz w:val="26"/>
          <w:szCs w:val="26"/>
        </w:rPr>
      </w:pPr>
      <w:r w:rsidRPr="008C16E9">
        <w:rPr>
          <w:rFonts w:ascii="Times New Roman" w:eastAsia="Times New Roman" w:hAnsi="Times New Roman"/>
          <w:sz w:val="26"/>
          <w:szCs w:val="26"/>
        </w:rPr>
        <w:t>Cách giải quyết vấn đề nghiên cứu của đề tài được triển khai thông qua việc sử dụng tổng hợp các phương pháp nghiên cứu khoa học pháp lý như phương pháp phân tích, tổng hợp, so sánh, thống kê và nghiên cứu tình huống. Trên cơ sở phân tích các quy định pháp luật hiện hành, đề tài tiến hành đối chiếu với thực tiễn áp dụng tại Phòng Thi hành án dân sự khu vực 12 – Phú Thọ để làm rõ những điểm còn chưa thống nhất, những quy định còn mang tính nguyên tắc, thiếu tính khả thi hoặc chưa phù hợp với điều kiện thực tế. Đồng thời, đề tài cũng xem xét các vụ việc cụ thể đã được tổ chức bán đấu giá tài sản nhằm minh họa rõ nét hơn cho những tồn tại, hạn chế trong quá trình áp dụng pháp luật. Trên cơ sở đó, đề tài đề xuất các giải pháp hoàn thiện pháp luật cũng như giải pháp nâng cao hiệu quả tổ chức thực hiện bán đấu giá tài sản trong thi hành án dân sự.</w:t>
      </w:r>
    </w:p>
    <w:p w:rsidR="0017128A" w:rsidRDefault="0017128A" w:rsidP="0017128A">
      <w:pPr>
        <w:spacing w:after="0" w:line="360" w:lineRule="auto"/>
        <w:ind w:firstLine="720"/>
        <w:jc w:val="both"/>
        <w:rPr>
          <w:rFonts w:ascii="Times New Roman" w:eastAsia="Times New Roman" w:hAnsi="Times New Roman"/>
          <w:sz w:val="26"/>
          <w:szCs w:val="26"/>
        </w:rPr>
      </w:pPr>
      <w:r w:rsidRPr="008C16E9">
        <w:rPr>
          <w:rFonts w:ascii="Times New Roman" w:eastAsia="Times New Roman" w:hAnsi="Times New Roman"/>
          <w:sz w:val="26"/>
          <w:szCs w:val="26"/>
        </w:rPr>
        <w:t xml:space="preserve">Thông qua quá trình nghiên cứu, đề tài đã đạt được một số kết quả và phát hiện cơ bản. </w:t>
      </w:r>
    </w:p>
    <w:p w:rsidR="0017128A" w:rsidRDefault="0017128A" w:rsidP="0017128A">
      <w:pPr>
        <w:spacing w:after="0" w:line="360" w:lineRule="auto"/>
        <w:ind w:firstLine="720"/>
        <w:jc w:val="both"/>
        <w:rPr>
          <w:rFonts w:ascii="Times New Roman" w:eastAsia="Times New Roman" w:hAnsi="Times New Roman"/>
          <w:sz w:val="26"/>
          <w:szCs w:val="26"/>
        </w:rPr>
      </w:pPr>
      <w:r w:rsidRPr="008C16E9">
        <w:rPr>
          <w:rFonts w:ascii="Times New Roman" w:eastAsia="Times New Roman" w:hAnsi="Times New Roman"/>
          <w:sz w:val="26"/>
          <w:szCs w:val="26"/>
        </w:rPr>
        <w:t xml:space="preserve">Thứ nhất, đề tài chỉ ra rằng hệ thống pháp luật về bán đấu giá tài sản trong thi hành án dân sự về cơ bản đã được xây dựng tương đối đầy đủ, tạo hành lang pháp lý cho hoạt động xử lý tài sản thi hành án. Tuy nhiên, vẫn còn tồn tại sự chồng chéo, thiếu thống nhất giữa một số quy định của pháp luật về thi hành án dân sự và pháp luật về đấu giá tài sản, đặc biệt trong vấn đề xác định giá khởi điểm, lựa chọn tổ chức đấu giá và xử lý trường hợp đấu giá không thành. </w:t>
      </w:r>
    </w:p>
    <w:p w:rsidR="0017128A" w:rsidRDefault="0017128A" w:rsidP="0017128A">
      <w:pPr>
        <w:spacing w:after="0" w:line="360" w:lineRule="auto"/>
        <w:ind w:firstLine="720"/>
        <w:jc w:val="both"/>
        <w:rPr>
          <w:rFonts w:ascii="Times New Roman" w:eastAsia="Times New Roman" w:hAnsi="Times New Roman"/>
          <w:sz w:val="26"/>
          <w:szCs w:val="26"/>
        </w:rPr>
      </w:pPr>
      <w:r w:rsidRPr="008C16E9">
        <w:rPr>
          <w:rFonts w:ascii="Times New Roman" w:eastAsia="Times New Roman" w:hAnsi="Times New Roman"/>
          <w:sz w:val="26"/>
          <w:szCs w:val="26"/>
        </w:rPr>
        <w:t xml:space="preserve">Thứ hai, thực tiễn tại Phòng Thi hành án dân sự khu vực 12 – Phú Thọ cho thấy công tác bán đấu giá tài sản còn gặp nhiều khó khăn do số lượng tài sản khó bán, giá trị lớn, người phải thi hành án không hợp tác, kéo dài thời gian xử lý tài sản, ảnh hưởng đến quyền lợi của người được thi hành án. </w:t>
      </w:r>
    </w:p>
    <w:p w:rsidR="0017128A" w:rsidRPr="008C16E9" w:rsidRDefault="0017128A" w:rsidP="0017128A">
      <w:pPr>
        <w:spacing w:after="0" w:line="360" w:lineRule="auto"/>
        <w:ind w:firstLine="720"/>
        <w:jc w:val="both"/>
        <w:rPr>
          <w:rFonts w:ascii="Times New Roman" w:eastAsia="Times New Roman" w:hAnsi="Times New Roman"/>
          <w:sz w:val="26"/>
          <w:szCs w:val="26"/>
        </w:rPr>
      </w:pPr>
      <w:r w:rsidRPr="008C16E9">
        <w:rPr>
          <w:rFonts w:ascii="Times New Roman" w:eastAsia="Times New Roman" w:hAnsi="Times New Roman"/>
          <w:sz w:val="26"/>
          <w:szCs w:val="26"/>
        </w:rPr>
        <w:t>Thứ ba, đề tài phát hiện rằng việc tổ chức thực hiện pháp luật về bán đấu giá tài sản thi hành án còn phụ thuộc nhiều vào năng lực, kinh nghiệm của chấp hành viên và sự phối hợp giữa các cơ quan, tổ chức có liên quan, trong khi cơ chế phối hợp này chưa thật sự đồng bộ và hiệu quả.</w:t>
      </w:r>
    </w:p>
    <w:p w:rsidR="0017128A" w:rsidRPr="008C16E9" w:rsidRDefault="0017128A" w:rsidP="0017128A">
      <w:pPr>
        <w:spacing w:after="0" w:line="360" w:lineRule="auto"/>
        <w:ind w:firstLine="720"/>
        <w:jc w:val="both"/>
        <w:rPr>
          <w:rFonts w:ascii="Times New Roman" w:eastAsia="Times New Roman" w:hAnsi="Times New Roman"/>
          <w:sz w:val="26"/>
          <w:szCs w:val="26"/>
        </w:rPr>
      </w:pPr>
      <w:r w:rsidRPr="008C16E9">
        <w:rPr>
          <w:rFonts w:ascii="Times New Roman" w:eastAsia="Times New Roman" w:hAnsi="Times New Roman"/>
          <w:sz w:val="26"/>
          <w:szCs w:val="26"/>
        </w:rPr>
        <w:t xml:space="preserve">Từ những kết quả nghiên cứu và phát hiện nêu trên, đề tài góp phần làm rõ những vấn đề lý luận và thực tiễn của pháp luật về bán đấu giá trong thi hành án dân sự, đồng thời cung cấp cơ sở khoa học cho việc đề xuất các giải pháp hoàn thiện pháp </w:t>
      </w:r>
      <w:r w:rsidRPr="008C16E9">
        <w:rPr>
          <w:rFonts w:ascii="Times New Roman" w:eastAsia="Times New Roman" w:hAnsi="Times New Roman"/>
          <w:sz w:val="26"/>
          <w:szCs w:val="26"/>
        </w:rPr>
        <w:lastRenderedPageBreak/>
        <w:t>luật và nâng cao hiệu quả áp dụng pháp luật về bán đấu giá tài sản thi hành án tại Phòng Thi hành án dân sự khu vực 12 – Phú Thọ nói riêng và trong thi hành án dân sự nói chung.</w:t>
      </w:r>
    </w:p>
    <w:p w:rsidR="0017128A" w:rsidRDefault="0017128A" w:rsidP="00604688">
      <w:pPr>
        <w:spacing w:after="0" w:line="240" w:lineRule="auto"/>
        <w:ind w:left="38" w:right="-350" w:firstLine="682"/>
        <w:jc w:val="both"/>
        <w:rPr>
          <w:rFonts w:ascii="Times New Roman" w:eastAsia="Times New Roman" w:hAnsi="Times New Roman"/>
          <w:color w:val="000000" w:themeColor="text1"/>
          <w:sz w:val="28"/>
          <w:szCs w:val="28"/>
        </w:rPr>
      </w:pPr>
    </w:p>
    <w:p w:rsidR="00604688" w:rsidRDefault="00604688" w:rsidP="00604688">
      <w:pPr>
        <w:spacing w:after="0" w:line="240" w:lineRule="auto"/>
        <w:ind w:left="38" w:right="-350" w:firstLine="682"/>
        <w:jc w:val="both"/>
        <w:rPr>
          <w:rFonts w:ascii="Times New Roman" w:eastAsia="Times New Roman" w:hAnsi="Times New Roman"/>
          <w:color w:val="000000" w:themeColor="text1"/>
          <w:sz w:val="28"/>
          <w:szCs w:val="28"/>
        </w:rPr>
      </w:pPr>
    </w:p>
    <w:p w:rsidR="00604688" w:rsidRDefault="00604688" w:rsidP="00604688">
      <w:pPr>
        <w:spacing w:after="0" w:line="240" w:lineRule="auto"/>
        <w:ind w:right="-350"/>
        <w:jc w:val="both"/>
        <w:rPr>
          <w:rFonts w:ascii="Times New Roman" w:eastAsia="Times New Roman" w:hAnsi="Times New Roman"/>
          <w:color w:val="000000" w:themeColor="text1"/>
          <w:sz w:val="28"/>
          <w:szCs w:val="28"/>
        </w:rPr>
      </w:pPr>
    </w:p>
    <w:p w:rsidR="002612D7" w:rsidRDefault="002612D7" w:rsidP="00604688">
      <w:pPr>
        <w:spacing w:after="0" w:line="240" w:lineRule="auto"/>
        <w:ind w:right="-350"/>
        <w:jc w:val="both"/>
        <w:rPr>
          <w:rFonts w:ascii="Times New Roman" w:eastAsia="Times New Roman" w:hAnsi="Times New Roman"/>
          <w:color w:val="000000" w:themeColor="text1"/>
          <w:sz w:val="28"/>
          <w:szCs w:val="28"/>
        </w:rPr>
      </w:pPr>
    </w:p>
    <w:p w:rsidR="002612D7" w:rsidRDefault="002612D7" w:rsidP="00604688">
      <w:pPr>
        <w:spacing w:after="0" w:line="240" w:lineRule="auto"/>
        <w:ind w:right="-350"/>
        <w:jc w:val="both"/>
        <w:rPr>
          <w:rFonts w:ascii="Times New Roman" w:eastAsia="Times New Roman" w:hAnsi="Times New Roman"/>
          <w:color w:val="000000" w:themeColor="text1"/>
          <w:sz w:val="28"/>
          <w:szCs w:val="28"/>
        </w:rPr>
      </w:pPr>
    </w:p>
    <w:p w:rsidR="002612D7" w:rsidRDefault="002612D7" w:rsidP="00604688">
      <w:pPr>
        <w:spacing w:after="0" w:line="240" w:lineRule="auto"/>
        <w:ind w:right="-350"/>
        <w:jc w:val="both"/>
        <w:rPr>
          <w:rFonts w:ascii="Times New Roman" w:eastAsia="Times New Roman" w:hAnsi="Times New Roman"/>
          <w:color w:val="000000" w:themeColor="text1"/>
          <w:sz w:val="28"/>
          <w:szCs w:val="28"/>
        </w:rPr>
      </w:pPr>
    </w:p>
    <w:p w:rsidR="002612D7" w:rsidRDefault="002612D7" w:rsidP="00604688">
      <w:pPr>
        <w:spacing w:after="0" w:line="240" w:lineRule="auto"/>
        <w:ind w:right="-350"/>
        <w:jc w:val="both"/>
        <w:rPr>
          <w:rFonts w:ascii="Times New Roman" w:eastAsia="Times New Roman" w:hAnsi="Times New Roman"/>
          <w:color w:val="000000" w:themeColor="text1"/>
          <w:sz w:val="28"/>
          <w:szCs w:val="28"/>
        </w:rPr>
      </w:pPr>
    </w:p>
    <w:p w:rsidR="002612D7" w:rsidRDefault="002612D7" w:rsidP="00604688">
      <w:pPr>
        <w:spacing w:after="0" w:line="240" w:lineRule="auto"/>
        <w:ind w:right="-350"/>
        <w:jc w:val="both"/>
        <w:rPr>
          <w:rFonts w:ascii="Times New Roman" w:eastAsia="Times New Roman" w:hAnsi="Times New Roman"/>
          <w:color w:val="000000" w:themeColor="text1"/>
          <w:sz w:val="28"/>
          <w:szCs w:val="28"/>
        </w:rPr>
      </w:pPr>
    </w:p>
    <w:p w:rsidR="002612D7" w:rsidRDefault="002612D7" w:rsidP="00604688">
      <w:pPr>
        <w:spacing w:after="0" w:line="240" w:lineRule="auto"/>
        <w:ind w:right="-350"/>
        <w:jc w:val="both"/>
        <w:rPr>
          <w:rFonts w:ascii="Times New Roman" w:eastAsia="Times New Roman" w:hAnsi="Times New Roman"/>
          <w:color w:val="000000" w:themeColor="text1"/>
          <w:sz w:val="28"/>
          <w:szCs w:val="28"/>
        </w:rPr>
      </w:pPr>
    </w:p>
    <w:p w:rsidR="002612D7" w:rsidRDefault="002612D7" w:rsidP="00604688">
      <w:pPr>
        <w:spacing w:after="0" w:line="240" w:lineRule="auto"/>
        <w:ind w:right="-350"/>
        <w:jc w:val="both"/>
        <w:rPr>
          <w:rFonts w:ascii="Times New Roman" w:eastAsia="Times New Roman" w:hAnsi="Times New Roman"/>
          <w:color w:val="000000" w:themeColor="text1"/>
          <w:sz w:val="28"/>
          <w:szCs w:val="28"/>
        </w:rPr>
      </w:pPr>
    </w:p>
    <w:p w:rsidR="002612D7" w:rsidRDefault="002612D7" w:rsidP="00604688">
      <w:pPr>
        <w:spacing w:after="0" w:line="240" w:lineRule="auto"/>
        <w:ind w:right="-350"/>
        <w:jc w:val="both"/>
        <w:rPr>
          <w:rFonts w:ascii="Times New Roman" w:eastAsia="Times New Roman" w:hAnsi="Times New Roman"/>
          <w:color w:val="000000" w:themeColor="text1"/>
          <w:sz w:val="28"/>
          <w:szCs w:val="28"/>
        </w:rPr>
      </w:pPr>
    </w:p>
    <w:p w:rsidR="002612D7" w:rsidRDefault="002612D7" w:rsidP="00604688">
      <w:pPr>
        <w:spacing w:after="0" w:line="240" w:lineRule="auto"/>
        <w:ind w:right="-350"/>
        <w:jc w:val="both"/>
        <w:rPr>
          <w:rFonts w:ascii="Times New Roman" w:eastAsia="Times New Roman" w:hAnsi="Times New Roman"/>
          <w:color w:val="000000" w:themeColor="text1"/>
          <w:sz w:val="28"/>
          <w:szCs w:val="28"/>
        </w:rPr>
      </w:pPr>
    </w:p>
    <w:p w:rsidR="002612D7" w:rsidRDefault="002612D7" w:rsidP="00604688">
      <w:pPr>
        <w:spacing w:after="0" w:line="240" w:lineRule="auto"/>
        <w:ind w:right="-350"/>
        <w:jc w:val="both"/>
        <w:rPr>
          <w:rFonts w:ascii="Times New Roman" w:eastAsia="Times New Roman" w:hAnsi="Times New Roman"/>
          <w:color w:val="000000" w:themeColor="text1"/>
          <w:sz w:val="28"/>
          <w:szCs w:val="28"/>
        </w:rPr>
      </w:pPr>
    </w:p>
    <w:p w:rsidR="002612D7" w:rsidRDefault="002612D7" w:rsidP="00604688">
      <w:pPr>
        <w:spacing w:after="0" w:line="240" w:lineRule="auto"/>
        <w:ind w:right="-350"/>
        <w:jc w:val="both"/>
        <w:rPr>
          <w:rFonts w:ascii="Times New Roman" w:eastAsia="Times New Roman" w:hAnsi="Times New Roman"/>
          <w:color w:val="000000" w:themeColor="text1"/>
          <w:sz w:val="28"/>
          <w:szCs w:val="28"/>
        </w:rPr>
      </w:pPr>
    </w:p>
    <w:p w:rsidR="002612D7" w:rsidRDefault="002612D7" w:rsidP="00604688">
      <w:pPr>
        <w:spacing w:after="0" w:line="240" w:lineRule="auto"/>
        <w:ind w:right="-350"/>
        <w:jc w:val="both"/>
        <w:rPr>
          <w:rFonts w:ascii="Times New Roman" w:eastAsia="Times New Roman" w:hAnsi="Times New Roman"/>
          <w:color w:val="000000" w:themeColor="text1"/>
          <w:sz w:val="28"/>
          <w:szCs w:val="28"/>
        </w:rPr>
      </w:pPr>
    </w:p>
    <w:p w:rsidR="002612D7" w:rsidRDefault="002612D7" w:rsidP="00604688">
      <w:pPr>
        <w:spacing w:after="0" w:line="240" w:lineRule="auto"/>
        <w:ind w:right="-350"/>
        <w:jc w:val="both"/>
        <w:rPr>
          <w:rFonts w:ascii="Times New Roman" w:eastAsia="Times New Roman" w:hAnsi="Times New Roman"/>
          <w:color w:val="000000" w:themeColor="text1"/>
          <w:sz w:val="28"/>
          <w:szCs w:val="28"/>
        </w:rPr>
      </w:pPr>
    </w:p>
    <w:p w:rsidR="002612D7" w:rsidRDefault="002612D7" w:rsidP="00604688">
      <w:pPr>
        <w:spacing w:after="0" w:line="240" w:lineRule="auto"/>
        <w:ind w:right="-350"/>
        <w:jc w:val="both"/>
        <w:rPr>
          <w:rFonts w:ascii="Times New Roman" w:eastAsia="Times New Roman" w:hAnsi="Times New Roman"/>
          <w:color w:val="000000" w:themeColor="text1"/>
          <w:sz w:val="28"/>
          <w:szCs w:val="28"/>
        </w:rPr>
      </w:pPr>
    </w:p>
    <w:p w:rsidR="002612D7" w:rsidRDefault="002612D7" w:rsidP="00604688">
      <w:pPr>
        <w:spacing w:after="0" w:line="240" w:lineRule="auto"/>
        <w:ind w:right="-350"/>
        <w:jc w:val="both"/>
        <w:rPr>
          <w:rFonts w:ascii="Times New Roman" w:eastAsia="Times New Roman" w:hAnsi="Times New Roman"/>
          <w:color w:val="000000" w:themeColor="text1"/>
          <w:sz w:val="28"/>
          <w:szCs w:val="28"/>
        </w:rPr>
      </w:pPr>
    </w:p>
    <w:p w:rsidR="002612D7" w:rsidRDefault="002612D7" w:rsidP="00604688">
      <w:pPr>
        <w:spacing w:after="0" w:line="240" w:lineRule="auto"/>
        <w:ind w:right="-350"/>
        <w:jc w:val="both"/>
        <w:rPr>
          <w:rFonts w:ascii="Times New Roman" w:eastAsia="Times New Roman" w:hAnsi="Times New Roman"/>
          <w:color w:val="000000" w:themeColor="text1"/>
          <w:sz w:val="28"/>
          <w:szCs w:val="28"/>
        </w:rPr>
      </w:pPr>
    </w:p>
    <w:p w:rsidR="002612D7" w:rsidRDefault="002612D7" w:rsidP="00604688">
      <w:pPr>
        <w:spacing w:after="0" w:line="240" w:lineRule="auto"/>
        <w:ind w:right="-350"/>
        <w:jc w:val="both"/>
        <w:rPr>
          <w:rFonts w:ascii="Times New Roman" w:eastAsia="Times New Roman" w:hAnsi="Times New Roman"/>
          <w:color w:val="000000" w:themeColor="text1"/>
          <w:sz w:val="28"/>
          <w:szCs w:val="28"/>
        </w:rPr>
      </w:pPr>
    </w:p>
    <w:p w:rsidR="002612D7" w:rsidRDefault="002612D7" w:rsidP="00604688">
      <w:pPr>
        <w:spacing w:after="0" w:line="240" w:lineRule="auto"/>
        <w:ind w:right="-350"/>
        <w:jc w:val="both"/>
        <w:rPr>
          <w:rFonts w:ascii="Times New Roman" w:eastAsia="Times New Roman" w:hAnsi="Times New Roman"/>
          <w:color w:val="000000" w:themeColor="text1"/>
          <w:sz w:val="28"/>
          <w:szCs w:val="28"/>
        </w:rPr>
      </w:pPr>
    </w:p>
    <w:p w:rsidR="002612D7" w:rsidRDefault="002612D7" w:rsidP="00604688">
      <w:pPr>
        <w:spacing w:after="0" w:line="240" w:lineRule="auto"/>
        <w:ind w:right="-350"/>
        <w:jc w:val="both"/>
        <w:rPr>
          <w:rFonts w:ascii="Times New Roman" w:eastAsia="Times New Roman" w:hAnsi="Times New Roman"/>
          <w:color w:val="000000" w:themeColor="text1"/>
          <w:sz w:val="28"/>
          <w:szCs w:val="28"/>
        </w:rPr>
      </w:pPr>
    </w:p>
    <w:p w:rsidR="002612D7" w:rsidRDefault="002612D7" w:rsidP="00604688">
      <w:pPr>
        <w:spacing w:after="0" w:line="240" w:lineRule="auto"/>
        <w:ind w:right="-350"/>
        <w:jc w:val="both"/>
        <w:rPr>
          <w:rFonts w:ascii="Times New Roman" w:eastAsia="Times New Roman" w:hAnsi="Times New Roman"/>
          <w:color w:val="000000" w:themeColor="text1"/>
          <w:sz w:val="28"/>
          <w:szCs w:val="28"/>
        </w:rPr>
      </w:pPr>
    </w:p>
    <w:p w:rsidR="002612D7" w:rsidRDefault="002612D7" w:rsidP="00604688">
      <w:pPr>
        <w:spacing w:after="0" w:line="240" w:lineRule="auto"/>
        <w:ind w:right="-350"/>
        <w:jc w:val="both"/>
        <w:rPr>
          <w:rFonts w:ascii="Times New Roman" w:eastAsia="Times New Roman" w:hAnsi="Times New Roman"/>
          <w:color w:val="000000" w:themeColor="text1"/>
          <w:sz w:val="28"/>
          <w:szCs w:val="28"/>
        </w:rPr>
      </w:pPr>
    </w:p>
    <w:p w:rsidR="002612D7" w:rsidRDefault="002612D7" w:rsidP="00604688">
      <w:pPr>
        <w:spacing w:after="0" w:line="240" w:lineRule="auto"/>
        <w:ind w:right="-350"/>
        <w:jc w:val="both"/>
        <w:rPr>
          <w:rFonts w:ascii="Times New Roman" w:eastAsia="Times New Roman" w:hAnsi="Times New Roman"/>
          <w:color w:val="000000" w:themeColor="text1"/>
          <w:sz w:val="28"/>
          <w:szCs w:val="28"/>
        </w:rPr>
      </w:pPr>
    </w:p>
    <w:p w:rsidR="002612D7" w:rsidRDefault="002612D7" w:rsidP="00604688">
      <w:pPr>
        <w:spacing w:after="0" w:line="240" w:lineRule="auto"/>
        <w:ind w:right="-350"/>
        <w:jc w:val="both"/>
        <w:rPr>
          <w:rFonts w:ascii="Times New Roman" w:eastAsia="Times New Roman" w:hAnsi="Times New Roman"/>
          <w:color w:val="000000" w:themeColor="text1"/>
          <w:sz w:val="28"/>
          <w:szCs w:val="28"/>
        </w:rPr>
      </w:pPr>
    </w:p>
    <w:p w:rsidR="002612D7" w:rsidRDefault="002612D7" w:rsidP="00604688">
      <w:pPr>
        <w:spacing w:after="0" w:line="240" w:lineRule="auto"/>
        <w:ind w:right="-350"/>
        <w:jc w:val="both"/>
        <w:rPr>
          <w:rFonts w:ascii="Times New Roman" w:eastAsia="Times New Roman" w:hAnsi="Times New Roman"/>
          <w:color w:val="000000" w:themeColor="text1"/>
          <w:sz w:val="28"/>
          <w:szCs w:val="28"/>
        </w:rPr>
      </w:pPr>
    </w:p>
    <w:p w:rsidR="002612D7" w:rsidRDefault="002612D7" w:rsidP="00604688">
      <w:pPr>
        <w:spacing w:after="0" w:line="240" w:lineRule="auto"/>
        <w:ind w:right="-350"/>
        <w:jc w:val="both"/>
        <w:rPr>
          <w:rFonts w:ascii="Times New Roman" w:eastAsia="Times New Roman" w:hAnsi="Times New Roman"/>
          <w:color w:val="000000" w:themeColor="text1"/>
          <w:sz w:val="28"/>
          <w:szCs w:val="28"/>
        </w:rPr>
      </w:pPr>
    </w:p>
    <w:p w:rsidR="002612D7" w:rsidRDefault="002612D7" w:rsidP="00604688">
      <w:pPr>
        <w:spacing w:after="0" w:line="240" w:lineRule="auto"/>
        <w:ind w:right="-350"/>
        <w:jc w:val="both"/>
        <w:rPr>
          <w:rFonts w:ascii="Times New Roman" w:eastAsia="Times New Roman" w:hAnsi="Times New Roman"/>
          <w:color w:val="000000" w:themeColor="text1"/>
          <w:sz w:val="28"/>
          <w:szCs w:val="28"/>
        </w:rPr>
      </w:pPr>
    </w:p>
    <w:p w:rsidR="002612D7" w:rsidRDefault="002612D7" w:rsidP="00604688">
      <w:pPr>
        <w:spacing w:after="0" w:line="240" w:lineRule="auto"/>
        <w:ind w:right="-350"/>
        <w:jc w:val="both"/>
        <w:rPr>
          <w:rFonts w:ascii="Times New Roman" w:eastAsia="Times New Roman" w:hAnsi="Times New Roman"/>
          <w:color w:val="000000" w:themeColor="text1"/>
          <w:sz w:val="28"/>
          <w:szCs w:val="28"/>
        </w:rPr>
      </w:pPr>
    </w:p>
    <w:p w:rsidR="002612D7" w:rsidRDefault="002612D7" w:rsidP="00604688">
      <w:pPr>
        <w:spacing w:after="0" w:line="240" w:lineRule="auto"/>
        <w:ind w:right="-350"/>
        <w:jc w:val="both"/>
        <w:rPr>
          <w:rFonts w:ascii="Times New Roman" w:eastAsia="Times New Roman" w:hAnsi="Times New Roman"/>
          <w:color w:val="000000" w:themeColor="text1"/>
          <w:sz w:val="28"/>
          <w:szCs w:val="28"/>
        </w:rPr>
      </w:pPr>
    </w:p>
    <w:p w:rsidR="002612D7" w:rsidRDefault="002612D7" w:rsidP="00604688">
      <w:pPr>
        <w:spacing w:after="0" w:line="240" w:lineRule="auto"/>
        <w:ind w:right="-350"/>
        <w:jc w:val="both"/>
        <w:rPr>
          <w:rFonts w:ascii="Times New Roman" w:eastAsia="Times New Roman" w:hAnsi="Times New Roman"/>
          <w:color w:val="000000" w:themeColor="text1"/>
          <w:sz w:val="28"/>
          <w:szCs w:val="28"/>
        </w:rPr>
      </w:pPr>
    </w:p>
    <w:p w:rsidR="002612D7" w:rsidRDefault="002612D7" w:rsidP="00604688">
      <w:pPr>
        <w:spacing w:after="0" w:line="240" w:lineRule="auto"/>
        <w:ind w:right="-350"/>
        <w:jc w:val="both"/>
        <w:rPr>
          <w:rFonts w:ascii="Times New Roman" w:eastAsia="Times New Roman" w:hAnsi="Times New Roman"/>
          <w:color w:val="000000" w:themeColor="text1"/>
          <w:sz w:val="28"/>
          <w:szCs w:val="28"/>
        </w:rPr>
      </w:pPr>
    </w:p>
    <w:p w:rsidR="002612D7" w:rsidRDefault="002612D7" w:rsidP="00604688">
      <w:pPr>
        <w:spacing w:after="0" w:line="240" w:lineRule="auto"/>
        <w:ind w:right="-350"/>
        <w:jc w:val="both"/>
        <w:rPr>
          <w:rFonts w:ascii="Times New Roman" w:eastAsia="Times New Roman" w:hAnsi="Times New Roman"/>
          <w:color w:val="000000" w:themeColor="text1"/>
          <w:sz w:val="28"/>
          <w:szCs w:val="28"/>
        </w:rPr>
      </w:pPr>
    </w:p>
    <w:p w:rsidR="002612D7" w:rsidRDefault="002612D7" w:rsidP="00604688">
      <w:pPr>
        <w:spacing w:after="0" w:line="240" w:lineRule="auto"/>
        <w:ind w:right="-350"/>
        <w:jc w:val="both"/>
        <w:rPr>
          <w:rFonts w:ascii="Times New Roman" w:eastAsia="Times New Roman" w:hAnsi="Times New Roman"/>
          <w:color w:val="000000" w:themeColor="text1"/>
          <w:sz w:val="28"/>
          <w:szCs w:val="28"/>
        </w:rPr>
      </w:pPr>
    </w:p>
    <w:p w:rsidR="002612D7" w:rsidRDefault="002612D7" w:rsidP="00604688">
      <w:pPr>
        <w:spacing w:after="0" w:line="240" w:lineRule="auto"/>
        <w:ind w:right="-350"/>
        <w:jc w:val="both"/>
        <w:rPr>
          <w:rFonts w:ascii="Times New Roman" w:eastAsia="Times New Roman" w:hAnsi="Times New Roman"/>
          <w:color w:val="000000" w:themeColor="text1"/>
          <w:sz w:val="28"/>
          <w:szCs w:val="28"/>
        </w:rPr>
      </w:pPr>
    </w:p>
    <w:p w:rsidR="002612D7" w:rsidRDefault="002612D7" w:rsidP="00604688">
      <w:pPr>
        <w:spacing w:after="0" w:line="240" w:lineRule="auto"/>
        <w:ind w:right="-350"/>
        <w:jc w:val="both"/>
        <w:rPr>
          <w:rFonts w:ascii="Times New Roman" w:eastAsia="Times New Roman" w:hAnsi="Times New Roman"/>
          <w:color w:val="000000" w:themeColor="text1"/>
          <w:sz w:val="28"/>
          <w:szCs w:val="28"/>
        </w:rPr>
      </w:pPr>
    </w:p>
    <w:p w:rsidR="002612D7" w:rsidRDefault="002612D7" w:rsidP="00604688">
      <w:pPr>
        <w:spacing w:after="0" w:line="240" w:lineRule="auto"/>
        <w:ind w:right="-350"/>
        <w:jc w:val="both"/>
        <w:rPr>
          <w:rFonts w:ascii="Times New Roman" w:eastAsia="Times New Roman" w:hAnsi="Times New Roman"/>
          <w:color w:val="000000" w:themeColor="text1"/>
          <w:sz w:val="28"/>
          <w:szCs w:val="28"/>
        </w:rPr>
      </w:pPr>
    </w:p>
    <w:p w:rsidR="002612D7" w:rsidRDefault="002612D7" w:rsidP="00604688">
      <w:pPr>
        <w:spacing w:after="0" w:line="240" w:lineRule="auto"/>
        <w:ind w:right="-350"/>
        <w:jc w:val="both"/>
        <w:rPr>
          <w:rFonts w:ascii="Times New Roman" w:eastAsia="Times New Roman" w:hAnsi="Times New Roman"/>
          <w:color w:val="000000" w:themeColor="text1"/>
          <w:sz w:val="28"/>
          <w:szCs w:val="28"/>
        </w:rPr>
      </w:pPr>
    </w:p>
    <w:p w:rsidR="002612D7" w:rsidRDefault="002612D7" w:rsidP="00604688">
      <w:pPr>
        <w:spacing w:after="0" w:line="240" w:lineRule="auto"/>
        <w:ind w:right="-350"/>
        <w:jc w:val="both"/>
        <w:rPr>
          <w:rFonts w:ascii="Times New Roman" w:eastAsia="Times New Roman" w:hAnsi="Times New Roman"/>
          <w:color w:val="000000" w:themeColor="text1"/>
          <w:sz w:val="28"/>
          <w:szCs w:val="28"/>
        </w:rPr>
      </w:pPr>
    </w:p>
    <w:p w:rsidR="00561363" w:rsidRPr="00561363" w:rsidRDefault="00561363" w:rsidP="00604688">
      <w:pPr>
        <w:spacing w:after="0" w:line="240" w:lineRule="auto"/>
        <w:ind w:right="-350"/>
        <w:jc w:val="both"/>
        <w:rPr>
          <w:rFonts w:ascii="Times New Roman" w:eastAsia="Times New Roman" w:hAnsi="Times New Roman"/>
          <w:color w:val="000000" w:themeColor="text1"/>
          <w:sz w:val="10"/>
          <w:szCs w:val="28"/>
        </w:rPr>
      </w:pPr>
    </w:p>
    <w:p w:rsidR="009C0E98" w:rsidRDefault="00465850" w:rsidP="002938A3">
      <w:pPr>
        <w:spacing w:after="0" w:line="360" w:lineRule="auto"/>
        <w:jc w:val="center"/>
        <w:outlineLvl w:val="2"/>
        <w:rPr>
          <w:rFonts w:ascii="Times New Roman" w:hAnsi="Times New Roman"/>
          <w:b/>
          <w:bCs/>
          <w:sz w:val="26"/>
          <w:szCs w:val="26"/>
        </w:rPr>
      </w:pPr>
      <w:r>
        <w:rPr>
          <w:rFonts w:ascii="Times New Roman" w:hAnsi="Times New Roman"/>
          <w:b/>
          <w:bCs/>
          <w:sz w:val="26"/>
          <w:szCs w:val="26"/>
        </w:rPr>
        <w:lastRenderedPageBreak/>
        <w:t>MỤC LỤC</w:t>
      </w:r>
    </w:p>
    <w:tbl>
      <w:tblPr>
        <w:tblStyle w:val="TableGrid"/>
        <w:tblW w:w="0" w:type="auto"/>
        <w:tblLook w:val="04A0" w:firstRow="1" w:lastRow="0" w:firstColumn="1" w:lastColumn="0" w:noHBand="0" w:noVBand="1"/>
      </w:tblPr>
      <w:tblGrid>
        <w:gridCol w:w="817"/>
        <w:gridCol w:w="7229"/>
        <w:gridCol w:w="1242"/>
      </w:tblGrid>
      <w:tr w:rsidR="00F12BD2" w:rsidTr="00B35BC7">
        <w:tc>
          <w:tcPr>
            <w:tcW w:w="817" w:type="dxa"/>
          </w:tcPr>
          <w:p w:rsidR="00F12BD2" w:rsidRDefault="00F12BD2" w:rsidP="006C1148">
            <w:pPr>
              <w:spacing w:after="0" w:line="312" w:lineRule="auto"/>
              <w:jc w:val="both"/>
              <w:outlineLvl w:val="2"/>
              <w:rPr>
                <w:rFonts w:ascii="Times New Roman" w:hAnsi="Times New Roman"/>
                <w:b/>
                <w:bCs/>
                <w:sz w:val="26"/>
                <w:szCs w:val="26"/>
              </w:rPr>
            </w:pPr>
            <w:r>
              <w:rPr>
                <w:rFonts w:ascii="Times New Roman" w:hAnsi="Times New Roman"/>
                <w:b/>
                <w:bCs/>
                <w:sz w:val="26"/>
                <w:szCs w:val="26"/>
              </w:rPr>
              <w:t>STT</w:t>
            </w:r>
          </w:p>
        </w:tc>
        <w:tc>
          <w:tcPr>
            <w:tcW w:w="7229" w:type="dxa"/>
          </w:tcPr>
          <w:p w:rsidR="00F12BD2" w:rsidRDefault="00F12BD2" w:rsidP="006C1148">
            <w:pPr>
              <w:spacing w:after="0" w:line="312" w:lineRule="auto"/>
              <w:jc w:val="both"/>
              <w:outlineLvl w:val="2"/>
              <w:rPr>
                <w:rFonts w:ascii="Times New Roman" w:hAnsi="Times New Roman"/>
                <w:b/>
                <w:bCs/>
                <w:sz w:val="26"/>
                <w:szCs w:val="26"/>
              </w:rPr>
            </w:pPr>
            <w:r>
              <w:rPr>
                <w:rFonts w:ascii="Times New Roman" w:hAnsi="Times New Roman"/>
                <w:b/>
                <w:bCs/>
                <w:sz w:val="26"/>
                <w:szCs w:val="26"/>
              </w:rPr>
              <w:t>Tên danh mục</w:t>
            </w:r>
          </w:p>
        </w:tc>
        <w:tc>
          <w:tcPr>
            <w:tcW w:w="1242" w:type="dxa"/>
          </w:tcPr>
          <w:p w:rsidR="00F12BD2" w:rsidRDefault="00F12BD2" w:rsidP="006C1148">
            <w:pPr>
              <w:spacing w:after="0" w:line="312" w:lineRule="auto"/>
              <w:jc w:val="both"/>
              <w:outlineLvl w:val="2"/>
              <w:rPr>
                <w:rFonts w:ascii="Times New Roman" w:hAnsi="Times New Roman"/>
                <w:b/>
                <w:bCs/>
                <w:sz w:val="26"/>
                <w:szCs w:val="26"/>
              </w:rPr>
            </w:pPr>
            <w:r>
              <w:rPr>
                <w:rFonts w:ascii="Times New Roman" w:hAnsi="Times New Roman"/>
                <w:b/>
                <w:bCs/>
                <w:sz w:val="26"/>
                <w:szCs w:val="26"/>
              </w:rPr>
              <w:t>Trang</w:t>
            </w:r>
          </w:p>
        </w:tc>
      </w:tr>
      <w:tr w:rsidR="00F12BD2" w:rsidRPr="004149BE"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465850" w:rsidRDefault="00F12BD2" w:rsidP="006C1148">
            <w:pPr>
              <w:spacing w:after="0" w:line="312" w:lineRule="auto"/>
              <w:jc w:val="both"/>
              <w:outlineLvl w:val="2"/>
              <w:rPr>
                <w:rFonts w:ascii="Times New Roman" w:hAnsi="Times New Roman"/>
                <w:bCs/>
                <w:sz w:val="26"/>
                <w:szCs w:val="26"/>
              </w:rPr>
            </w:pPr>
            <w:r w:rsidRPr="00465850">
              <w:rPr>
                <w:rFonts w:ascii="Times New Roman" w:hAnsi="Times New Roman"/>
                <w:bCs/>
                <w:sz w:val="26"/>
                <w:szCs w:val="26"/>
              </w:rPr>
              <w:t>Lời cảm ơn</w:t>
            </w:r>
          </w:p>
        </w:tc>
        <w:tc>
          <w:tcPr>
            <w:tcW w:w="1242" w:type="dxa"/>
          </w:tcPr>
          <w:p w:rsidR="00F12BD2" w:rsidRPr="004149BE" w:rsidRDefault="00B35BC7"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1</w:t>
            </w:r>
          </w:p>
        </w:tc>
      </w:tr>
      <w:tr w:rsidR="00F12BD2" w:rsidRPr="004149BE"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465850" w:rsidRDefault="00F12BD2"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Lời cam đoan</w:t>
            </w:r>
          </w:p>
        </w:tc>
        <w:tc>
          <w:tcPr>
            <w:tcW w:w="1242" w:type="dxa"/>
          </w:tcPr>
          <w:p w:rsidR="00F12BD2" w:rsidRPr="004149BE" w:rsidRDefault="00B35BC7"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2</w:t>
            </w:r>
          </w:p>
        </w:tc>
      </w:tr>
      <w:tr w:rsidR="00F36379" w:rsidRPr="004149BE" w:rsidTr="00B35BC7">
        <w:tc>
          <w:tcPr>
            <w:tcW w:w="817" w:type="dxa"/>
          </w:tcPr>
          <w:p w:rsidR="00F36379" w:rsidRPr="00465850" w:rsidRDefault="00F36379"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36379" w:rsidRDefault="00A74A8A"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Tóm tắt đề án</w:t>
            </w:r>
          </w:p>
        </w:tc>
        <w:tc>
          <w:tcPr>
            <w:tcW w:w="1242" w:type="dxa"/>
          </w:tcPr>
          <w:p w:rsidR="00F36379" w:rsidRDefault="00A74A8A"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3</w:t>
            </w:r>
          </w:p>
        </w:tc>
      </w:tr>
      <w:tr w:rsidR="00F12BD2"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Default="00F12BD2"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Mục lục</w:t>
            </w:r>
          </w:p>
        </w:tc>
        <w:tc>
          <w:tcPr>
            <w:tcW w:w="1242" w:type="dxa"/>
          </w:tcPr>
          <w:p w:rsidR="00F12BD2" w:rsidRDefault="00A74A8A"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6</w:t>
            </w:r>
          </w:p>
        </w:tc>
      </w:tr>
      <w:tr w:rsidR="00F12BD2" w:rsidRPr="009C0E98"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9C0E98" w:rsidRDefault="00F12BD2"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MỞ ĐẦU</w:t>
            </w:r>
          </w:p>
        </w:tc>
        <w:tc>
          <w:tcPr>
            <w:tcW w:w="1242" w:type="dxa"/>
          </w:tcPr>
          <w:p w:rsidR="00F12BD2" w:rsidRPr="009C0E98" w:rsidRDefault="003B12EE"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9</w:t>
            </w:r>
          </w:p>
        </w:tc>
      </w:tr>
      <w:tr w:rsidR="00F12BD2" w:rsidRPr="009C0E98"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9C0E98" w:rsidRDefault="00F12BD2"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 xml:space="preserve">1. </w:t>
            </w:r>
            <w:r w:rsidRPr="009C0E98">
              <w:rPr>
                <w:rFonts w:ascii="Times New Roman" w:hAnsi="Times New Roman"/>
                <w:bCs/>
                <w:sz w:val="26"/>
                <w:szCs w:val="26"/>
              </w:rPr>
              <w:t>Lý do chọn đề tài</w:t>
            </w:r>
            <w:r w:rsidR="005242BD">
              <w:rPr>
                <w:rFonts w:ascii="Times New Roman" w:hAnsi="Times New Roman"/>
                <w:bCs/>
                <w:sz w:val="26"/>
                <w:szCs w:val="26"/>
              </w:rPr>
              <w:t>.</w:t>
            </w:r>
          </w:p>
        </w:tc>
        <w:tc>
          <w:tcPr>
            <w:tcW w:w="1242" w:type="dxa"/>
          </w:tcPr>
          <w:p w:rsidR="00F12BD2" w:rsidRPr="009C0E98" w:rsidRDefault="003B12EE"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9</w:t>
            </w:r>
          </w:p>
        </w:tc>
      </w:tr>
      <w:tr w:rsidR="00F12BD2" w:rsidRPr="009C0E98"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9C0E98" w:rsidRDefault="00F12BD2" w:rsidP="006C1148">
            <w:pPr>
              <w:spacing w:after="0" w:line="312" w:lineRule="auto"/>
              <w:jc w:val="both"/>
              <w:outlineLvl w:val="2"/>
              <w:rPr>
                <w:rFonts w:ascii="Times New Roman" w:hAnsi="Times New Roman"/>
                <w:bCs/>
                <w:sz w:val="26"/>
                <w:szCs w:val="26"/>
              </w:rPr>
            </w:pPr>
            <w:r w:rsidRPr="009C0E98">
              <w:rPr>
                <w:rFonts w:ascii="Times New Roman" w:hAnsi="Times New Roman"/>
                <w:bCs/>
                <w:sz w:val="26"/>
                <w:szCs w:val="26"/>
              </w:rPr>
              <w:t>2. Mục tiêu của đề án.</w:t>
            </w:r>
          </w:p>
        </w:tc>
        <w:tc>
          <w:tcPr>
            <w:tcW w:w="1242" w:type="dxa"/>
          </w:tcPr>
          <w:p w:rsidR="00F12BD2" w:rsidRPr="009C0E98" w:rsidRDefault="00A74A8A"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1</w:t>
            </w:r>
            <w:r w:rsidR="003B12EE">
              <w:rPr>
                <w:rFonts w:ascii="Times New Roman" w:hAnsi="Times New Roman"/>
                <w:bCs/>
                <w:sz w:val="26"/>
                <w:szCs w:val="26"/>
              </w:rPr>
              <w:t>1</w:t>
            </w:r>
          </w:p>
        </w:tc>
      </w:tr>
      <w:tr w:rsidR="00F12BD2"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890199" w:rsidRDefault="00F12BD2" w:rsidP="006C1148">
            <w:pPr>
              <w:spacing w:after="0" w:line="312" w:lineRule="auto"/>
              <w:jc w:val="both"/>
              <w:outlineLvl w:val="2"/>
              <w:rPr>
                <w:rFonts w:ascii="Times New Roman" w:hAnsi="Times New Roman"/>
                <w:bCs/>
                <w:i/>
                <w:sz w:val="26"/>
                <w:szCs w:val="26"/>
              </w:rPr>
            </w:pPr>
            <w:r w:rsidRPr="00890199">
              <w:rPr>
                <w:rFonts w:ascii="Times New Roman" w:hAnsi="Times New Roman"/>
                <w:bCs/>
                <w:i/>
                <w:sz w:val="26"/>
                <w:szCs w:val="26"/>
              </w:rPr>
              <w:t xml:space="preserve">2.1 Mục tiêu tổng </w:t>
            </w:r>
            <w:r>
              <w:rPr>
                <w:rFonts w:ascii="Times New Roman" w:hAnsi="Times New Roman"/>
                <w:bCs/>
                <w:i/>
                <w:sz w:val="26"/>
                <w:szCs w:val="26"/>
              </w:rPr>
              <w:t>qu</w:t>
            </w:r>
            <w:r w:rsidRPr="00890199">
              <w:rPr>
                <w:rFonts w:ascii="Times New Roman" w:hAnsi="Times New Roman"/>
                <w:bCs/>
                <w:i/>
                <w:sz w:val="26"/>
                <w:szCs w:val="26"/>
              </w:rPr>
              <w:t>át</w:t>
            </w:r>
          </w:p>
        </w:tc>
        <w:tc>
          <w:tcPr>
            <w:tcW w:w="1242" w:type="dxa"/>
          </w:tcPr>
          <w:p w:rsidR="00F12BD2" w:rsidRDefault="00A74A8A"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1</w:t>
            </w:r>
            <w:r w:rsidR="003B12EE">
              <w:rPr>
                <w:rFonts w:ascii="Times New Roman" w:hAnsi="Times New Roman"/>
                <w:bCs/>
                <w:sz w:val="26"/>
                <w:szCs w:val="26"/>
              </w:rPr>
              <w:t>1</w:t>
            </w:r>
          </w:p>
        </w:tc>
      </w:tr>
      <w:tr w:rsidR="00F12BD2"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890199" w:rsidRDefault="00F12BD2" w:rsidP="006C1148">
            <w:pPr>
              <w:spacing w:after="0" w:line="312" w:lineRule="auto"/>
              <w:jc w:val="both"/>
              <w:outlineLvl w:val="2"/>
              <w:rPr>
                <w:rFonts w:ascii="Times New Roman" w:hAnsi="Times New Roman"/>
                <w:i/>
                <w:sz w:val="28"/>
                <w:szCs w:val="28"/>
              </w:rPr>
            </w:pPr>
            <w:r w:rsidRPr="00890199">
              <w:rPr>
                <w:rFonts w:ascii="Times New Roman" w:hAnsi="Times New Roman"/>
                <w:i/>
                <w:sz w:val="28"/>
                <w:szCs w:val="28"/>
              </w:rPr>
              <w:t>2.2. Mục tiêu cụ thể.</w:t>
            </w:r>
          </w:p>
        </w:tc>
        <w:tc>
          <w:tcPr>
            <w:tcW w:w="1242" w:type="dxa"/>
          </w:tcPr>
          <w:p w:rsidR="00F12BD2" w:rsidRDefault="00A74A8A"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1</w:t>
            </w:r>
            <w:r w:rsidR="003B12EE">
              <w:rPr>
                <w:rFonts w:ascii="Times New Roman" w:hAnsi="Times New Roman"/>
                <w:bCs/>
                <w:sz w:val="26"/>
                <w:szCs w:val="26"/>
              </w:rPr>
              <w:t>1</w:t>
            </w:r>
          </w:p>
        </w:tc>
      </w:tr>
      <w:tr w:rsidR="00F12BD2"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5242BD" w:rsidRPr="00F2450A" w:rsidRDefault="00F12BD2" w:rsidP="006C1148">
            <w:pPr>
              <w:spacing w:after="0" w:line="312" w:lineRule="auto"/>
              <w:jc w:val="both"/>
              <w:outlineLvl w:val="2"/>
              <w:rPr>
                <w:rFonts w:ascii="Times New Roman" w:hAnsi="Times New Roman"/>
                <w:bCs/>
                <w:sz w:val="26"/>
                <w:szCs w:val="26"/>
              </w:rPr>
            </w:pPr>
            <w:r w:rsidRPr="00F2450A">
              <w:rPr>
                <w:rFonts w:ascii="Times New Roman" w:hAnsi="Times New Roman"/>
                <w:bCs/>
                <w:sz w:val="26"/>
                <w:szCs w:val="26"/>
              </w:rPr>
              <w:t>3. Đối tượng và phạm vi nghiên cứu</w:t>
            </w:r>
            <w:r w:rsidR="005242BD">
              <w:rPr>
                <w:rFonts w:ascii="Times New Roman" w:hAnsi="Times New Roman"/>
                <w:bCs/>
                <w:sz w:val="26"/>
                <w:szCs w:val="26"/>
              </w:rPr>
              <w:t>.</w:t>
            </w:r>
          </w:p>
        </w:tc>
        <w:tc>
          <w:tcPr>
            <w:tcW w:w="1242" w:type="dxa"/>
          </w:tcPr>
          <w:p w:rsidR="00F12BD2" w:rsidRDefault="00F12BD2"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1</w:t>
            </w:r>
            <w:r w:rsidR="003B12EE">
              <w:rPr>
                <w:rFonts w:ascii="Times New Roman" w:hAnsi="Times New Roman"/>
                <w:bCs/>
                <w:sz w:val="26"/>
                <w:szCs w:val="26"/>
              </w:rPr>
              <w:t>2</w:t>
            </w:r>
          </w:p>
        </w:tc>
      </w:tr>
      <w:tr w:rsidR="00F12BD2"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F2450A" w:rsidRDefault="00F12BD2" w:rsidP="006C1148">
            <w:pPr>
              <w:spacing w:after="0" w:line="312" w:lineRule="auto"/>
              <w:jc w:val="both"/>
              <w:outlineLvl w:val="2"/>
              <w:rPr>
                <w:rFonts w:ascii="Times New Roman" w:hAnsi="Times New Roman"/>
                <w:bCs/>
                <w:sz w:val="26"/>
                <w:szCs w:val="26"/>
              </w:rPr>
            </w:pPr>
            <w:r w:rsidRPr="00F2450A">
              <w:rPr>
                <w:rStyle w:val="Strong"/>
                <w:rFonts w:ascii="Times New Roman" w:hAnsi="Times New Roman"/>
                <w:b w:val="0"/>
                <w:i/>
                <w:sz w:val="26"/>
                <w:szCs w:val="26"/>
              </w:rPr>
              <w:t>3.1. Đối tượng nghiên cứu:</w:t>
            </w:r>
          </w:p>
        </w:tc>
        <w:tc>
          <w:tcPr>
            <w:tcW w:w="1242" w:type="dxa"/>
          </w:tcPr>
          <w:p w:rsidR="00F12BD2" w:rsidRDefault="00F12BD2"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1</w:t>
            </w:r>
            <w:r w:rsidR="003B12EE">
              <w:rPr>
                <w:rFonts w:ascii="Times New Roman" w:hAnsi="Times New Roman"/>
                <w:bCs/>
                <w:sz w:val="26"/>
                <w:szCs w:val="26"/>
              </w:rPr>
              <w:t>2</w:t>
            </w:r>
          </w:p>
        </w:tc>
      </w:tr>
      <w:tr w:rsidR="00F12BD2"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890199" w:rsidRDefault="00F12BD2" w:rsidP="006C1148">
            <w:pPr>
              <w:spacing w:after="0" w:line="312" w:lineRule="auto"/>
              <w:jc w:val="both"/>
              <w:outlineLvl w:val="2"/>
              <w:rPr>
                <w:rFonts w:ascii="Times New Roman" w:hAnsi="Times New Roman"/>
                <w:bCs/>
                <w:i/>
                <w:sz w:val="26"/>
                <w:szCs w:val="26"/>
              </w:rPr>
            </w:pPr>
            <w:r w:rsidRPr="00F2450A">
              <w:rPr>
                <w:rFonts w:ascii="Times New Roman" w:hAnsi="Times New Roman"/>
                <w:i/>
                <w:sz w:val="26"/>
                <w:szCs w:val="26"/>
              </w:rPr>
              <w:t xml:space="preserve">3.2. </w:t>
            </w:r>
            <w:r w:rsidRPr="00F2450A">
              <w:rPr>
                <w:rStyle w:val="Strong"/>
                <w:rFonts w:ascii="Times New Roman" w:hAnsi="Times New Roman"/>
                <w:b w:val="0"/>
                <w:i/>
                <w:sz w:val="26"/>
                <w:szCs w:val="26"/>
              </w:rPr>
              <w:t>Phạm vi nghiên cứu:</w:t>
            </w:r>
          </w:p>
        </w:tc>
        <w:tc>
          <w:tcPr>
            <w:tcW w:w="1242" w:type="dxa"/>
          </w:tcPr>
          <w:p w:rsidR="00F12BD2" w:rsidRDefault="00F12BD2"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1</w:t>
            </w:r>
            <w:r w:rsidR="003B12EE">
              <w:rPr>
                <w:rFonts w:ascii="Times New Roman" w:hAnsi="Times New Roman"/>
                <w:bCs/>
                <w:sz w:val="26"/>
                <w:szCs w:val="26"/>
              </w:rPr>
              <w:t>2</w:t>
            </w:r>
          </w:p>
        </w:tc>
      </w:tr>
      <w:tr w:rsidR="00F12BD2"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F2450A" w:rsidRDefault="00F12BD2" w:rsidP="006C1148">
            <w:pPr>
              <w:spacing w:after="0" w:line="312" w:lineRule="auto"/>
              <w:jc w:val="both"/>
              <w:outlineLvl w:val="2"/>
              <w:rPr>
                <w:rFonts w:ascii="Times New Roman" w:hAnsi="Times New Roman"/>
                <w:bCs/>
                <w:sz w:val="26"/>
                <w:szCs w:val="26"/>
              </w:rPr>
            </w:pPr>
            <w:r w:rsidRPr="00F2450A">
              <w:rPr>
                <w:rFonts w:ascii="Times New Roman" w:hAnsi="Times New Roman"/>
                <w:bCs/>
                <w:sz w:val="26"/>
                <w:szCs w:val="26"/>
              </w:rPr>
              <w:t xml:space="preserve">4. </w:t>
            </w:r>
            <w:r>
              <w:rPr>
                <w:rFonts w:ascii="Times New Roman" w:hAnsi="Times New Roman"/>
                <w:sz w:val="26"/>
                <w:szCs w:val="26"/>
              </w:rPr>
              <w:t>Ý nghĩa khoa học</w:t>
            </w:r>
            <w:r w:rsidRPr="00BC0F16">
              <w:rPr>
                <w:rFonts w:ascii="Times New Roman" w:hAnsi="Times New Roman"/>
                <w:sz w:val="26"/>
                <w:szCs w:val="26"/>
              </w:rPr>
              <w:t xml:space="preserve"> và thực tiễn của đề tài</w:t>
            </w:r>
          </w:p>
        </w:tc>
        <w:tc>
          <w:tcPr>
            <w:tcW w:w="1242" w:type="dxa"/>
          </w:tcPr>
          <w:p w:rsidR="00F12BD2" w:rsidRDefault="00F12BD2"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1</w:t>
            </w:r>
            <w:r w:rsidR="003B12EE">
              <w:rPr>
                <w:rFonts w:ascii="Times New Roman" w:hAnsi="Times New Roman"/>
                <w:bCs/>
                <w:sz w:val="26"/>
                <w:szCs w:val="26"/>
              </w:rPr>
              <w:t>3</w:t>
            </w:r>
          </w:p>
        </w:tc>
      </w:tr>
      <w:tr w:rsidR="00F12BD2"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890199" w:rsidRDefault="00F12BD2" w:rsidP="006C1148">
            <w:pPr>
              <w:spacing w:after="0" w:line="312" w:lineRule="auto"/>
              <w:jc w:val="both"/>
              <w:outlineLvl w:val="2"/>
              <w:rPr>
                <w:rFonts w:ascii="Times New Roman" w:hAnsi="Times New Roman"/>
                <w:b/>
                <w:bCs/>
                <w:i/>
                <w:sz w:val="26"/>
                <w:szCs w:val="26"/>
              </w:rPr>
            </w:pPr>
            <w:r w:rsidRPr="00890199">
              <w:rPr>
                <w:rFonts w:ascii="Times New Roman" w:hAnsi="Times New Roman"/>
                <w:i/>
                <w:sz w:val="26"/>
                <w:szCs w:val="26"/>
              </w:rPr>
              <w:t>4.1. Ý nghĩa khoa học.</w:t>
            </w:r>
          </w:p>
        </w:tc>
        <w:tc>
          <w:tcPr>
            <w:tcW w:w="1242" w:type="dxa"/>
          </w:tcPr>
          <w:p w:rsidR="00F12BD2" w:rsidRDefault="006711D3"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1</w:t>
            </w:r>
            <w:r w:rsidR="003B12EE">
              <w:rPr>
                <w:rFonts w:ascii="Times New Roman" w:hAnsi="Times New Roman"/>
                <w:bCs/>
                <w:sz w:val="26"/>
                <w:szCs w:val="26"/>
              </w:rPr>
              <w:t>3</w:t>
            </w:r>
          </w:p>
        </w:tc>
      </w:tr>
      <w:tr w:rsidR="00F12BD2"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890199" w:rsidRDefault="00F12BD2" w:rsidP="006C1148">
            <w:pPr>
              <w:spacing w:after="0" w:line="312" w:lineRule="auto"/>
              <w:jc w:val="both"/>
              <w:outlineLvl w:val="2"/>
              <w:rPr>
                <w:rFonts w:ascii="Times New Roman" w:hAnsi="Times New Roman"/>
                <w:bCs/>
                <w:i/>
                <w:sz w:val="26"/>
                <w:szCs w:val="26"/>
              </w:rPr>
            </w:pPr>
            <w:r w:rsidRPr="00890199">
              <w:rPr>
                <w:rFonts w:ascii="Times New Roman" w:hAnsi="Times New Roman"/>
                <w:i/>
                <w:sz w:val="26"/>
                <w:szCs w:val="26"/>
              </w:rPr>
              <w:t>4.2. Ý nghĩa thực tiễn.</w:t>
            </w:r>
          </w:p>
        </w:tc>
        <w:tc>
          <w:tcPr>
            <w:tcW w:w="1242" w:type="dxa"/>
          </w:tcPr>
          <w:p w:rsidR="00F12BD2" w:rsidRDefault="006711D3"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1</w:t>
            </w:r>
            <w:r w:rsidR="003B12EE">
              <w:rPr>
                <w:rFonts w:ascii="Times New Roman" w:hAnsi="Times New Roman"/>
                <w:bCs/>
                <w:sz w:val="26"/>
                <w:szCs w:val="26"/>
              </w:rPr>
              <w:t>3</w:t>
            </w:r>
          </w:p>
        </w:tc>
      </w:tr>
      <w:tr w:rsidR="00F12BD2"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F2450A" w:rsidRDefault="00F12BD2" w:rsidP="006C1148">
            <w:pPr>
              <w:spacing w:after="0" w:line="312" w:lineRule="auto"/>
              <w:jc w:val="both"/>
              <w:outlineLvl w:val="2"/>
              <w:rPr>
                <w:rFonts w:ascii="Times New Roman" w:hAnsi="Times New Roman"/>
                <w:sz w:val="26"/>
                <w:szCs w:val="26"/>
              </w:rPr>
            </w:pPr>
            <w:r>
              <w:rPr>
                <w:rFonts w:ascii="Times New Roman" w:hAnsi="Times New Roman"/>
                <w:sz w:val="26"/>
                <w:szCs w:val="26"/>
              </w:rPr>
              <w:t>5.</w:t>
            </w:r>
            <w:r w:rsidRPr="00D86005">
              <w:rPr>
                <w:rFonts w:ascii="Times New Roman" w:hAnsi="Times New Roman"/>
                <w:b/>
                <w:sz w:val="26"/>
                <w:szCs w:val="26"/>
              </w:rPr>
              <w:t xml:space="preserve"> </w:t>
            </w:r>
            <w:r w:rsidRPr="008E7720">
              <w:rPr>
                <w:rFonts w:ascii="Times New Roman" w:hAnsi="Times New Roman"/>
                <w:sz w:val="26"/>
                <w:szCs w:val="26"/>
              </w:rPr>
              <w:t>Cơ sở khoa học của việc chọn đề tài</w:t>
            </w:r>
          </w:p>
        </w:tc>
        <w:tc>
          <w:tcPr>
            <w:tcW w:w="1242" w:type="dxa"/>
          </w:tcPr>
          <w:p w:rsidR="00F12BD2" w:rsidRDefault="006711D3"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1</w:t>
            </w:r>
            <w:r w:rsidR="003B12EE">
              <w:rPr>
                <w:rFonts w:ascii="Times New Roman" w:hAnsi="Times New Roman"/>
                <w:bCs/>
                <w:sz w:val="26"/>
                <w:szCs w:val="26"/>
              </w:rPr>
              <w:t>4</w:t>
            </w:r>
          </w:p>
        </w:tc>
      </w:tr>
      <w:tr w:rsidR="00F12BD2"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F2450A" w:rsidRDefault="00F12BD2"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6</w:t>
            </w:r>
            <w:r w:rsidRPr="00F2450A">
              <w:rPr>
                <w:rFonts w:ascii="Times New Roman" w:hAnsi="Times New Roman"/>
                <w:bCs/>
                <w:sz w:val="26"/>
                <w:szCs w:val="26"/>
              </w:rPr>
              <w:t>. Nội dung đề</w:t>
            </w:r>
            <w:r>
              <w:rPr>
                <w:rFonts w:ascii="Times New Roman" w:hAnsi="Times New Roman"/>
                <w:bCs/>
                <w:sz w:val="26"/>
                <w:szCs w:val="26"/>
              </w:rPr>
              <w:t xml:space="preserve"> tài</w:t>
            </w:r>
            <w:r w:rsidRPr="00F2450A">
              <w:rPr>
                <w:rFonts w:ascii="Times New Roman" w:hAnsi="Times New Roman"/>
                <w:bCs/>
                <w:sz w:val="26"/>
                <w:szCs w:val="26"/>
              </w:rPr>
              <w:t>.</w:t>
            </w:r>
          </w:p>
        </w:tc>
        <w:tc>
          <w:tcPr>
            <w:tcW w:w="1242" w:type="dxa"/>
          </w:tcPr>
          <w:p w:rsidR="00F12BD2" w:rsidRDefault="006711D3"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1</w:t>
            </w:r>
            <w:r w:rsidR="003B12EE">
              <w:rPr>
                <w:rFonts w:ascii="Times New Roman" w:hAnsi="Times New Roman"/>
                <w:bCs/>
                <w:sz w:val="26"/>
                <w:szCs w:val="26"/>
              </w:rPr>
              <w:t>4</w:t>
            </w:r>
          </w:p>
        </w:tc>
      </w:tr>
      <w:tr w:rsidR="00F12BD2" w:rsidRPr="009C0E98"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0D4229" w:rsidRDefault="00F12BD2" w:rsidP="006C1148">
            <w:pPr>
              <w:spacing w:after="0" w:line="312" w:lineRule="auto"/>
              <w:jc w:val="both"/>
              <w:outlineLvl w:val="2"/>
              <w:rPr>
                <w:rFonts w:ascii="Times New Roman" w:hAnsi="Times New Roman"/>
                <w:sz w:val="26"/>
                <w:szCs w:val="26"/>
              </w:rPr>
            </w:pPr>
            <w:r w:rsidRPr="00A447E7">
              <w:rPr>
                <w:rFonts w:ascii="Times New Roman" w:hAnsi="Times New Roman"/>
                <w:bCs/>
                <w:sz w:val="26"/>
                <w:szCs w:val="26"/>
              </w:rPr>
              <w:t xml:space="preserve">CHƯƠNG 1: </w:t>
            </w:r>
            <w:r w:rsidR="000D4229" w:rsidRPr="000D4229">
              <w:rPr>
                <w:rStyle w:val="Strong"/>
                <w:rFonts w:ascii="Times New Roman" w:hAnsi="Times New Roman"/>
                <w:b w:val="0"/>
                <w:bCs w:val="0"/>
                <w:sz w:val="26"/>
                <w:szCs w:val="26"/>
                <w:lang w:val="vi-VN"/>
              </w:rPr>
              <w:t xml:space="preserve">CƠ SỞ </w:t>
            </w:r>
            <w:r w:rsidR="000D4229" w:rsidRPr="000D4229">
              <w:rPr>
                <w:rStyle w:val="Strong"/>
                <w:rFonts w:ascii="Times New Roman" w:hAnsi="Times New Roman"/>
                <w:b w:val="0"/>
                <w:bCs w:val="0"/>
                <w:sz w:val="26"/>
                <w:szCs w:val="26"/>
              </w:rPr>
              <w:t>LÝ LUẬN</w:t>
            </w:r>
            <w:r w:rsidR="000D4229" w:rsidRPr="000D4229">
              <w:rPr>
                <w:rStyle w:val="Strong"/>
                <w:rFonts w:ascii="Times New Roman" w:hAnsi="Times New Roman"/>
                <w:b w:val="0"/>
                <w:bCs w:val="0"/>
                <w:sz w:val="26"/>
                <w:szCs w:val="26"/>
                <w:lang w:val="vi-VN"/>
              </w:rPr>
              <w:t xml:space="preserve"> VÀ </w:t>
            </w:r>
            <w:r w:rsidR="000D4229" w:rsidRPr="000D4229">
              <w:rPr>
                <w:rStyle w:val="Strong"/>
                <w:rFonts w:ascii="Times New Roman" w:hAnsi="Times New Roman"/>
                <w:b w:val="0"/>
                <w:bCs w:val="0"/>
                <w:sz w:val="26"/>
                <w:szCs w:val="26"/>
              </w:rPr>
              <w:t>PHÁP LUẬT VỀ BÁN ĐẤ</w:t>
            </w:r>
            <w:r w:rsidR="000D4229">
              <w:rPr>
                <w:rStyle w:val="Strong"/>
                <w:rFonts w:ascii="Times New Roman" w:hAnsi="Times New Roman"/>
                <w:b w:val="0"/>
                <w:bCs w:val="0"/>
                <w:sz w:val="26"/>
                <w:szCs w:val="26"/>
              </w:rPr>
              <w:t xml:space="preserve">U </w:t>
            </w:r>
            <w:r w:rsidR="000D4229" w:rsidRPr="000D4229">
              <w:rPr>
                <w:rStyle w:val="Strong"/>
                <w:rFonts w:ascii="Times New Roman" w:hAnsi="Times New Roman"/>
                <w:b w:val="0"/>
                <w:bCs w:val="0"/>
                <w:sz w:val="26"/>
                <w:szCs w:val="26"/>
              </w:rPr>
              <w:t>GIÁ TÀI SẢ</w:t>
            </w:r>
            <w:r w:rsidR="000D4229">
              <w:rPr>
                <w:rStyle w:val="Strong"/>
                <w:rFonts w:ascii="Times New Roman" w:hAnsi="Times New Roman"/>
                <w:b w:val="0"/>
                <w:bCs w:val="0"/>
                <w:sz w:val="26"/>
                <w:szCs w:val="26"/>
              </w:rPr>
              <w:t xml:space="preserve">N </w:t>
            </w:r>
            <w:r w:rsidR="000D4229" w:rsidRPr="000D4229">
              <w:rPr>
                <w:rStyle w:val="Strong"/>
                <w:rFonts w:ascii="Times New Roman" w:hAnsi="Times New Roman"/>
                <w:b w:val="0"/>
                <w:bCs w:val="0"/>
                <w:sz w:val="26"/>
                <w:szCs w:val="26"/>
              </w:rPr>
              <w:t>TRONG THI HÀNH ÁN DÂN SỰ</w:t>
            </w:r>
          </w:p>
        </w:tc>
        <w:tc>
          <w:tcPr>
            <w:tcW w:w="1242" w:type="dxa"/>
          </w:tcPr>
          <w:p w:rsidR="00F12BD2" w:rsidRPr="009C0E98" w:rsidRDefault="00026B39"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1</w:t>
            </w:r>
            <w:r w:rsidR="00063139">
              <w:rPr>
                <w:rFonts w:ascii="Times New Roman" w:hAnsi="Times New Roman"/>
                <w:bCs/>
                <w:sz w:val="26"/>
                <w:szCs w:val="26"/>
              </w:rPr>
              <w:t>8</w:t>
            </w:r>
          </w:p>
        </w:tc>
      </w:tr>
      <w:tr w:rsidR="00F12BD2" w:rsidRPr="009C0E98"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49592F" w:rsidRDefault="00F12BD2" w:rsidP="006C1148">
            <w:pPr>
              <w:spacing w:after="0" w:line="312" w:lineRule="auto"/>
              <w:jc w:val="both"/>
              <w:outlineLvl w:val="2"/>
              <w:rPr>
                <w:rFonts w:ascii="Times New Roman" w:hAnsi="Times New Roman"/>
                <w:sz w:val="26"/>
                <w:szCs w:val="26"/>
              </w:rPr>
            </w:pPr>
            <w:r w:rsidRPr="0049592F">
              <w:rPr>
                <w:rFonts w:ascii="Times New Roman" w:hAnsi="Times New Roman"/>
                <w:sz w:val="26"/>
                <w:szCs w:val="26"/>
              </w:rPr>
              <w:t>1.</w:t>
            </w:r>
            <w:r>
              <w:rPr>
                <w:rFonts w:ascii="Times New Roman" w:hAnsi="Times New Roman"/>
                <w:sz w:val="26"/>
                <w:szCs w:val="26"/>
              </w:rPr>
              <w:t>1</w:t>
            </w:r>
            <w:r w:rsidRPr="0049592F">
              <w:rPr>
                <w:rFonts w:ascii="Times New Roman" w:hAnsi="Times New Roman"/>
                <w:sz w:val="26"/>
                <w:szCs w:val="26"/>
              </w:rPr>
              <w:t xml:space="preserve"> </w:t>
            </w:r>
            <w:r w:rsidRPr="0049592F">
              <w:rPr>
                <w:rFonts w:ascii="Times New Roman" w:hAnsi="Times New Roman"/>
                <w:iCs/>
                <w:sz w:val="26"/>
                <w:szCs w:val="26"/>
              </w:rPr>
              <w:t>Cơ sở lý luận và khái quát lịch sử hình thành, phát triển pháp luật về bán đấu giá tài sản trong THADS</w:t>
            </w:r>
            <w:r w:rsidRPr="0049592F">
              <w:rPr>
                <w:rFonts w:ascii="Times New Roman" w:hAnsi="Times New Roman"/>
                <w:bCs/>
                <w:iCs/>
                <w:sz w:val="26"/>
                <w:szCs w:val="26"/>
              </w:rPr>
              <w:t xml:space="preserve"> </w:t>
            </w:r>
          </w:p>
        </w:tc>
        <w:tc>
          <w:tcPr>
            <w:tcW w:w="1242" w:type="dxa"/>
          </w:tcPr>
          <w:p w:rsidR="00F12BD2" w:rsidRPr="009C0E98" w:rsidRDefault="008D56F5"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1</w:t>
            </w:r>
            <w:r w:rsidR="00063139">
              <w:rPr>
                <w:rFonts w:ascii="Times New Roman" w:hAnsi="Times New Roman"/>
                <w:bCs/>
                <w:sz w:val="26"/>
                <w:szCs w:val="26"/>
              </w:rPr>
              <w:t>8</w:t>
            </w:r>
          </w:p>
        </w:tc>
      </w:tr>
      <w:tr w:rsidR="00F12BD2"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B91267" w:rsidRDefault="00F12BD2" w:rsidP="006C1148">
            <w:pPr>
              <w:spacing w:after="0" w:line="312" w:lineRule="auto"/>
              <w:jc w:val="both"/>
              <w:outlineLvl w:val="2"/>
              <w:rPr>
                <w:rFonts w:ascii="Times New Roman" w:hAnsi="Times New Roman"/>
                <w:b/>
                <w:bCs/>
                <w:iCs/>
                <w:sz w:val="26"/>
                <w:szCs w:val="26"/>
              </w:rPr>
            </w:pPr>
            <w:r w:rsidRPr="00B91267">
              <w:rPr>
                <w:rFonts w:ascii="Times New Roman" w:hAnsi="Times New Roman"/>
                <w:bCs/>
                <w:iCs/>
                <w:sz w:val="26"/>
                <w:szCs w:val="26"/>
              </w:rPr>
              <w:t>1.1.</w:t>
            </w:r>
            <w:r>
              <w:rPr>
                <w:rFonts w:ascii="Times New Roman" w:hAnsi="Times New Roman"/>
                <w:bCs/>
                <w:iCs/>
                <w:sz w:val="26"/>
                <w:szCs w:val="26"/>
              </w:rPr>
              <w:t>1</w:t>
            </w:r>
            <w:r w:rsidRPr="00B91267">
              <w:rPr>
                <w:rFonts w:ascii="Times New Roman" w:hAnsi="Times New Roman"/>
                <w:bCs/>
                <w:iCs/>
                <w:sz w:val="26"/>
                <w:szCs w:val="26"/>
              </w:rPr>
              <w:t xml:space="preserve"> Cơ sở lý luận về bán đấu giá tài sản trong THADS</w:t>
            </w:r>
            <w:r>
              <w:rPr>
                <w:rFonts w:ascii="Times New Roman" w:hAnsi="Times New Roman"/>
                <w:b/>
                <w:bCs/>
                <w:iCs/>
                <w:sz w:val="26"/>
                <w:szCs w:val="26"/>
              </w:rPr>
              <w:t>.</w:t>
            </w:r>
          </w:p>
        </w:tc>
        <w:tc>
          <w:tcPr>
            <w:tcW w:w="1242" w:type="dxa"/>
          </w:tcPr>
          <w:p w:rsidR="00F12BD2" w:rsidRDefault="000042A3"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1</w:t>
            </w:r>
            <w:r w:rsidR="00063139">
              <w:rPr>
                <w:rFonts w:ascii="Times New Roman" w:hAnsi="Times New Roman"/>
                <w:bCs/>
                <w:sz w:val="26"/>
                <w:szCs w:val="26"/>
              </w:rPr>
              <w:t>8</w:t>
            </w:r>
          </w:p>
        </w:tc>
      </w:tr>
      <w:tr w:rsidR="00F12BD2"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C305D3" w:rsidRDefault="00C305D3" w:rsidP="00C305D3">
            <w:pPr>
              <w:spacing w:after="0" w:line="360" w:lineRule="auto"/>
              <w:jc w:val="both"/>
              <w:outlineLvl w:val="2"/>
              <w:rPr>
                <w:rFonts w:ascii="Times New Roman" w:hAnsi="Times New Roman"/>
                <w:b/>
                <w:sz w:val="26"/>
                <w:szCs w:val="26"/>
              </w:rPr>
            </w:pPr>
            <w:r w:rsidRPr="00C305D3">
              <w:rPr>
                <w:rFonts w:ascii="Times New Roman" w:hAnsi="Times New Roman"/>
                <w:bCs/>
                <w:iCs/>
                <w:sz w:val="26"/>
                <w:szCs w:val="26"/>
              </w:rPr>
              <w:t>1.1.2. Khái quát lịch sử hình thành, phát triển pháp luật về bán đấu giá tài sản trong THADS</w:t>
            </w:r>
            <w:r w:rsidRPr="00537150">
              <w:rPr>
                <w:rFonts w:ascii="Times New Roman" w:hAnsi="Times New Roman"/>
                <w:b/>
                <w:bCs/>
                <w:iCs/>
                <w:sz w:val="26"/>
                <w:szCs w:val="26"/>
              </w:rPr>
              <w:t xml:space="preserve"> </w:t>
            </w:r>
          </w:p>
        </w:tc>
        <w:tc>
          <w:tcPr>
            <w:tcW w:w="1242" w:type="dxa"/>
          </w:tcPr>
          <w:p w:rsidR="00F12BD2" w:rsidRDefault="00063139"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21</w:t>
            </w:r>
          </w:p>
        </w:tc>
      </w:tr>
      <w:tr w:rsidR="00F12BD2"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B91267" w:rsidRDefault="00F12BD2" w:rsidP="006C1148">
            <w:pPr>
              <w:spacing w:after="0" w:line="312" w:lineRule="auto"/>
              <w:jc w:val="both"/>
              <w:outlineLvl w:val="2"/>
              <w:rPr>
                <w:rFonts w:ascii="Times New Roman" w:hAnsi="Times New Roman"/>
                <w:bCs/>
                <w:iCs/>
                <w:sz w:val="26"/>
                <w:szCs w:val="26"/>
              </w:rPr>
            </w:pPr>
            <w:r w:rsidRPr="00B91267">
              <w:rPr>
                <w:rFonts w:ascii="Times New Roman" w:hAnsi="Times New Roman"/>
                <w:bCs/>
                <w:iCs/>
                <w:sz w:val="26"/>
                <w:szCs w:val="26"/>
              </w:rPr>
              <w:t>1.</w:t>
            </w:r>
            <w:r>
              <w:rPr>
                <w:rFonts w:ascii="Times New Roman" w:hAnsi="Times New Roman"/>
                <w:bCs/>
                <w:iCs/>
                <w:sz w:val="26"/>
                <w:szCs w:val="26"/>
              </w:rPr>
              <w:t>1.</w:t>
            </w:r>
            <w:r w:rsidRPr="00B91267">
              <w:rPr>
                <w:rFonts w:ascii="Times New Roman" w:hAnsi="Times New Roman"/>
                <w:bCs/>
                <w:iCs/>
                <w:sz w:val="26"/>
                <w:szCs w:val="26"/>
              </w:rPr>
              <w:t xml:space="preserve">3. Pháp luật về bán đấu giá tài sản của một số nước và khuyến nghị áp dụng tại Việt Nam. </w:t>
            </w:r>
          </w:p>
        </w:tc>
        <w:tc>
          <w:tcPr>
            <w:tcW w:w="1242" w:type="dxa"/>
          </w:tcPr>
          <w:p w:rsidR="00F12BD2" w:rsidRDefault="000042A3"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2</w:t>
            </w:r>
            <w:r w:rsidR="00063139">
              <w:rPr>
                <w:rFonts w:ascii="Times New Roman" w:hAnsi="Times New Roman"/>
                <w:bCs/>
                <w:sz w:val="26"/>
                <w:szCs w:val="26"/>
              </w:rPr>
              <w:t>3</w:t>
            </w:r>
          </w:p>
        </w:tc>
      </w:tr>
      <w:tr w:rsidR="00F12BD2"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2A19E8" w:rsidRDefault="00F12BD2" w:rsidP="006C1148">
            <w:pPr>
              <w:spacing w:after="0" w:line="312" w:lineRule="auto"/>
              <w:jc w:val="both"/>
              <w:rPr>
                <w:rFonts w:ascii="Times New Roman" w:hAnsi="Times New Roman"/>
                <w:b/>
                <w:iCs/>
                <w:color w:val="000000" w:themeColor="text1"/>
                <w:sz w:val="26"/>
                <w:szCs w:val="26"/>
              </w:rPr>
            </w:pPr>
            <w:r>
              <w:rPr>
                <w:rFonts w:ascii="Times New Roman" w:hAnsi="Times New Roman"/>
                <w:iCs/>
                <w:sz w:val="26"/>
                <w:szCs w:val="26"/>
              </w:rPr>
              <w:t>1.</w:t>
            </w:r>
            <w:r w:rsidRPr="00B91267">
              <w:rPr>
                <w:rFonts w:ascii="Times New Roman" w:hAnsi="Times New Roman"/>
                <w:iCs/>
                <w:sz w:val="26"/>
                <w:szCs w:val="26"/>
              </w:rPr>
              <w:t xml:space="preserve">2. </w:t>
            </w:r>
            <w:r w:rsidR="002A19E8" w:rsidRPr="002A19E8">
              <w:rPr>
                <w:rFonts w:ascii="Times New Roman" w:hAnsi="Times New Roman"/>
                <w:iCs/>
                <w:color w:val="000000" w:themeColor="text1"/>
                <w:sz w:val="26"/>
                <w:szCs w:val="26"/>
                <w:lang w:val="vi-VN"/>
              </w:rPr>
              <w:t>Quy định của</w:t>
            </w:r>
            <w:r w:rsidR="002A19E8" w:rsidRPr="002A19E8">
              <w:rPr>
                <w:rFonts w:ascii="Times New Roman" w:hAnsi="Times New Roman"/>
                <w:iCs/>
                <w:color w:val="000000" w:themeColor="text1"/>
                <w:sz w:val="26"/>
                <w:szCs w:val="26"/>
              </w:rPr>
              <w:t xml:space="preserve"> pháp luật hiện hành về bán đấu giá tài sản trong THADS</w:t>
            </w:r>
            <w:r w:rsidR="002A19E8" w:rsidRPr="002A19E8">
              <w:rPr>
                <w:rFonts w:ascii="Times New Roman" w:hAnsi="Times New Roman"/>
                <w:iCs/>
                <w:color w:val="000000" w:themeColor="text1"/>
                <w:sz w:val="26"/>
                <w:szCs w:val="26"/>
                <w:lang w:val="vi-VN"/>
              </w:rPr>
              <w:t>.</w:t>
            </w:r>
          </w:p>
        </w:tc>
        <w:tc>
          <w:tcPr>
            <w:tcW w:w="1242" w:type="dxa"/>
          </w:tcPr>
          <w:p w:rsidR="00F12BD2" w:rsidRDefault="00ED1745"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2</w:t>
            </w:r>
            <w:r w:rsidR="00063139">
              <w:rPr>
                <w:rFonts w:ascii="Times New Roman" w:hAnsi="Times New Roman"/>
                <w:bCs/>
                <w:sz w:val="26"/>
                <w:szCs w:val="26"/>
              </w:rPr>
              <w:t>7</w:t>
            </w:r>
          </w:p>
        </w:tc>
      </w:tr>
      <w:tr w:rsidR="00F12BD2"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063139" w:rsidRDefault="00F12BD2" w:rsidP="006C1148">
            <w:pPr>
              <w:spacing w:after="0" w:line="312" w:lineRule="auto"/>
              <w:jc w:val="both"/>
              <w:rPr>
                <w:rFonts w:ascii="Times New Roman" w:hAnsi="Times New Roman"/>
                <w:bCs/>
                <w:iCs/>
                <w:spacing w:val="-6"/>
                <w:sz w:val="26"/>
                <w:szCs w:val="26"/>
              </w:rPr>
            </w:pPr>
            <w:r w:rsidRPr="00063139">
              <w:rPr>
                <w:rFonts w:ascii="Times New Roman" w:hAnsi="Times New Roman"/>
                <w:spacing w:val="-6"/>
                <w:sz w:val="26"/>
                <w:szCs w:val="26"/>
              </w:rPr>
              <w:t>1.2.1</w:t>
            </w:r>
            <w:r w:rsidR="0038240C" w:rsidRPr="00063139">
              <w:rPr>
                <w:rFonts w:ascii="Times New Roman" w:hAnsi="Times New Roman"/>
                <w:spacing w:val="-6"/>
                <w:sz w:val="26"/>
                <w:szCs w:val="26"/>
              </w:rPr>
              <w:t>.</w:t>
            </w:r>
            <w:r w:rsidRPr="00063139">
              <w:rPr>
                <w:rFonts w:ascii="Times New Roman" w:hAnsi="Times New Roman"/>
                <w:spacing w:val="-6"/>
                <w:sz w:val="26"/>
                <w:szCs w:val="26"/>
              </w:rPr>
              <w:t xml:space="preserve"> </w:t>
            </w:r>
            <w:r w:rsidRPr="003F457F">
              <w:rPr>
                <w:rFonts w:ascii="Times New Roman" w:hAnsi="Times New Roman"/>
                <w:spacing w:val="-4"/>
                <w:sz w:val="26"/>
                <w:szCs w:val="26"/>
              </w:rPr>
              <w:t>Chủ thể tham gia bán đấu giá tài sản trong thi hành án dân sự</w:t>
            </w:r>
          </w:p>
        </w:tc>
        <w:tc>
          <w:tcPr>
            <w:tcW w:w="1242" w:type="dxa"/>
          </w:tcPr>
          <w:p w:rsidR="00F12BD2" w:rsidRDefault="004618D1"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2</w:t>
            </w:r>
            <w:r w:rsidR="00C305D3">
              <w:rPr>
                <w:rFonts w:ascii="Times New Roman" w:hAnsi="Times New Roman"/>
                <w:bCs/>
                <w:sz w:val="26"/>
                <w:szCs w:val="26"/>
              </w:rPr>
              <w:t>8</w:t>
            </w:r>
          </w:p>
        </w:tc>
      </w:tr>
      <w:tr w:rsidR="00F12BD2"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FB5F7F" w:rsidRDefault="00F12BD2" w:rsidP="006C1148">
            <w:pPr>
              <w:spacing w:after="0" w:line="312" w:lineRule="auto"/>
              <w:jc w:val="both"/>
              <w:rPr>
                <w:rFonts w:ascii="Times New Roman" w:hAnsi="Times New Roman"/>
                <w:sz w:val="26"/>
                <w:szCs w:val="26"/>
              </w:rPr>
            </w:pPr>
            <w:r>
              <w:rPr>
                <w:rFonts w:ascii="Times New Roman" w:hAnsi="Times New Roman"/>
                <w:sz w:val="26"/>
                <w:szCs w:val="26"/>
              </w:rPr>
              <w:t>1.2.2</w:t>
            </w:r>
            <w:r w:rsidR="00464C81">
              <w:rPr>
                <w:rFonts w:ascii="Times New Roman" w:hAnsi="Times New Roman"/>
                <w:sz w:val="26"/>
                <w:szCs w:val="26"/>
              </w:rPr>
              <w:t>.</w:t>
            </w:r>
            <w:r w:rsidRPr="00FB5F7F">
              <w:rPr>
                <w:rFonts w:ascii="Times New Roman" w:hAnsi="Times New Roman"/>
                <w:sz w:val="26"/>
                <w:szCs w:val="26"/>
              </w:rPr>
              <w:t xml:space="preserve"> Tài sản bán đấu giá trong thi hành án dân sự</w:t>
            </w:r>
          </w:p>
        </w:tc>
        <w:tc>
          <w:tcPr>
            <w:tcW w:w="1242" w:type="dxa"/>
          </w:tcPr>
          <w:p w:rsidR="00F12BD2" w:rsidRDefault="004618D1"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2</w:t>
            </w:r>
            <w:r w:rsidR="00C305D3">
              <w:rPr>
                <w:rFonts w:ascii="Times New Roman" w:hAnsi="Times New Roman"/>
                <w:bCs/>
                <w:sz w:val="26"/>
                <w:szCs w:val="26"/>
              </w:rPr>
              <w:t>9</w:t>
            </w:r>
          </w:p>
        </w:tc>
      </w:tr>
      <w:tr w:rsidR="00F12BD2"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FB5F7F" w:rsidRDefault="00F12BD2" w:rsidP="006C1148">
            <w:pPr>
              <w:spacing w:after="0" w:line="312" w:lineRule="auto"/>
              <w:jc w:val="both"/>
              <w:rPr>
                <w:rFonts w:ascii="Times New Roman" w:hAnsi="Times New Roman"/>
                <w:sz w:val="26"/>
                <w:szCs w:val="26"/>
              </w:rPr>
            </w:pPr>
            <w:r>
              <w:rPr>
                <w:rFonts w:ascii="Times New Roman" w:hAnsi="Times New Roman"/>
                <w:sz w:val="26"/>
                <w:szCs w:val="26"/>
              </w:rPr>
              <w:t>1.</w:t>
            </w:r>
            <w:r w:rsidRPr="00FB5F7F">
              <w:rPr>
                <w:rFonts w:ascii="Times New Roman" w:hAnsi="Times New Roman"/>
                <w:sz w:val="26"/>
                <w:szCs w:val="26"/>
              </w:rPr>
              <w:t xml:space="preserve">2.3. </w:t>
            </w:r>
            <w:r w:rsidR="00CA5BC1" w:rsidRPr="00FB5F7F">
              <w:rPr>
                <w:rFonts w:ascii="Times New Roman" w:hAnsi="Times New Roman"/>
                <w:sz w:val="26"/>
                <w:szCs w:val="26"/>
              </w:rPr>
              <w:t>Xác định giá khởi điểm và lựa chọn tổ chức đấu giá tài sản</w:t>
            </w:r>
            <w:r w:rsidR="00CA5BC1" w:rsidRPr="00FB5F7F">
              <w:rPr>
                <w:rFonts w:ascii="Times New Roman" w:hAnsi="Times New Roman"/>
                <w:bCs/>
                <w:iCs/>
                <w:sz w:val="26"/>
                <w:szCs w:val="26"/>
              </w:rPr>
              <w:t>.</w:t>
            </w:r>
          </w:p>
        </w:tc>
        <w:tc>
          <w:tcPr>
            <w:tcW w:w="1242" w:type="dxa"/>
          </w:tcPr>
          <w:p w:rsidR="00F12BD2" w:rsidRDefault="00C305D3"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30</w:t>
            </w:r>
          </w:p>
        </w:tc>
      </w:tr>
      <w:tr w:rsidR="00F12BD2"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FB5F7F" w:rsidRDefault="00F12BD2" w:rsidP="006C1148">
            <w:pPr>
              <w:spacing w:after="0" w:line="312" w:lineRule="auto"/>
              <w:jc w:val="both"/>
              <w:rPr>
                <w:rFonts w:ascii="Times New Roman" w:hAnsi="Times New Roman"/>
                <w:sz w:val="26"/>
                <w:szCs w:val="26"/>
              </w:rPr>
            </w:pPr>
            <w:r>
              <w:rPr>
                <w:rFonts w:ascii="Times New Roman" w:hAnsi="Times New Roman"/>
                <w:sz w:val="26"/>
                <w:szCs w:val="26"/>
              </w:rPr>
              <w:t>1.</w:t>
            </w:r>
            <w:r w:rsidRPr="00FB5F7F">
              <w:rPr>
                <w:rFonts w:ascii="Times New Roman" w:hAnsi="Times New Roman"/>
                <w:sz w:val="26"/>
                <w:szCs w:val="26"/>
              </w:rPr>
              <w:t xml:space="preserve">2.4. </w:t>
            </w:r>
            <w:r w:rsidR="00CA5BC1" w:rsidRPr="00FB5F7F">
              <w:rPr>
                <w:rFonts w:ascii="Times New Roman" w:hAnsi="Times New Roman"/>
                <w:sz w:val="26"/>
                <w:szCs w:val="26"/>
              </w:rPr>
              <w:t>Trình tự, thủ tục bán đấu giá tài sản trong thi hành án dân sự</w:t>
            </w:r>
          </w:p>
        </w:tc>
        <w:tc>
          <w:tcPr>
            <w:tcW w:w="1242" w:type="dxa"/>
          </w:tcPr>
          <w:p w:rsidR="00F12BD2" w:rsidRDefault="00C305D3"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31</w:t>
            </w:r>
          </w:p>
        </w:tc>
      </w:tr>
      <w:tr w:rsidR="00F12BD2"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C305D3" w:rsidRDefault="00F12BD2" w:rsidP="006C1148">
            <w:pPr>
              <w:spacing w:after="0" w:line="312" w:lineRule="auto"/>
              <w:jc w:val="both"/>
              <w:rPr>
                <w:rFonts w:ascii="Times New Roman" w:hAnsi="Times New Roman"/>
                <w:spacing w:val="-8"/>
                <w:sz w:val="26"/>
                <w:szCs w:val="26"/>
              </w:rPr>
            </w:pPr>
            <w:r w:rsidRPr="00C305D3">
              <w:rPr>
                <w:rFonts w:ascii="Times New Roman" w:hAnsi="Times New Roman"/>
                <w:spacing w:val="-8"/>
                <w:sz w:val="26"/>
                <w:szCs w:val="26"/>
              </w:rPr>
              <w:t>1.2.5. Xử lý kết quả bán đấu giá và trường hợp bán đấu giá không thành</w:t>
            </w:r>
          </w:p>
        </w:tc>
        <w:tc>
          <w:tcPr>
            <w:tcW w:w="1242" w:type="dxa"/>
          </w:tcPr>
          <w:p w:rsidR="00F12BD2" w:rsidRDefault="003F457F"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3</w:t>
            </w:r>
            <w:r w:rsidR="003646E3">
              <w:rPr>
                <w:rFonts w:ascii="Times New Roman" w:hAnsi="Times New Roman"/>
                <w:bCs/>
                <w:sz w:val="26"/>
                <w:szCs w:val="26"/>
              </w:rPr>
              <w:t>2</w:t>
            </w:r>
          </w:p>
        </w:tc>
      </w:tr>
      <w:tr w:rsidR="00F12BD2" w:rsidRPr="009C0E98"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A447E7" w:rsidRDefault="00F12BD2" w:rsidP="006C1148">
            <w:pPr>
              <w:spacing w:after="0" w:line="312" w:lineRule="auto"/>
              <w:jc w:val="both"/>
              <w:outlineLvl w:val="2"/>
              <w:rPr>
                <w:rFonts w:ascii="Times New Roman" w:hAnsi="Times New Roman"/>
                <w:b/>
                <w:sz w:val="26"/>
                <w:szCs w:val="26"/>
              </w:rPr>
            </w:pPr>
            <w:r w:rsidRPr="00A447E7">
              <w:rPr>
                <w:rStyle w:val="Strong"/>
                <w:rFonts w:ascii="Times New Roman" w:hAnsi="Times New Roman"/>
                <w:b w:val="0"/>
                <w:bCs w:val="0"/>
                <w:sz w:val="26"/>
                <w:szCs w:val="26"/>
              </w:rPr>
              <w:t>CHƯƠNG 2. THỰC TRẠNG PHÁP LUẬT VÀ THỰC TIỄN ÁP DỤNG PHÁP LUẬT VỀ BÁN ĐẤU GIÁ TÀI SẢN TẠI PHÒNG THI HÀNH ÁN DÂN SỰ KHU VỰC 12, TỈNH  PHÚ THỌ</w:t>
            </w:r>
          </w:p>
        </w:tc>
        <w:tc>
          <w:tcPr>
            <w:tcW w:w="1242" w:type="dxa"/>
          </w:tcPr>
          <w:p w:rsidR="00F12BD2" w:rsidRPr="009C0E98" w:rsidRDefault="00F12BD2"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33</w:t>
            </w:r>
          </w:p>
        </w:tc>
      </w:tr>
      <w:tr w:rsidR="00F12BD2" w:rsidRPr="009C0E98"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Default="00F12BD2" w:rsidP="006C1148">
            <w:pPr>
              <w:spacing w:after="0" w:line="312" w:lineRule="auto"/>
              <w:jc w:val="both"/>
              <w:outlineLvl w:val="2"/>
              <w:rPr>
                <w:rFonts w:ascii="Times New Roman" w:hAnsi="Times New Roman"/>
                <w:bCs/>
                <w:sz w:val="26"/>
                <w:szCs w:val="26"/>
              </w:rPr>
            </w:pPr>
            <w:r w:rsidRPr="00EF4197">
              <w:rPr>
                <w:rFonts w:ascii="Times New Roman" w:hAnsi="Times New Roman"/>
                <w:bCs/>
                <w:sz w:val="26"/>
                <w:szCs w:val="26"/>
              </w:rPr>
              <w:t>2.1.</w:t>
            </w:r>
            <w:r>
              <w:rPr>
                <w:rFonts w:ascii="Times New Roman" w:hAnsi="Times New Roman"/>
                <w:bCs/>
                <w:sz w:val="26"/>
                <w:szCs w:val="26"/>
              </w:rPr>
              <w:t xml:space="preserve"> </w:t>
            </w:r>
            <w:r w:rsidRPr="00EF4197">
              <w:rPr>
                <w:rFonts w:ascii="Times New Roman" w:hAnsi="Times New Roman"/>
                <w:bCs/>
                <w:sz w:val="26"/>
                <w:szCs w:val="26"/>
              </w:rPr>
              <w:t xml:space="preserve">Thực trạng pháp luật </w:t>
            </w:r>
            <w:r w:rsidRPr="00EF4197">
              <w:rPr>
                <w:rStyle w:val="Strong"/>
                <w:rFonts w:ascii="Times New Roman" w:hAnsi="Times New Roman"/>
                <w:b w:val="0"/>
                <w:bCs w:val="0"/>
                <w:sz w:val="26"/>
                <w:szCs w:val="26"/>
              </w:rPr>
              <w:t>về bán đấu giá tài sản trong thi hành án dân sự</w:t>
            </w:r>
          </w:p>
        </w:tc>
        <w:tc>
          <w:tcPr>
            <w:tcW w:w="1242" w:type="dxa"/>
          </w:tcPr>
          <w:p w:rsidR="00F12BD2" w:rsidRPr="009C0E98" w:rsidRDefault="00F12BD2"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33</w:t>
            </w:r>
          </w:p>
        </w:tc>
      </w:tr>
      <w:tr w:rsidR="00F12BD2" w:rsidRPr="009C0E98"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431772" w:rsidRDefault="00F12BD2" w:rsidP="006C1148">
            <w:pPr>
              <w:spacing w:after="0" w:line="312" w:lineRule="auto"/>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2.</w:t>
            </w:r>
            <w:r w:rsidRPr="00431772">
              <w:rPr>
                <w:rFonts w:ascii="Times New Roman" w:hAnsi="Times New Roman"/>
                <w:color w:val="000000" w:themeColor="text1"/>
                <w:sz w:val="28"/>
                <w:szCs w:val="28"/>
              </w:rPr>
              <w:t>1.1. Hệ thống văn bản điều chỉnh</w:t>
            </w:r>
          </w:p>
        </w:tc>
        <w:tc>
          <w:tcPr>
            <w:tcW w:w="1242" w:type="dxa"/>
          </w:tcPr>
          <w:p w:rsidR="00F12BD2" w:rsidRPr="009C0E98" w:rsidRDefault="00F12BD2"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33</w:t>
            </w:r>
          </w:p>
        </w:tc>
      </w:tr>
      <w:tr w:rsidR="00F12BD2"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C77409" w:rsidRDefault="00F12BD2" w:rsidP="006C1148">
            <w:pPr>
              <w:spacing w:after="0" w:line="312" w:lineRule="auto"/>
              <w:jc w:val="both"/>
              <w:outlineLvl w:val="2"/>
              <w:rPr>
                <w:rFonts w:ascii="Times New Roman" w:hAnsi="Times New Roman"/>
                <w:i/>
                <w:spacing w:val="-14"/>
                <w:sz w:val="26"/>
                <w:szCs w:val="26"/>
              </w:rPr>
            </w:pPr>
            <w:r w:rsidRPr="00C77409">
              <w:rPr>
                <w:rFonts w:ascii="Times New Roman" w:hAnsi="Times New Roman"/>
                <w:color w:val="000000" w:themeColor="text1"/>
                <w:spacing w:val="-14"/>
                <w:sz w:val="28"/>
                <w:szCs w:val="28"/>
              </w:rPr>
              <w:t xml:space="preserve">2.1.2. </w:t>
            </w:r>
            <w:r w:rsidR="00EF4197" w:rsidRPr="00C77409">
              <w:rPr>
                <w:rFonts w:ascii="Times New Roman" w:hAnsi="Times New Roman"/>
                <w:spacing w:val="-14"/>
                <w:sz w:val="26"/>
                <w:szCs w:val="26"/>
              </w:rPr>
              <w:t>Nội dung cơ bản của pháp luật về bán đấu giá tài sản trong THADS.</w:t>
            </w:r>
          </w:p>
        </w:tc>
        <w:tc>
          <w:tcPr>
            <w:tcW w:w="1242" w:type="dxa"/>
          </w:tcPr>
          <w:p w:rsidR="00F12BD2" w:rsidRDefault="001F7BFB"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33</w:t>
            </w:r>
          </w:p>
        </w:tc>
      </w:tr>
      <w:tr w:rsidR="00F12BD2"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431772" w:rsidRDefault="00797FCF" w:rsidP="006C1148">
            <w:pPr>
              <w:spacing w:after="0" w:line="312" w:lineRule="auto"/>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AE19C6">
              <w:rPr>
                <w:rFonts w:ascii="Times New Roman" w:hAnsi="Times New Roman"/>
                <w:bCs/>
                <w:i/>
                <w:iCs/>
                <w:sz w:val="26"/>
                <w:szCs w:val="26"/>
              </w:rPr>
              <w:t>2.1.2.1. Thẩm quyền bán đấu giá tài sản trong THADS</w:t>
            </w:r>
          </w:p>
        </w:tc>
        <w:tc>
          <w:tcPr>
            <w:tcW w:w="1242" w:type="dxa"/>
          </w:tcPr>
          <w:p w:rsidR="00F12BD2" w:rsidRDefault="001F7BFB"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33</w:t>
            </w:r>
          </w:p>
        </w:tc>
      </w:tr>
      <w:tr w:rsidR="00F12BD2"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52623D" w:rsidRDefault="00797FCF" w:rsidP="006C1148">
            <w:pPr>
              <w:spacing w:after="0" w:line="312" w:lineRule="auto"/>
              <w:jc w:val="both"/>
              <w:outlineLvl w:val="2"/>
              <w:rPr>
                <w:rFonts w:ascii="Times New Roman" w:hAnsi="Times New Roman"/>
                <w:color w:val="000000" w:themeColor="text1"/>
                <w:sz w:val="28"/>
                <w:szCs w:val="28"/>
              </w:rPr>
            </w:pPr>
            <w:r>
              <w:rPr>
                <w:rFonts w:ascii="Times New Roman" w:hAnsi="Times New Roman"/>
                <w:bCs/>
                <w:iCs/>
                <w:sz w:val="26"/>
                <w:szCs w:val="26"/>
              </w:rPr>
              <w:t xml:space="preserve">          </w:t>
            </w:r>
            <w:r w:rsidR="0052623D" w:rsidRPr="00797FCF">
              <w:rPr>
                <w:rFonts w:ascii="Times New Roman" w:hAnsi="Times New Roman"/>
                <w:bCs/>
                <w:i/>
                <w:iCs/>
                <w:sz w:val="26"/>
                <w:szCs w:val="26"/>
              </w:rPr>
              <w:t>2.1.2.2. Trình tự, thủ tục bán đấu giá</w:t>
            </w:r>
            <w:r w:rsidR="0052623D" w:rsidRPr="00797FCF">
              <w:rPr>
                <w:bCs/>
                <w:i/>
                <w:sz w:val="26"/>
                <w:szCs w:val="26"/>
              </w:rPr>
              <w:t xml:space="preserve"> </w:t>
            </w:r>
            <w:r w:rsidR="0052623D" w:rsidRPr="00797FCF">
              <w:rPr>
                <w:rFonts w:ascii="Times New Roman" w:hAnsi="Times New Roman"/>
                <w:bCs/>
                <w:i/>
                <w:iCs/>
                <w:sz w:val="26"/>
                <w:szCs w:val="26"/>
              </w:rPr>
              <w:t>tài sản trong THADS</w:t>
            </w:r>
            <w:r w:rsidR="0052623D" w:rsidRPr="0052623D">
              <w:rPr>
                <w:rFonts w:ascii="Times New Roman" w:hAnsi="Times New Roman"/>
                <w:bCs/>
                <w:iCs/>
                <w:sz w:val="26"/>
                <w:szCs w:val="26"/>
              </w:rPr>
              <w:t>.</w:t>
            </w:r>
          </w:p>
        </w:tc>
        <w:tc>
          <w:tcPr>
            <w:tcW w:w="1242" w:type="dxa"/>
          </w:tcPr>
          <w:p w:rsidR="00F12BD2" w:rsidRDefault="00F12BD2"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36</w:t>
            </w:r>
          </w:p>
        </w:tc>
      </w:tr>
      <w:tr w:rsidR="00F12BD2"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DA2583" w:rsidRDefault="00F12BD2" w:rsidP="006C1148">
            <w:pPr>
              <w:pStyle w:val="ListParagraph"/>
              <w:numPr>
                <w:ilvl w:val="0"/>
                <w:numId w:val="42"/>
              </w:numPr>
              <w:spacing w:after="0" w:line="312" w:lineRule="auto"/>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Lựa chọn và ký kết hợp đồng dịch vụ đấu giá tài sản</w:t>
            </w:r>
          </w:p>
        </w:tc>
        <w:tc>
          <w:tcPr>
            <w:tcW w:w="1242" w:type="dxa"/>
          </w:tcPr>
          <w:p w:rsidR="00F12BD2" w:rsidRDefault="0052623D"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36</w:t>
            </w:r>
          </w:p>
        </w:tc>
      </w:tr>
      <w:tr w:rsidR="00F12BD2"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E8148F" w:rsidRDefault="00F12BD2" w:rsidP="006C1148">
            <w:pPr>
              <w:pStyle w:val="ListParagraph"/>
              <w:numPr>
                <w:ilvl w:val="0"/>
                <w:numId w:val="42"/>
              </w:numPr>
              <w:spacing w:after="0" w:line="312" w:lineRule="auto"/>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Tổ chức thực hiện bán đấu giá</w:t>
            </w:r>
          </w:p>
        </w:tc>
        <w:tc>
          <w:tcPr>
            <w:tcW w:w="1242" w:type="dxa"/>
          </w:tcPr>
          <w:p w:rsidR="00F12BD2" w:rsidRDefault="00B62E64"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42</w:t>
            </w:r>
          </w:p>
        </w:tc>
      </w:tr>
      <w:tr w:rsidR="00F12BD2"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Default="00F12BD2" w:rsidP="006C1148">
            <w:pPr>
              <w:pStyle w:val="ListParagraph"/>
              <w:numPr>
                <w:ilvl w:val="0"/>
                <w:numId w:val="42"/>
              </w:numPr>
              <w:spacing w:after="0" w:line="312" w:lineRule="auto"/>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Xử lý tài sản trong trường hợp đấu giá thành</w:t>
            </w:r>
          </w:p>
        </w:tc>
        <w:tc>
          <w:tcPr>
            <w:tcW w:w="1242" w:type="dxa"/>
          </w:tcPr>
          <w:p w:rsidR="00F12BD2" w:rsidRDefault="00A41128"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49</w:t>
            </w:r>
          </w:p>
        </w:tc>
      </w:tr>
      <w:tr w:rsidR="00F12BD2"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5A52EC" w:rsidRDefault="00F12BD2" w:rsidP="006C1148">
            <w:pPr>
              <w:spacing w:after="0" w:line="312" w:lineRule="auto"/>
              <w:jc w:val="both"/>
              <w:outlineLvl w:val="2"/>
              <w:rPr>
                <w:rFonts w:ascii="Times New Roman" w:hAnsi="Times New Roman"/>
                <w:i/>
                <w:color w:val="000000" w:themeColor="text1"/>
                <w:sz w:val="28"/>
                <w:szCs w:val="28"/>
              </w:rPr>
            </w:pPr>
            <w:r>
              <w:rPr>
                <w:rFonts w:ascii="Times New Roman" w:hAnsi="Times New Roman"/>
                <w:color w:val="000000" w:themeColor="text1"/>
                <w:sz w:val="28"/>
                <w:szCs w:val="28"/>
              </w:rPr>
              <w:t xml:space="preserve"> </w:t>
            </w:r>
            <w:r w:rsidR="00797FCF">
              <w:rPr>
                <w:rFonts w:ascii="Times New Roman" w:hAnsi="Times New Roman"/>
                <w:color w:val="000000" w:themeColor="text1"/>
                <w:sz w:val="28"/>
                <w:szCs w:val="28"/>
              </w:rPr>
              <w:t xml:space="preserve">        </w:t>
            </w:r>
            <w:r w:rsidR="001E3971" w:rsidRPr="005A52EC">
              <w:rPr>
                <w:rFonts w:ascii="Times New Roman" w:hAnsi="Times New Roman"/>
                <w:bCs/>
                <w:i/>
                <w:iCs/>
                <w:sz w:val="26"/>
                <w:szCs w:val="26"/>
              </w:rPr>
              <w:t xml:space="preserve">2.1.2.3. </w:t>
            </w:r>
            <w:r w:rsidR="001E3971" w:rsidRPr="005A52EC">
              <w:rPr>
                <w:rFonts w:ascii="Times New Roman" w:hAnsi="Times New Roman"/>
                <w:bCs/>
                <w:i/>
                <w:sz w:val="26"/>
                <w:szCs w:val="26"/>
              </w:rPr>
              <w:t>Xử lý kết quả bán đấu giá tài sản trong THADS</w:t>
            </w:r>
          </w:p>
        </w:tc>
        <w:tc>
          <w:tcPr>
            <w:tcW w:w="1242" w:type="dxa"/>
          </w:tcPr>
          <w:p w:rsidR="00F12BD2" w:rsidRDefault="001E3971"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52</w:t>
            </w:r>
          </w:p>
        </w:tc>
      </w:tr>
      <w:tr w:rsidR="00F12BD2"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F71758" w:rsidRDefault="00F12BD2" w:rsidP="006C1148">
            <w:pPr>
              <w:spacing w:after="0" w:line="312" w:lineRule="auto"/>
              <w:jc w:val="both"/>
              <w:rPr>
                <w:rFonts w:ascii="Times New Roman" w:hAnsi="Times New Roman"/>
                <w:color w:val="000000" w:themeColor="text1"/>
                <w:sz w:val="26"/>
                <w:szCs w:val="26"/>
              </w:rPr>
            </w:pPr>
            <w:r>
              <w:rPr>
                <w:rFonts w:ascii="Times New Roman" w:hAnsi="Times New Roman"/>
                <w:sz w:val="28"/>
                <w:szCs w:val="28"/>
              </w:rPr>
              <w:t>2.</w:t>
            </w:r>
            <w:r w:rsidRPr="00133D45">
              <w:rPr>
                <w:rFonts w:ascii="Times New Roman" w:hAnsi="Times New Roman"/>
                <w:sz w:val="28"/>
                <w:szCs w:val="28"/>
              </w:rPr>
              <w:t>1.</w:t>
            </w:r>
            <w:r w:rsidRPr="00431772">
              <w:rPr>
                <w:rFonts w:ascii="Times New Roman" w:hAnsi="Times New Roman"/>
                <w:sz w:val="28"/>
                <w:szCs w:val="28"/>
              </w:rPr>
              <w:t xml:space="preserve">3. </w:t>
            </w:r>
            <w:r w:rsidRPr="00F71758">
              <w:rPr>
                <w:rFonts w:ascii="Times New Roman" w:hAnsi="Times New Roman"/>
                <w:iCs/>
                <w:color w:val="000000" w:themeColor="text1"/>
                <w:sz w:val="26"/>
                <w:szCs w:val="26"/>
              </w:rPr>
              <w:t>Đánh giá pháp luật hiện hành về bán đấu giá tài sản trong THADS.</w:t>
            </w:r>
            <w:r w:rsidRPr="00B60AF9">
              <w:rPr>
                <w:rFonts w:ascii="Times New Roman" w:hAnsi="Times New Roman"/>
                <w:b/>
                <w:iCs/>
                <w:color w:val="000000" w:themeColor="text1"/>
                <w:sz w:val="26"/>
                <w:szCs w:val="26"/>
              </w:rPr>
              <w:t xml:space="preserve"> </w:t>
            </w:r>
          </w:p>
        </w:tc>
        <w:tc>
          <w:tcPr>
            <w:tcW w:w="1242" w:type="dxa"/>
          </w:tcPr>
          <w:p w:rsidR="00F12BD2" w:rsidRDefault="00595C2F"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53</w:t>
            </w:r>
          </w:p>
        </w:tc>
      </w:tr>
      <w:tr w:rsidR="00595C2F" w:rsidTr="00B35BC7">
        <w:tc>
          <w:tcPr>
            <w:tcW w:w="817" w:type="dxa"/>
          </w:tcPr>
          <w:p w:rsidR="00595C2F" w:rsidRPr="00465850" w:rsidRDefault="00595C2F"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595C2F" w:rsidRPr="00595C2F" w:rsidRDefault="00595C2F" w:rsidP="006C1148">
            <w:pPr>
              <w:spacing w:after="0" w:line="312" w:lineRule="auto"/>
              <w:ind w:firstLine="720"/>
              <w:jc w:val="both"/>
              <w:rPr>
                <w:rFonts w:ascii="Times New Roman" w:hAnsi="Times New Roman"/>
                <w:i/>
                <w:color w:val="000000" w:themeColor="text1"/>
                <w:sz w:val="26"/>
                <w:szCs w:val="26"/>
              </w:rPr>
            </w:pPr>
            <w:r>
              <w:rPr>
                <w:rFonts w:ascii="Times New Roman" w:hAnsi="Times New Roman"/>
                <w:bCs/>
                <w:i/>
                <w:iCs/>
                <w:color w:val="000000" w:themeColor="text1"/>
                <w:sz w:val="26"/>
                <w:szCs w:val="26"/>
              </w:rPr>
              <w:t>2.</w:t>
            </w:r>
            <w:r w:rsidRPr="00537150">
              <w:rPr>
                <w:rFonts w:ascii="Times New Roman" w:hAnsi="Times New Roman"/>
                <w:bCs/>
                <w:i/>
                <w:iCs/>
                <w:color w:val="000000" w:themeColor="text1"/>
                <w:sz w:val="26"/>
                <w:szCs w:val="26"/>
              </w:rPr>
              <w:t>1.3.1. Ưu điểm của pháp luật về bán đấu giá tài sản trong THADS.</w:t>
            </w:r>
          </w:p>
        </w:tc>
        <w:tc>
          <w:tcPr>
            <w:tcW w:w="1242" w:type="dxa"/>
          </w:tcPr>
          <w:p w:rsidR="00595C2F" w:rsidRDefault="00595C2F"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53</w:t>
            </w:r>
          </w:p>
        </w:tc>
      </w:tr>
      <w:tr w:rsidR="00595C2F" w:rsidTr="00B35BC7">
        <w:tc>
          <w:tcPr>
            <w:tcW w:w="817" w:type="dxa"/>
          </w:tcPr>
          <w:p w:rsidR="00595C2F" w:rsidRPr="00465850" w:rsidRDefault="00595C2F"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595C2F" w:rsidRDefault="00595C2F" w:rsidP="006C1148">
            <w:pPr>
              <w:spacing w:after="0" w:line="312" w:lineRule="auto"/>
              <w:ind w:firstLine="720"/>
              <w:jc w:val="both"/>
              <w:rPr>
                <w:rFonts w:ascii="Times New Roman" w:hAnsi="Times New Roman"/>
                <w:bCs/>
                <w:i/>
                <w:iCs/>
                <w:color w:val="000000" w:themeColor="text1"/>
                <w:sz w:val="26"/>
                <w:szCs w:val="26"/>
              </w:rPr>
            </w:pPr>
            <w:r>
              <w:rPr>
                <w:rFonts w:ascii="Times New Roman" w:hAnsi="Times New Roman"/>
                <w:bCs/>
                <w:i/>
                <w:iCs/>
                <w:color w:val="000000" w:themeColor="text1"/>
                <w:sz w:val="26"/>
                <w:szCs w:val="26"/>
              </w:rPr>
              <w:t>2.</w:t>
            </w:r>
            <w:r w:rsidRPr="00537150">
              <w:rPr>
                <w:rFonts w:ascii="Times New Roman" w:hAnsi="Times New Roman"/>
                <w:bCs/>
                <w:i/>
                <w:iCs/>
                <w:color w:val="000000" w:themeColor="text1"/>
                <w:sz w:val="26"/>
                <w:szCs w:val="26"/>
              </w:rPr>
              <w:t xml:space="preserve">1.3.2. Vướng mắc, bất cập của pháp luật về bán đấu giá tài sản trong THADS </w:t>
            </w:r>
            <w:r>
              <w:rPr>
                <w:rFonts w:ascii="Times New Roman" w:hAnsi="Times New Roman"/>
                <w:bCs/>
                <w:i/>
                <w:iCs/>
                <w:color w:val="000000" w:themeColor="text1"/>
                <w:sz w:val="26"/>
                <w:szCs w:val="26"/>
              </w:rPr>
              <w:t xml:space="preserve">và nguyên nhân </w:t>
            </w:r>
          </w:p>
        </w:tc>
        <w:tc>
          <w:tcPr>
            <w:tcW w:w="1242" w:type="dxa"/>
          </w:tcPr>
          <w:p w:rsidR="00595C2F" w:rsidRDefault="00595C2F"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54</w:t>
            </w:r>
          </w:p>
        </w:tc>
      </w:tr>
      <w:tr w:rsidR="00F12BD2" w:rsidRPr="009C0E98"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AA2838" w:rsidRDefault="00F12BD2" w:rsidP="006C1148">
            <w:pPr>
              <w:spacing w:after="0" w:line="312" w:lineRule="auto"/>
              <w:jc w:val="both"/>
              <w:outlineLvl w:val="2"/>
              <w:rPr>
                <w:rFonts w:ascii="Times New Roman" w:hAnsi="Times New Roman"/>
                <w:sz w:val="26"/>
                <w:szCs w:val="26"/>
              </w:rPr>
            </w:pPr>
            <w:r w:rsidRPr="00AA2838">
              <w:rPr>
                <w:rFonts w:ascii="Times New Roman" w:hAnsi="Times New Roman"/>
                <w:bCs/>
                <w:sz w:val="26"/>
                <w:szCs w:val="26"/>
              </w:rPr>
              <w:t xml:space="preserve">2.2. </w:t>
            </w:r>
            <w:r w:rsidRPr="00AA2838">
              <w:rPr>
                <w:rFonts w:ascii="Times New Roman" w:hAnsi="Times New Roman"/>
                <w:color w:val="000000" w:themeColor="text1"/>
                <w:sz w:val="26"/>
                <w:szCs w:val="26"/>
              </w:rPr>
              <w:t>Thực tiễn áp dụng pháp luật về bán đấu giá tài sản tại Phòng THADS khu vực 12 – tỉnh Phú Thọ.</w:t>
            </w:r>
          </w:p>
        </w:tc>
        <w:tc>
          <w:tcPr>
            <w:tcW w:w="1242" w:type="dxa"/>
          </w:tcPr>
          <w:p w:rsidR="00F12BD2" w:rsidRPr="009C0E98" w:rsidRDefault="00AA2838"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58</w:t>
            </w:r>
          </w:p>
        </w:tc>
      </w:tr>
      <w:tr w:rsidR="00F12BD2" w:rsidRPr="009C0E98"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133D45" w:rsidRDefault="00F12BD2" w:rsidP="006C1148">
            <w:pPr>
              <w:spacing w:after="0" w:line="312" w:lineRule="auto"/>
              <w:jc w:val="both"/>
              <w:outlineLvl w:val="2"/>
              <w:rPr>
                <w:rFonts w:ascii="Times New Roman" w:hAnsi="Times New Roman"/>
                <w:sz w:val="26"/>
                <w:szCs w:val="26"/>
              </w:rPr>
            </w:pPr>
            <w:r>
              <w:rPr>
                <w:rFonts w:ascii="Times New Roman" w:hAnsi="Times New Roman"/>
                <w:sz w:val="26"/>
                <w:szCs w:val="26"/>
              </w:rPr>
              <w:t>2.</w:t>
            </w:r>
            <w:r w:rsidRPr="00133D45">
              <w:rPr>
                <w:rFonts w:ascii="Times New Roman" w:hAnsi="Times New Roman"/>
                <w:sz w:val="26"/>
                <w:szCs w:val="26"/>
              </w:rPr>
              <w:t>2.1. Khái quát về tình hình tổ chức thi hành án dân sự tại Phòng THADS khu vực 12 - Phú Thọ.</w:t>
            </w:r>
          </w:p>
        </w:tc>
        <w:tc>
          <w:tcPr>
            <w:tcW w:w="1242" w:type="dxa"/>
          </w:tcPr>
          <w:p w:rsidR="00F12BD2" w:rsidRPr="009C0E98" w:rsidRDefault="00AA2838"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58</w:t>
            </w:r>
          </w:p>
        </w:tc>
      </w:tr>
      <w:tr w:rsidR="006C1148" w:rsidRPr="009C0E98" w:rsidTr="00B35BC7">
        <w:tc>
          <w:tcPr>
            <w:tcW w:w="817" w:type="dxa"/>
          </w:tcPr>
          <w:p w:rsidR="006C1148" w:rsidRPr="00465850" w:rsidRDefault="006C1148"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6C1148" w:rsidRPr="006C1148" w:rsidRDefault="006C1148" w:rsidP="006C1148">
            <w:pPr>
              <w:spacing w:after="0" w:line="312" w:lineRule="auto"/>
              <w:ind w:firstLine="720"/>
              <w:jc w:val="both"/>
              <w:outlineLvl w:val="2"/>
              <w:rPr>
                <w:rFonts w:ascii="Times New Roman" w:hAnsi="Times New Roman"/>
                <w:i/>
                <w:sz w:val="26"/>
                <w:szCs w:val="26"/>
              </w:rPr>
            </w:pPr>
            <w:r w:rsidRPr="006C1148">
              <w:rPr>
                <w:rFonts w:ascii="Times New Roman" w:hAnsi="Times New Roman"/>
                <w:i/>
                <w:sz w:val="26"/>
                <w:szCs w:val="26"/>
              </w:rPr>
              <w:t>2.2.1.1. Cơ cấu tổ chức, nhân sự</w:t>
            </w:r>
            <w:r>
              <w:rPr>
                <w:rFonts w:ascii="Times New Roman" w:hAnsi="Times New Roman"/>
                <w:i/>
                <w:sz w:val="26"/>
                <w:szCs w:val="26"/>
              </w:rPr>
              <w:t>.</w:t>
            </w:r>
          </w:p>
        </w:tc>
        <w:tc>
          <w:tcPr>
            <w:tcW w:w="1242" w:type="dxa"/>
          </w:tcPr>
          <w:p w:rsidR="006C1148" w:rsidRDefault="006C1148"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59</w:t>
            </w:r>
          </w:p>
        </w:tc>
      </w:tr>
      <w:tr w:rsidR="006C1148" w:rsidRPr="009C0E98" w:rsidTr="00B35BC7">
        <w:tc>
          <w:tcPr>
            <w:tcW w:w="817" w:type="dxa"/>
          </w:tcPr>
          <w:p w:rsidR="006C1148" w:rsidRPr="00465850" w:rsidRDefault="006C1148"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6C1148" w:rsidRPr="006C1148" w:rsidRDefault="006C1148" w:rsidP="006C1148">
            <w:pPr>
              <w:spacing w:after="0" w:line="312" w:lineRule="auto"/>
              <w:ind w:firstLine="720"/>
              <w:jc w:val="both"/>
              <w:outlineLvl w:val="2"/>
              <w:rPr>
                <w:rFonts w:ascii="Times New Roman" w:hAnsi="Times New Roman"/>
                <w:i/>
                <w:sz w:val="26"/>
                <w:szCs w:val="26"/>
              </w:rPr>
            </w:pPr>
            <w:r w:rsidRPr="006C1148">
              <w:rPr>
                <w:rFonts w:ascii="Times New Roman" w:hAnsi="Times New Roman"/>
                <w:i/>
                <w:sz w:val="26"/>
                <w:szCs w:val="26"/>
              </w:rPr>
              <w:t>2.2.1.2. Kết quả thi hành án</w:t>
            </w:r>
          </w:p>
        </w:tc>
        <w:tc>
          <w:tcPr>
            <w:tcW w:w="1242" w:type="dxa"/>
          </w:tcPr>
          <w:p w:rsidR="006C1148" w:rsidRDefault="006C1148"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59</w:t>
            </w:r>
          </w:p>
        </w:tc>
      </w:tr>
      <w:tr w:rsidR="006C1148" w:rsidRPr="009C0E98" w:rsidTr="00B35BC7">
        <w:tc>
          <w:tcPr>
            <w:tcW w:w="817" w:type="dxa"/>
          </w:tcPr>
          <w:p w:rsidR="006C1148" w:rsidRPr="00465850" w:rsidRDefault="006C1148"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6C1148" w:rsidRPr="006C1148" w:rsidRDefault="006C1148" w:rsidP="006C1148">
            <w:pPr>
              <w:spacing w:after="0" w:line="312" w:lineRule="auto"/>
              <w:ind w:firstLine="720"/>
              <w:jc w:val="both"/>
              <w:outlineLvl w:val="2"/>
              <w:rPr>
                <w:rFonts w:ascii="Times New Roman" w:hAnsi="Times New Roman"/>
                <w:i/>
                <w:sz w:val="26"/>
                <w:szCs w:val="26"/>
              </w:rPr>
            </w:pPr>
            <w:r w:rsidRPr="006C1148">
              <w:rPr>
                <w:rStyle w:val="Vnbnnidung"/>
                <w:i/>
                <w:color w:val="000000"/>
                <w:szCs w:val="26"/>
                <w:lang w:eastAsia="vi-VN"/>
              </w:rPr>
              <w:t>2.2.1.</w:t>
            </w:r>
            <w:r w:rsidRPr="006C1148">
              <w:rPr>
                <w:rFonts w:ascii="Times New Roman" w:hAnsi="Times New Roman"/>
                <w:i/>
                <w:sz w:val="26"/>
                <w:szCs w:val="26"/>
              </w:rPr>
              <w:t>3. Đặc điểm các loạ</w:t>
            </w:r>
            <w:r w:rsidRPr="006C1148">
              <w:rPr>
                <w:rFonts w:ascii="Times New Roman" w:hAnsi="Times New Roman"/>
                <w:i/>
                <w:sz w:val="26"/>
                <w:szCs w:val="26"/>
              </w:rPr>
              <w:t>i án</w:t>
            </w:r>
          </w:p>
        </w:tc>
        <w:tc>
          <w:tcPr>
            <w:tcW w:w="1242" w:type="dxa"/>
          </w:tcPr>
          <w:p w:rsidR="006C1148" w:rsidRDefault="006C1148"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62</w:t>
            </w:r>
          </w:p>
        </w:tc>
      </w:tr>
      <w:tr w:rsidR="006C1148" w:rsidRPr="009C0E98" w:rsidTr="00B35BC7">
        <w:tc>
          <w:tcPr>
            <w:tcW w:w="817" w:type="dxa"/>
          </w:tcPr>
          <w:p w:rsidR="006C1148" w:rsidRPr="00465850" w:rsidRDefault="006C1148"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6C1148" w:rsidRPr="006C1148" w:rsidRDefault="006C1148" w:rsidP="006C1148">
            <w:pPr>
              <w:spacing w:after="0" w:line="312" w:lineRule="auto"/>
              <w:ind w:firstLine="720"/>
              <w:jc w:val="both"/>
              <w:outlineLvl w:val="2"/>
              <w:rPr>
                <w:rFonts w:ascii="Times New Roman" w:hAnsi="Times New Roman"/>
                <w:i/>
                <w:sz w:val="26"/>
                <w:szCs w:val="26"/>
              </w:rPr>
            </w:pPr>
            <w:r w:rsidRPr="006C1148">
              <w:rPr>
                <w:rFonts w:ascii="Times New Roman" w:hAnsi="Times New Roman"/>
                <w:i/>
                <w:sz w:val="26"/>
                <w:szCs w:val="26"/>
              </w:rPr>
              <w:t>2.2.1.4. Công tác xử lý tài sản, bán đấ</w:t>
            </w:r>
            <w:r w:rsidRPr="006C1148">
              <w:rPr>
                <w:rFonts w:ascii="Times New Roman" w:hAnsi="Times New Roman"/>
                <w:i/>
                <w:sz w:val="26"/>
                <w:szCs w:val="26"/>
              </w:rPr>
              <w:t>u giá</w:t>
            </w:r>
          </w:p>
        </w:tc>
        <w:tc>
          <w:tcPr>
            <w:tcW w:w="1242" w:type="dxa"/>
          </w:tcPr>
          <w:p w:rsidR="006C1148" w:rsidRDefault="006C1148"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63</w:t>
            </w:r>
          </w:p>
        </w:tc>
      </w:tr>
      <w:tr w:rsidR="006C1148" w:rsidRPr="009C0E98" w:rsidTr="00B35BC7">
        <w:tc>
          <w:tcPr>
            <w:tcW w:w="817" w:type="dxa"/>
          </w:tcPr>
          <w:p w:rsidR="006C1148" w:rsidRPr="00465850" w:rsidRDefault="006C1148"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6C1148" w:rsidRPr="006C1148" w:rsidRDefault="006C1148" w:rsidP="006C1148">
            <w:pPr>
              <w:spacing w:after="0" w:line="312" w:lineRule="auto"/>
              <w:ind w:firstLine="720"/>
              <w:jc w:val="both"/>
              <w:outlineLvl w:val="2"/>
              <w:rPr>
                <w:rFonts w:ascii="Times New Roman" w:hAnsi="Times New Roman"/>
                <w:i/>
                <w:sz w:val="26"/>
                <w:szCs w:val="26"/>
              </w:rPr>
            </w:pPr>
            <w:r w:rsidRPr="006C1148">
              <w:rPr>
                <w:rFonts w:ascii="Times New Roman" w:hAnsi="Times New Roman"/>
                <w:i/>
                <w:sz w:val="26"/>
                <w:szCs w:val="26"/>
              </w:rPr>
              <w:t>2.2.1.</w:t>
            </w:r>
            <w:r w:rsidRPr="006C1148">
              <w:rPr>
                <w:rFonts w:ascii="Times New Roman" w:hAnsi="Times New Roman"/>
                <w:i/>
                <w:sz w:val="26"/>
                <w:szCs w:val="26"/>
              </w:rPr>
              <w:t>5. Đánh giá chung</w:t>
            </w:r>
          </w:p>
        </w:tc>
        <w:tc>
          <w:tcPr>
            <w:tcW w:w="1242" w:type="dxa"/>
          </w:tcPr>
          <w:p w:rsidR="006C1148" w:rsidRDefault="006C1148"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64</w:t>
            </w:r>
          </w:p>
        </w:tc>
      </w:tr>
      <w:tr w:rsidR="00F12BD2"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6C1148" w:rsidRDefault="006C1148" w:rsidP="006C1148">
            <w:pPr>
              <w:spacing w:after="0" w:line="312" w:lineRule="auto"/>
              <w:jc w:val="both"/>
              <w:outlineLvl w:val="2"/>
              <w:rPr>
                <w:rFonts w:ascii="Times New Roman" w:hAnsi="Times New Roman"/>
                <w:sz w:val="26"/>
                <w:szCs w:val="26"/>
              </w:rPr>
            </w:pPr>
            <w:r w:rsidRPr="006C1148">
              <w:rPr>
                <w:rFonts w:ascii="Times New Roman" w:hAnsi="Times New Roman"/>
                <w:sz w:val="26"/>
                <w:szCs w:val="26"/>
              </w:rPr>
              <w:t>2.2.2. Thực tiễn áp dụng pháp luật về bán đấu giá tài sản giai đoạn 2022–2025</w:t>
            </w:r>
            <w:r w:rsidRPr="006C1148">
              <w:rPr>
                <w:rFonts w:ascii="Times New Roman" w:hAnsi="Times New Roman"/>
                <w:sz w:val="26"/>
                <w:szCs w:val="26"/>
              </w:rPr>
              <w:t>.</w:t>
            </w:r>
          </w:p>
        </w:tc>
        <w:tc>
          <w:tcPr>
            <w:tcW w:w="1242" w:type="dxa"/>
          </w:tcPr>
          <w:p w:rsidR="00F12BD2" w:rsidRDefault="006C1148"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65</w:t>
            </w:r>
          </w:p>
        </w:tc>
      </w:tr>
      <w:tr w:rsidR="006C1148" w:rsidTr="00B35BC7">
        <w:tc>
          <w:tcPr>
            <w:tcW w:w="817" w:type="dxa"/>
          </w:tcPr>
          <w:p w:rsidR="006C1148" w:rsidRPr="00465850" w:rsidRDefault="006C1148"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6C1148" w:rsidRPr="00026054" w:rsidRDefault="006C1148" w:rsidP="006C1148">
            <w:pPr>
              <w:spacing w:after="0" w:line="312" w:lineRule="auto"/>
              <w:ind w:firstLine="720"/>
              <w:jc w:val="both"/>
              <w:outlineLvl w:val="2"/>
              <w:rPr>
                <w:rFonts w:ascii="Times New Roman" w:hAnsi="Times New Roman"/>
                <w:bCs/>
                <w:i/>
                <w:sz w:val="26"/>
                <w:szCs w:val="26"/>
              </w:rPr>
            </w:pPr>
            <w:r w:rsidRPr="00026054">
              <w:rPr>
                <w:rFonts w:ascii="Times New Roman" w:hAnsi="Times New Roman"/>
                <w:bCs/>
                <w:i/>
                <w:sz w:val="26"/>
                <w:szCs w:val="26"/>
              </w:rPr>
              <w:t>2.2.2.1. Số liệu và kết quả áp dụng pháp luậ</w:t>
            </w:r>
            <w:r w:rsidRPr="00026054">
              <w:rPr>
                <w:rFonts w:ascii="Times New Roman" w:hAnsi="Times New Roman"/>
                <w:bCs/>
                <w:i/>
                <w:sz w:val="26"/>
                <w:szCs w:val="26"/>
              </w:rPr>
              <w:t>t</w:t>
            </w:r>
          </w:p>
        </w:tc>
        <w:tc>
          <w:tcPr>
            <w:tcW w:w="1242" w:type="dxa"/>
          </w:tcPr>
          <w:p w:rsidR="006C1148" w:rsidRDefault="006C1148"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65</w:t>
            </w:r>
          </w:p>
        </w:tc>
      </w:tr>
      <w:tr w:rsidR="006C1148" w:rsidTr="00B35BC7">
        <w:tc>
          <w:tcPr>
            <w:tcW w:w="817" w:type="dxa"/>
          </w:tcPr>
          <w:p w:rsidR="006C1148" w:rsidRPr="00465850" w:rsidRDefault="006C1148"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6C1148" w:rsidRPr="006C1148" w:rsidRDefault="006C1148" w:rsidP="00CA7669">
            <w:pPr>
              <w:pStyle w:val="NormalWeb"/>
              <w:spacing w:before="60" w:beforeAutospacing="0" w:after="60" w:afterAutospacing="0"/>
              <w:ind w:firstLine="720"/>
              <w:jc w:val="both"/>
              <w:rPr>
                <w:bCs/>
                <w:sz w:val="28"/>
                <w:szCs w:val="28"/>
              </w:rPr>
            </w:pPr>
            <w:r w:rsidRPr="00C77409">
              <w:rPr>
                <w:bCs/>
                <w:i/>
                <w:sz w:val="28"/>
                <w:szCs w:val="28"/>
              </w:rPr>
              <w:t>2.</w:t>
            </w:r>
            <w:r w:rsidR="00A54C3C" w:rsidRPr="00026054">
              <w:rPr>
                <w:bCs/>
                <w:i/>
                <w:sz w:val="28"/>
                <w:szCs w:val="28"/>
              </w:rPr>
              <w:t xml:space="preserve">2.2.2. </w:t>
            </w:r>
            <w:r w:rsidRPr="00026054">
              <w:rPr>
                <w:bCs/>
                <w:i/>
                <w:sz w:val="28"/>
                <w:szCs w:val="28"/>
              </w:rPr>
              <w:t>Tình huống thực tiễn về bán đấu giá tài sản trong thi hành án dân sự</w:t>
            </w:r>
          </w:p>
        </w:tc>
        <w:tc>
          <w:tcPr>
            <w:tcW w:w="1242" w:type="dxa"/>
          </w:tcPr>
          <w:p w:rsidR="006C1148" w:rsidRDefault="006C1148"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65</w:t>
            </w:r>
          </w:p>
        </w:tc>
      </w:tr>
      <w:tr w:rsidR="006C1148" w:rsidTr="00B35BC7">
        <w:tc>
          <w:tcPr>
            <w:tcW w:w="817" w:type="dxa"/>
          </w:tcPr>
          <w:p w:rsidR="006C1148" w:rsidRPr="00465850" w:rsidRDefault="006C1148"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6C1148" w:rsidRPr="00C77409" w:rsidRDefault="00A54C3C" w:rsidP="00CA7669">
            <w:pPr>
              <w:spacing w:before="120" w:after="120" w:line="240" w:lineRule="auto"/>
              <w:ind w:firstLine="720"/>
              <w:jc w:val="both"/>
              <w:rPr>
                <w:rFonts w:ascii="Times New Roman" w:hAnsi="Times New Roman"/>
                <w:bCs/>
                <w:i/>
                <w:color w:val="000000" w:themeColor="text1"/>
                <w:sz w:val="26"/>
                <w:szCs w:val="26"/>
              </w:rPr>
            </w:pPr>
            <w:r w:rsidRPr="00C77409">
              <w:rPr>
                <w:rFonts w:ascii="Times New Roman" w:hAnsi="Times New Roman"/>
                <w:bCs/>
                <w:i/>
                <w:color w:val="000000" w:themeColor="text1"/>
                <w:sz w:val="26"/>
                <w:szCs w:val="26"/>
              </w:rPr>
              <w:t>2.2.2.3. Thực tiễn tổ chức và áp dụng quy trình pháp luật về bán đấu giá tài sản.</w:t>
            </w:r>
          </w:p>
        </w:tc>
        <w:tc>
          <w:tcPr>
            <w:tcW w:w="1242" w:type="dxa"/>
          </w:tcPr>
          <w:p w:rsidR="006C1148" w:rsidRDefault="00A54C3C"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68</w:t>
            </w:r>
          </w:p>
        </w:tc>
      </w:tr>
      <w:tr w:rsidR="00F12BD2"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A54C3C" w:rsidRPr="00004D5E" w:rsidRDefault="00004D5E" w:rsidP="00004D5E">
            <w:pPr>
              <w:spacing w:after="0" w:line="360" w:lineRule="auto"/>
              <w:jc w:val="both"/>
              <w:rPr>
                <w:rFonts w:ascii="Times New Roman" w:hAnsi="Times New Roman"/>
                <w:color w:val="000000" w:themeColor="text1"/>
                <w:sz w:val="26"/>
                <w:szCs w:val="26"/>
              </w:rPr>
            </w:pPr>
            <w:r w:rsidRPr="00004D5E">
              <w:rPr>
                <w:rFonts w:ascii="Times New Roman" w:hAnsi="Times New Roman"/>
                <w:color w:val="000000" w:themeColor="text1"/>
                <w:sz w:val="26"/>
                <w:szCs w:val="26"/>
              </w:rPr>
              <w:t>2.2.3. Đánh giá thực tiễn áp dụng pháp luật về bán đấu giá tài sả</w:t>
            </w:r>
            <w:r w:rsidRPr="00004D5E">
              <w:rPr>
                <w:rFonts w:ascii="Times New Roman" w:hAnsi="Times New Roman"/>
                <w:color w:val="000000" w:themeColor="text1"/>
                <w:sz w:val="26"/>
                <w:szCs w:val="26"/>
              </w:rPr>
              <w:t>n</w:t>
            </w:r>
          </w:p>
        </w:tc>
        <w:tc>
          <w:tcPr>
            <w:tcW w:w="1242" w:type="dxa"/>
          </w:tcPr>
          <w:p w:rsidR="00F12BD2" w:rsidRDefault="00004D5E"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72</w:t>
            </w:r>
          </w:p>
        </w:tc>
      </w:tr>
      <w:tr w:rsidR="00004D5E" w:rsidTr="00B35BC7">
        <w:tc>
          <w:tcPr>
            <w:tcW w:w="817" w:type="dxa"/>
          </w:tcPr>
          <w:p w:rsidR="00004D5E" w:rsidRPr="00465850" w:rsidRDefault="00004D5E"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004D5E" w:rsidRPr="00CA7669" w:rsidRDefault="00004D5E" w:rsidP="00004D5E">
            <w:pPr>
              <w:spacing w:after="0" w:line="360" w:lineRule="auto"/>
              <w:ind w:firstLine="720"/>
              <w:jc w:val="both"/>
              <w:rPr>
                <w:rFonts w:ascii="Times New Roman" w:hAnsi="Times New Roman"/>
                <w:i/>
                <w:color w:val="000000" w:themeColor="text1"/>
                <w:sz w:val="26"/>
                <w:szCs w:val="26"/>
              </w:rPr>
            </w:pPr>
            <w:r w:rsidRPr="00CA7669">
              <w:rPr>
                <w:rFonts w:ascii="Times New Roman" w:hAnsi="Times New Roman"/>
                <w:i/>
                <w:color w:val="000000" w:themeColor="text1"/>
                <w:sz w:val="26"/>
                <w:szCs w:val="26"/>
              </w:rPr>
              <w:t>2.2.3.1. Những kết quả đạt được trong tổ chức bán đấu giá tài sả</w:t>
            </w:r>
            <w:r w:rsidRPr="00CA7669">
              <w:rPr>
                <w:rFonts w:ascii="Times New Roman" w:hAnsi="Times New Roman"/>
                <w:i/>
                <w:color w:val="000000" w:themeColor="text1"/>
                <w:sz w:val="26"/>
                <w:szCs w:val="26"/>
              </w:rPr>
              <w:t>n.</w:t>
            </w:r>
          </w:p>
        </w:tc>
        <w:tc>
          <w:tcPr>
            <w:tcW w:w="1242" w:type="dxa"/>
          </w:tcPr>
          <w:p w:rsidR="00004D5E" w:rsidRDefault="00004D5E" w:rsidP="00004D5E">
            <w:pPr>
              <w:spacing w:after="0" w:line="312" w:lineRule="auto"/>
              <w:jc w:val="both"/>
              <w:outlineLvl w:val="2"/>
              <w:rPr>
                <w:rFonts w:ascii="Times New Roman" w:hAnsi="Times New Roman"/>
                <w:bCs/>
                <w:sz w:val="26"/>
                <w:szCs w:val="26"/>
              </w:rPr>
            </w:pPr>
            <w:r>
              <w:rPr>
                <w:rFonts w:ascii="Times New Roman" w:hAnsi="Times New Roman"/>
                <w:bCs/>
                <w:sz w:val="26"/>
                <w:szCs w:val="26"/>
              </w:rPr>
              <w:t>7</w:t>
            </w:r>
            <w:r w:rsidR="00CA7669">
              <w:rPr>
                <w:rFonts w:ascii="Times New Roman" w:hAnsi="Times New Roman"/>
                <w:bCs/>
                <w:sz w:val="26"/>
                <w:szCs w:val="26"/>
              </w:rPr>
              <w:t>3</w:t>
            </w:r>
          </w:p>
        </w:tc>
      </w:tr>
      <w:tr w:rsidR="00F12BD2"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CA7669" w:rsidRDefault="00004D5E" w:rsidP="00004D5E">
            <w:pPr>
              <w:spacing w:after="0" w:line="360" w:lineRule="auto"/>
              <w:ind w:firstLine="720"/>
              <w:jc w:val="both"/>
              <w:rPr>
                <w:rFonts w:ascii="Times New Roman" w:hAnsi="Times New Roman"/>
                <w:i/>
                <w:color w:val="000000" w:themeColor="text1"/>
                <w:sz w:val="26"/>
                <w:szCs w:val="26"/>
              </w:rPr>
            </w:pPr>
            <w:r w:rsidRPr="00CA7669">
              <w:rPr>
                <w:rFonts w:ascii="Times New Roman" w:hAnsi="Times New Roman"/>
                <w:i/>
                <w:color w:val="000000" w:themeColor="text1"/>
                <w:sz w:val="26"/>
                <w:szCs w:val="26"/>
              </w:rPr>
              <w:t>2.2.3.2. Những tồn tại, hạn chế</w:t>
            </w:r>
            <w:r w:rsidRPr="00CA7669">
              <w:rPr>
                <w:rFonts w:ascii="Times New Roman" w:hAnsi="Times New Roman"/>
                <w:i/>
                <w:color w:val="000000" w:themeColor="text1"/>
                <w:sz w:val="26"/>
                <w:szCs w:val="26"/>
              </w:rPr>
              <w:t xml:space="preserve"> và nguyên nhân</w:t>
            </w:r>
          </w:p>
        </w:tc>
        <w:tc>
          <w:tcPr>
            <w:tcW w:w="1242" w:type="dxa"/>
          </w:tcPr>
          <w:p w:rsidR="00F12BD2" w:rsidRDefault="00004D5E"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75</w:t>
            </w:r>
          </w:p>
        </w:tc>
      </w:tr>
      <w:tr w:rsidR="00F12BD2" w:rsidRPr="009C0E98"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A447E7" w:rsidRDefault="00F12BD2" w:rsidP="006C1148">
            <w:pPr>
              <w:spacing w:after="0" w:line="312" w:lineRule="auto"/>
              <w:jc w:val="both"/>
              <w:outlineLvl w:val="2"/>
              <w:rPr>
                <w:rFonts w:ascii="Times New Roman" w:hAnsi="Times New Roman"/>
                <w:sz w:val="26"/>
                <w:szCs w:val="26"/>
              </w:rPr>
            </w:pPr>
            <w:r w:rsidRPr="00A447E7">
              <w:rPr>
                <w:rStyle w:val="Strong"/>
                <w:rFonts w:ascii="Times New Roman" w:hAnsi="Times New Roman"/>
                <w:b w:val="0"/>
                <w:bCs w:val="0"/>
                <w:sz w:val="26"/>
                <w:szCs w:val="26"/>
              </w:rPr>
              <w:t>CHƯƠNG 3:</w:t>
            </w:r>
            <w:r>
              <w:rPr>
                <w:rStyle w:val="Strong"/>
                <w:rFonts w:ascii="Times New Roman" w:hAnsi="Times New Roman"/>
                <w:b w:val="0"/>
                <w:bCs w:val="0"/>
                <w:sz w:val="26"/>
                <w:szCs w:val="26"/>
              </w:rPr>
              <w:t xml:space="preserve"> </w:t>
            </w:r>
            <w:r w:rsidRPr="00A447E7">
              <w:rPr>
                <w:rStyle w:val="Strong"/>
                <w:rFonts w:ascii="Times New Roman" w:hAnsi="Times New Roman"/>
                <w:b w:val="0"/>
                <w:bCs w:val="0"/>
                <w:sz w:val="26"/>
                <w:szCs w:val="26"/>
              </w:rPr>
              <w:t>ĐỊNH HƯỚNG VÀ GIẢI PHÁP HOÀN THIỆN PHÁP LUẬT, NÂNG CAO HIỆU QUẢ BÁN ĐẤU GIÁ TÀI SẢN TRONG THI HÀNH ÁN DÂN SỰ</w:t>
            </w:r>
          </w:p>
        </w:tc>
        <w:tc>
          <w:tcPr>
            <w:tcW w:w="1242" w:type="dxa"/>
          </w:tcPr>
          <w:p w:rsidR="00F12BD2" w:rsidRPr="009C0E98" w:rsidRDefault="0073462F"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79</w:t>
            </w:r>
          </w:p>
        </w:tc>
      </w:tr>
      <w:tr w:rsidR="00F12BD2"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DC3DD9" w:rsidRDefault="00F12BD2" w:rsidP="006C1148">
            <w:pPr>
              <w:spacing w:after="0" w:line="312" w:lineRule="auto"/>
              <w:jc w:val="both"/>
              <w:outlineLvl w:val="2"/>
              <w:rPr>
                <w:rFonts w:ascii="Times New Roman" w:hAnsi="Times New Roman"/>
                <w:sz w:val="26"/>
                <w:szCs w:val="26"/>
              </w:rPr>
            </w:pPr>
            <w:r w:rsidRPr="00DC3DD9">
              <w:rPr>
                <w:rFonts w:ascii="Times New Roman" w:hAnsi="Times New Roman"/>
                <w:sz w:val="26"/>
                <w:szCs w:val="26"/>
              </w:rPr>
              <w:t>3.1. Quan điểm và định hướng hoàn thiện pháp luật về bán đấu giá tài sản trong thi hành án dân sự.</w:t>
            </w:r>
          </w:p>
        </w:tc>
        <w:tc>
          <w:tcPr>
            <w:tcW w:w="1242" w:type="dxa"/>
          </w:tcPr>
          <w:p w:rsidR="00F12BD2" w:rsidRDefault="0073462F"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79</w:t>
            </w:r>
          </w:p>
        </w:tc>
      </w:tr>
      <w:tr w:rsidR="0073462F" w:rsidTr="00B35BC7">
        <w:tc>
          <w:tcPr>
            <w:tcW w:w="817" w:type="dxa"/>
          </w:tcPr>
          <w:p w:rsidR="0073462F" w:rsidRPr="00465850" w:rsidRDefault="0073462F"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73462F" w:rsidRPr="0073462F" w:rsidRDefault="0073462F" w:rsidP="0073462F">
            <w:pPr>
              <w:spacing w:after="0" w:line="360" w:lineRule="auto"/>
              <w:ind w:firstLine="720"/>
              <w:jc w:val="both"/>
              <w:outlineLvl w:val="2"/>
              <w:rPr>
                <w:rFonts w:ascii="Times New Roman" w:hAnsi="Times New Roman"/>
                <w:i/>
                <w:sz w:val="26"/>
                <w:szCs w:val="26"/>
              </w:rPr>
            </w:pPr>
            <w:r w:rsidRPr="00537150">
              <w:rPr>
                <w:rFonts w:ascii="Times New Roman" w:hAnsi="Times New Roman"/>
                <w:i/>
                <w:sz w:val="26"/>
                <w:szCs w:val="26"/>
              </w:rPr>
              <w:t>3.1.1. Quan điểm về hoàn thiện pháp luật về bán đấu giá tài sản trong thi hành án dân sự</w:t>
            </w:r>
          </w:p>
        </w:tc>
        <w:tc>
          <w:tcPr>
            <w:tcW w:w="1242" w:type="dxa"/>
          </w:tcPr>
          <w:p w:rsidR="0073462F" w:rsidRDefault="0073462F"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79</w:t>
            </w:r>
          </w:p>
        </w:tc>
      </w:tr>
      <w:tr w:rsidR="0073462F" w:rsidTr="00B35BC7">
        <w:tc>
          <w:tcPr>
            <w:tcW w:w="817" w:type="dxa"/>
          </w:tcPr>
          <w:p w:rsidR="0073462F" w:rsidRPr="00465850" w:rsidRDefault="0073462F"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73462F" w:rsidRPr="00537150" w:rsidRDefault="0073462F" w:rsidP="0073462F">
            <w:pPr>
              <w:spacing w:after="0" w:line="360" w:lineRule="auto"/>
              <w:ind w:firstLine="720"/>
              <w:jc w:val="both"/>
              <w:outlineLvl w:val="2"/>
              <w:rPr>
                <w:rFonts w:ascii="Times New Roman" w:hAnsi="Times New Roman"/>
                <w:i/>
                <w:sz w:val="26"/>
                <w:szCs w:val="26"/>
              </w:rPr>
            </w:pPr>
            <w:r w:rsidRPr="00537150">
              <w:rPr>
                <w:rFonts w:ascii="Times New Roman" w:hAnsi="Times New Roman"/>
                <w:i/>
                <w:sz w:val="26"/>
                <w:szCs w:val="26"/>
              </w:rPr>
              <w:t>3.1.2. Định hướng hoàn thiện pháp luậ</w:t>
            </w:r>
            <w:r>
              <w:rPr>
                <w:rFonts w:ascii="Times New Roman" w:hAnsi="Times New Roman"/>
                <w:i/>
                <w:sz w:val="26"/>
                <w:szCs w:val="26"/>
              </w:rPr>
              <w:t>t</w:t>
            </w:r>
          </w:p>
        </w:tc>
        <w:tc>
          <w:tcPr>
            <w:tcW w:w="1242" w:type="dxa"/>
          </w:tcPr>
          <w:p w:rsidR="0073462F" w:rsidRDefault="0073462F"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81</w:t>
            </w:r>
          </w:p>
        </w:tc>
      </w:tr>
      <w:tr w:rsidR="00F12BD2" w:rsidRPr="009C0E98"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5928AF" w:rsidRDefault="00F12BD2" w:rsidP="006C1148">
            <w:pPr>
              <w:spacing w:after="0" w:line="312" w:lineRule="auto"/>
              <w:jc w:val="both"/>
              <w:outlineLvl w:val="2"/>
              <w:rPr>
                <w:rFonts w:ascii="Times New Roman" w:hAnsi="Times New Roman"/>
                <w:sz w:val="26"/>
                <w:szCs w:val="26"/>
              </w:rPr>
            </w:pPr>
            <w:r w:rsidRPr="005928AF">
              <w:rPr>
                <w:rFonts w:ascii="Times New Roman" w:hAnsi="Times New Roman"/>
                <w:sz w:val="26"/>
                <w:szCs w:val="26"/>
              </w:rPr>
              <w:t>3.2. Các giải pháp hoàn thiện pháp luật về bán đấu giá tài sản trong thi hành án dân sự</w:t>
            </w:r>
          </w:p>
        </w:tc>
        <w:tc>
          <w:tcPr>
            <w:tcW w:w="1242" w:type="dxa"/>
          </w:tcPr>
          <w:p w:rsidR="00F12BD2" w:rsidRPr="009C0E98" w:rsidRDefault="0073462F"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84</w:t>
            </w:r>
          </w:p>
        </w:tc>
      </w:tr>
      <w:tr w:rsidR="00F12BD2" w:rsidRPr="009C0E98"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73462F" w:rsidRDefault="0073462F" w:rsidP="006C1148">
            <w:pPr>
              <w:spacing w:after="0" w:line="312" w:lineRule="auto"/>
              <w:jc w:val="both"/>
              <w:outlineLvl w:val="2"/>
              <w:rPr>
                <w:rFonts w:ascii="Times New Roman" w:hAnsi="Times New Roman"/>
                <w:sz w:val="26"/>
                <w:szCs w:val="26"/>
              </w:rPr>
            </w:pPr>
            <w:r w:rsidRPr="0073462F">
              <w:rPr>
                <w:rFonts w:ascii="Times New Roman" w:hAnsi="Times New Roman"/>
                <w:sz w:val="26"/>
                <w:szCs w:val="26"/>
              </w:rPr>
              <w:t>3.3. Các giải pháp nâng cao hiệu quả tổ chức bán đấu giá tài sản tại Phòng THADS khu vực 12 – Phú Thọ</w:t>
            </w:r>
          </w:p>
        </w:tc>
        <w:tc>
          <w:tcPr>
            <w:tcW w:w="1242" w:type="dxa"/>
          </w:tcPr>
          <w:p w:rsidR="00F12BD2" w:rsidRPr="009C0E98" w:rsidRDefault="0073462F"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89</w:t>
            </w:r>
          </w:p>
        </w:tc>
      </w:tr>
      <w:tr w:rsidR="00F12BD2"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5928AF" w:rsidRDefault="00F12BD2" w:rsidP="006C1148">
            <w:pPr>
              <w:spacing w:after="0" w:line="312" w:lineRule="auto"/>
              <w:jc w:val="both"/>
              <w:outlineLvl w:val="2"/>
              <w:rPr>
                <w:rFonts w:ascii="Times New Roman" w:hAnsi="Times New Roman"/>
                <w:sz w:val="26"/>
                <w:szCs w:val="26"/>
              </w:rPr>
            </w:pPr>
            <w:r>
              <w:rPr>
                <w:rFonts w:ascii="Times New Roman" w:hAnsi="Times New Roman"/>
                <w:sz w:val="26"/>
                <w:szCs w:val="26"/>
              </w:rPr>
              <w:t>KẾT LUẬN</w:t>
            </w:r>
          </w:p>
        </w:tc>
        <w:tc>
          <w:tcPr>
            <w:tcW w:w="1242" w:type="dxa"/>
          </w:tcPr>
          <w:p w:rsidR="00F12BD2" w:rsidRDefault="0073462F"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93</w:t>
            </w:r>
          </w:p>
        </w:tc>
      </w:tr>
      <w:tr w:rsidR="00F12BD2" w:rsidTr="00B35BC7">
        <w:tc>
          <w:tcPr>
            <w:tcW w:w="817" w:type="dxa"/>
          </w:tcPr>
          <w:p w:rsidR="00F12BD2" w:rsidRPr="00465850" w:rsidRDefault="00F12BD2" w:rsidP="006C1148">
            <w:pPr>
              <w:pStyle w:val="ListParagraph"/>
              <w:numPr>
                <w:ilvl w:val="0"/>
                <w:numId w:val="35"/>
              </w:numPr>
              <w:spacing w:after="0" w:line="312" w:lineRule="auto"/>
              <w:jc w:val="both"/>
              <w:outlineLvl w:val="2"/>
              <w:rPr>
                <w:rFonts w:ascii="Times New Roman" w:hAnsi="Times New Roman"/>
                <w:bCs/>
                <w:sz w:val="26"/>
                <w:szCs w:val="26"/>
              </w:rPr>
            </w:pPr>
          </w:p>
        </w:tc>
        <w:tc>
          <w:tcPr>
            <w:tcW w:w="7229" w:type="dxa"/>
          </w:tcPr>
          <w:p w:rsidR="00F12BD2" w:rsidRPr="005928AF" w:rsidRDefault="00F12BD2" w:rsidP="006C1148">
            <w:pPr>
              <w:spacing w:after="0" w:line="312" w:lineRule="auto"/>
              <w:jc w:val="both"/>
              <w:outlineLvl w:val="2"/>
              <w:rPr>
                <w:rFonts w:ascii="Times New Roman" w:hAnsi="Times New Roman"/>
                <w:bCs/>
                <w:sz w:val="26"/>
                <w:szCs w:val="26"/>
              </w:rPr>
            </w:pPr>
            <w:r w:rsidRPr="005928AF">
              <w:rPr>
                <w:rFonts w:ascii="Times New Roman" w:hAnsi="Times New Roman"/>
                <w:bCs/>
                <w:sz w:val="26"/>
                <w:szCs w:val="26"/>
              </w:rPr>
              <w:t xml:space="preserve">Danh mục tài liệu tham khảo </w:t>
            </w:r>
          </w:p>
        </w:tc>
        <w:tc>
          <w:tcPr>
            <w:tcW w:w="1242" w:type="dxa"/>
          </w:tcPr>
          <w:p w:rsidR="00F12BD2" w:rsidRDefault="0073462F" w:rsidP="006C1148">
            <w:pPr>
              <w:spacing w:after="0" w:line="312" w:lineRule="auto"/>
              <w:jc w:val="both"/>
              <w:outlineLvl w:val="2"/>
              <w:rPr>
                <w:rFonts w:ascii="Times New Roman" w:hAnsi="Times New Roman"/>
                <w:bCs/>
                <w:sz w:val="26"/>
                <w:szCs w:val="26"/>
              </w:rPr>
            </w:pPr>
            <w:r>
              <w:rPr>
                <w:rFonts w:ascii="Times New Roman" w:hAnsi="Times New Roman"/>
                <w:bCs/>
                <w:sz w:val="26"/>
                <w:szCs w:val="26"/>
              </w:rPr>
              <w:t>95</w:t>
            </w:r>
          </w:p>
        </w:tc>
      </w:tr>
    </w:tbl>
    <w:p w:rsidR="00001488" w:rsidRDefault="00001488" w:rsidP="001F7BFB">
      <w:pPr>
        <w:spacing w:after="0" w:line="360" w:lineRule="auto"/>
        <w:outlineLvl w:val="2"/>
        <w:rPr>
          <w:rFonts w:ascii="Times New Roman" w:hAnsi="Times New Roman"/>
          <w:b/>
          <w:bCs/>
          <w:sz w:val="26"/>
          <w:szCs w:val="26"/>
        </w:rPr>
      </w:pPr>
    </w:p>
    <w:p w:rsidR="006C1148" w:rsidRDefault="006C1148" w:rsidP="006C1148">
      <w:pPr>
        <w:spacing w:after="0" w:line="360" w:lineRule="auto"/>
        <w:jc w:val="center"/>
        <w:outlineLvl w:val="2"/>
        <w:rPr>
          <w:rFonts w:ascii="Times New Roman" w:hAnsi="Times New Roman"/>
          <w:b/>
          <w:bCs/>
          <w:sz w:val="26"/>
          <w:szCs w:val="26"/>
        </w:rPr>
      </w:pPr>
    </w:p>
    <w:p w:rsidR="006C1148" w:rsidRDefault="006C1148" w:rsidP="006C1148">
      <w:pPr>
        <w:spacing w:after="0" w:line="360" w:lineRule="auto"/>
        <w:jc w:val="center"/>
        <w:outlineLvl w:val="2"/>
        <w:rPr>
          <w:rFonts w:ascii="Times New Roman" w:hAnsi="Times New Roman"/>
          <w:b/>
          <w:bCs/>
          <w:sz w:val="26"/>
          <w:szCs w:val="26"/>
        </w:rPr>
      </w:pPr>
    </w:p>
    <w:p w:rsidR="006C1148" w:rsidRDefault="006C1148" w:rsidP="006C1148">
      <w:pPr>
        <w:spacing w:after="0" w:line="360" w:lineRule="auto"/>
        <w:jc w:val="center"/>
        <w:outlineLvl w:val="2"/>
        <w:rPr>
          <w:rFonts w:ascii="Times New Roman" w:hAnsi="Times New Roman"/>
          <w:b/>
          <w:bCs/>
          <w:sz w:val="26"/>
          <w:szCs w:val="26"/>
        </w:rPr>
      </w:pPr>
    </w:p>
    <w:p w:rsidR="00223A96" w:rsidRDefault="00223A96" w:rsidP="006C1148">
      <w:pPr>
        <w:spacing w:after="0" w:line="360" w:lineRule="auto"/>
        <w:jc w:val="center"/>
        <w:outlineLvl w:val="2"/>
        <w:rPr>
          <w:rFonts w:ascii="Times New Roman" w:hAnsi="Times New Roman"/>
          <w:b/>
          <w:bCs/>
          <w:sz w:val="26"/>
          <w:szCs w:val="26"/>
        </w:rPr>
      </w:pPr>
    </w:p>
    <w:p w:rsidR="00223A96" w:rsidRDefault="00223A96" w:rsidP="006C1148">
      <w:pPr>
        <w:spacing w:after="0" w:line="360" w:lineRule="auto"/>
        <w:jc w:val="center"/>
        <w:outlineLvl w:val="2"/>
        <w:rPr>
          <w:rFonts w:ascii="Times New Roman" w:hAnsi="Times New Roman"/>
          <w:b/>
          <w:bCs/>
          <w:sz w:val="26"/>
          <w:szCs w:val="26"/>
        </w:rPr>
      </w:pPr>
    </w:p>
    <w:p w:rsidR="00223A96" w:rsidRDefault="00223A96" w:rsidP="006C1148">
      <w:pPr>
        <w:spacing w:after="0" w:line="360" w:lineRule="auto"/>
        <w:jc w:val="center"/>
        <w:outlineLvl w:val="2"/>
        <w:rPr>
          <w:rFonts w:ascii="Times New Roman" w:hAnsi="Times New Roman"/>
          <w:b/>
          <w:bCs/>
          <w:sz w:val="26"/>
          <w:szCs w:val="26"/>
        </w:rPr>
      </w:pPr>
    </w:p>
    <w:p w:rsidR="00223A96" w:rsidRDefault="00223A96" w:rsidP="006C1148">
      <w:pPr>
        <w:spacing w:after="0" w:line="360" w:lineRule="auto"/>
        <w:jc w:val="center"/>
        <w:outlineLvl w:val="2"/>
        <w:rPr>
          <w:rFonts w:ascii="Times New Roman" w:hAnsi="Times New Roman"/>
          <w:b/>
          <w:bCs/>
          <w:sz w:val="26"/>
          <w:szCs w:val="26"/>
        </w:rPr>
      </w:pPr>
    </w:p>
    <w:p w:rsidR="00223A96" w:rsidRDefault="00223A96" w:rsidP="006C1148">
      <w:pPr>
        <w:spacing w:after="0" w:line="360" w:lineRule="auto"/>
        <w:jc w:val="center"/>
        <w:outlineLvl w:val="2"/>
        <w:rPr>
          <w:rFonts w:ascii="Times New Roman" w:hAnsi="Times New Roman"/>
          <w:b/>
          <w:bCs/>
          <w:sz w:val="26"/>
          <w:szCs w:val="26"/>
        </w:rPr>
      </w:pPr>
    </w:p>
    <w:p w:rsidR="00223A96" w:rsidRDefault="00223A96" w:rsidP="006C1148">
      <w:pPr>
        <w:spacing w:after="0" w:line="360" w:lineRule="auto"/>
        <w:jc w:val="center"/>
        <w:outlineLvl w:val="2"/>
        <w:rPr>
          <w:rFonts w:ascii="Times New Roman" w:hAnsi="Times New Roman"/>
          <w:b/>
          <w:bCs/>
          <w:sz w:val="26"/>
          <w:szCs w:val="26"/>
        </w:rPr>
      </w:pPr>
    </w:p>
    <w:p w:rsidR="00223A96" w:rsidRDefault="00223A96" w:rsidP="006C1148">
      <w:pPr>
        <w:spacing w:after="0" w:line="360" w:lineRule="auto"/>
        <w:jc w:val="center"/>
        <w:outlineLvl w:val="2"/>
        <w:rPr>
          <w:rFonts w:ascii="Times New Roman" w:hAnsi="Times New Roman"/>
          <w:b/>
          <w:bCs/>
          <w:sz w:val="26"/>
          <w:szCs w:val="26"/>
        </w:rPr>
      </w:pPr>
    </w:p>
    <w:p w:rsidR="00223A96" w:rsidRDefault="00223A96" w:rsidP="006C1148">
      <w:pPr>
        <w:spacing w:after="0" w:line="360" w:lineRule="auto"/>
        <w:jc w:val="center"/>
        <w:outlineLvl w:val="2"/>
        <w:rPr>
          <w:rFonts w:ascii="Times New Roman" w:hAnsi="Times New Roman"/>
          <w:b/>
          <w:bCs/>
          <w:sz w:val="26"/>
          <w:szCs w:val="26"/>
        </w:rPr>
      </w:pPr>
    </w:p>
    <w:p w:rsidR="006C1148" w:rsidRDefault="006C1148" w:rsidP="00004D5E">
      <w:pPr>
        <w:spacing w:after="0" w:line="360" w:lineRule="auto"/>
        <w:outlineLvl w:val="2"/>
        <w:rPr>
          <w:rFonts w:ascii="Times New Roman" w:hAnsi="Times New Roman"/>
          <w:b/>
          <w:bCs/>
          <w:sz w:val="26"/>
          <w:szCs w:val="26"/>
        </w:rPr>
      </w:pPr>
    </w:p>
    <w:p w:rsidR="006C1148" w:rsidRDefault="006C1148" w:rsidP="006C1148">
      <w:pPr>
        <w:spacing w:after="0" w:line="360" w:lineRule="auto"/>
        <w:jc w:val="center"/>
        <w:outlineLvl w:val="2"/>
        <w:rPr>
          <w:rFonts w:ascii="Times New Roman" w:hAnsi="Times New Roman"/>
          <w:b/>
          <w:bCs/>
          <w:sz w:val="26"/>
          <w:szCs w:val="26"/>
        </w:rPr>
      </w:pPr>
    </w:p>
    <w:p w:rsidR="00CA7669" w:rsidRDefault="00CA7669" w:rsidP="006C1148">
      <w:pPr>
        <w:spacing w:after="0" w:line="360" w:lineRule="auto"/>
        <w:jc w:val="center"/>
        <w:outlineLvl w:val="2"/>
        <w:rPr>
          <w:rFonts w:ascii="Times New Roman" w:hAnsi="Times New Roman"/>
          <w:b/>
          <w:bCs/>
          <w:sz w:val="26"/>
          <w:szCs w:val="26"/>
        </w:rPr>
      </w:pPr>
    </w:p>
    <w:p w:rsidR="0017501E" w:rsidRPr="00537150" w:rsidRDefault="00165DF1" w:rsidP="006C1148">
      <w:pPr>
        <w:spacing w:after="0" w:line="360" w:lineRule="auto"/>
        <w:jc w:val="center"/>
        <w:outlineLvl w:val="2"/>
        <w:rPr>
          <w:rFonts w:ascii="Times New Roman" w:hAnsi="Times New Roman"/>
          <w:b/>
          <w:bCs/>
          <w:sz w:val="26"/>
          <w:szCs w:val="26"/>
        </w:rPr>
      </w:pPr>
      <w:r w:rsidRPr="00537150">
        <w:rPr>
          <w:rFonts w:ascii="Times New Roman" w:hAnsi="Times New Roman"/>
          <w:b/>
          <w:bCs/>
          <w:sz w:val="26"/>
          <w:szCs w:val="26"/>
        </w:rPr>
        <w:lastRenderedPageBreak/>
        <w:t>MỞ ĐẦU</w:t>
      </w:r>
    </w:p>
    <w:p w:rsidR="00F96025" w:rsidRPr="00537150" w:rsidRDefault="00D07BFB" w:rsidP="00D00C84">
      <w:pPr>
        <w:spacing w:after="0" w:line="360" w:lineRule="auto"/>
        <w:ind w:firstLine="720"/>
        <w:jc w:val="both"/>
        <w:outlineLvl w:val="2"/>
        <w:rPr>
          <w:rFonts w:ascii="Times New Roman" w:hAnsi="Times New Roman"/>
          <w:b/>
          <w:color w:val="000000"/>
          <w:sz w:val="26"/>
          <w:szCs w:val="26"/>
        </w:rPr>
      </w:pPr>
      <w:r w:rsidRPr="00537150">
        <w:rPr>
          <w:rStyle w:val="Strong"/>
          <w:rFonts w:ascii="Times New Roman" w:hAnsi="Times New Roman"/>
          <w:color w:val="000000"/>
          <w:sz w:val="26"/>
          <w:szCs w:val="26"/>
        </w:rPr>
        <w:t>1</w:t>
      </w:r>
      <w:r w:rsidR="00F96025" w:rsidRPr="00537150">
        <w:rPr>
          <w:rStyle w:val="Strong"/>
          <w:rFonts w:ascii="Times New Roman" w:hAnsi="Times New Roman"/>
          <w:b w:val="0"/>
          <w:color w:val="000000"/>
          <w:sz w:val="26"/>
          <w:szCs w:val="26"/>
        </w:rPr>
        <w:t xml:space="preserve">. </w:t>
      </w:r>
      <w:r w:rsidRPr="00537150">
        <w:rPr>
          <w:rFonts w:ascii="Times New Roman" w:hAnsi="Times New Roman"/>
          <w:b/>
          <w:color w:val="000000"/>
          <w:sz w:val="26"/>
          <w:szCs w:val="26"/>
        </w:rPr>
        <w:t>Lý do chọn đề tài</w:t>
      </w:r>
      <w:r w:rsidR="00F96025" w:rsidRPr="00537150">
        <w:rPr>
          <w:rFonts w:ascii="Times New Roman" w:hAnsi="Times New Roman"/>
          <w:b/>
          <w:color w:val="000000"/>
          <w:sz w:val="26"/>
          <w:szCs w:val="26"/>
        </w:rPr>
        <w:t>.</w:t>
      </w:r>
    </w:p>
    <w:p w:rsidR="00F96025" w:rsidRPr="00537150" w:rsidRDefault="00F96025" w:rsidP="00D00C84">
      <w:pPr>
        <w:spacing w:after="0" w:line="360" w:lineRule="auto"/>
        <w:ind w:firstLine="720"/>
        <w:jc w:val="both"/>
        <w:outlineLvl w:val="2"/>
        <w:rPr>
          <w:rFonts w:ascii="Times New Roman" w:hAnsi="Times New Roman"/>
          <w:color w:val="000000"/>
          <w:sz w:val="26"/>
          <w:szCs w:val="26"/>
        </w:rPr>
      </w:pPr>
      <w:r w:rsidRPr="00537150">
        <w:rPr>
          <w:rFonts w:ascii="Times New Roman" w:hAnsi="Times New Roman"/>
          <w:color w:val="000000"/>
          <w:sz w:val="26"/>
          <w:szCs w:val="26"/>
        </w:rPr>
        <w:t>Bán đấu giá tài sản trong thi hành án dân sự (THADS) là một công cụ quan trọng nhằm thực hiện nghĩa vụ thi hành án, bảo đảm quyền lợi hợp pháp của các bên liên quan và góp phần duy trì trật tự, kỷ cương pháp luật. Việc xử lý tài sản thông qua đấu giá không chỉ giúp hoàn trả nghĩa vụ tài chính cho người thắng kiện mà còn đảm bảo sử dụng hiệu quả tài sản trong xã hội, đồng thời giảm thiểu rủi ro, tranh chấp trong quá trình thi hành án. Do đó, bán đấu giá tài sản là cầu nối quan trọng giữa quyền lợi hợp pháp của các bên và hiệu quả thực hiện pháp luật trong thi hành án dân sự.</w:t>
      </w:r>
    </w:p>
    <w:p w:rsidR="00F96025" w:rsidRPr="00537150" w:rsidRDefault="00F96025" w:rsidP="00D00C84">
      <w:pPr>
        <w:spacing w:after="0" w:line="360" w:lineRule="auto"/>
        <w:ind w:firstLine="720"/>
        <w:jc w:val="both"/>
        <w:outlineLvl w:val="2"/>
        <w:rPr>
          <w:rFonts w:ascii="Times New Roman" w:hAnsi="Times New Roman"/>
          <w:color w:val="000000"/>
          <w:sz w:val="26"/>
          <w:szCs w:val="26"/>
        </w:rPr>
      </w:pPr>
      <w:r w:rsidRPr="00537150">
        <w:rPr>
          <w:rFonts w:ascii="Times New Roman" w:hAnsi="Times New Roman"/>
          <w:color w:val="000000"/>
          <w:sz w:val="26"/>
          <w:szCs w:val="26"/>
        </w:rPr>
        <w:t>Trong thực tiễn, số lượng vụ việc thi hành án có liên quan đến tài sản ngày càng tăng, đặc biệt là các vụ án dân sự và kinh tế. Tại Phòng Thi hành án dân sự khu vực 12</w:t>
      </w:r>
      <w:r w:rsidR="00B043B9" w:rsidRPr="00537150">
        <w:rPr>
          <w:rFonts w:ascii="Times New Roman" w:hAnsi="Times New Roman"/>
          <w:color w:val="000000"/>
          <w:sz w:val="26"/>
          <w:szCs w:val="26"/>
        </w:rPr>
        <w:t xml:space="preserve"> -</w:t>
      </w:r>
      <w:r w:rsidRPr="00537150">
        <w:rPr>
          <w:rFonts w:ascii="Times New Roman" w:hAnsi="Times New Roman"/>
          <w:color w:val="000000"/>
          <w:sz w:val="26"/>
          <w:szCs w:val="26"/>
        </w:rPr>
        <w:t xml:space="preserve"> Phú Thọ, quá trình tổ chức bán đấu giá đã đạt được một số kết quả nhất định: các tài sản được xử lý theo đúng quy trình pháp luật, đảm bảo thu hồi nghĩa vụ thi hành án. Tuy nhiên, quá trình thực hiện vẫn còn nhiều khó khăn, hạn chế, thể hiện ở các khâu cụ thể như:</w:t>
      </w:r>
    </w:p>
    <w:p w:rsidR="00F96025" w:rsidRPr="00537150" w:rsidRDefault="00F96025" w:rsidP="00D00C84">
      <w:pPr>
        <w:spacing w:after="0" w:line="360" w:lineRule="auto"/>
        <w:ind w:firstLine="720"/>
        <w:jc w:val="both"/>
        <w:outlineLvl w:val="2"/>
        <w:rPr>
          <w:rFonts w:ascii="Times New Roman" w:hAnsi="Times New Roman"/>
          <w:color w:val="000000"/>
          <w:sz w:val="26"/>
          <w:szCs w:val="26"/>
        </w:rPr>
      </w:pPr>
      <w:r w:rsidRPr="00537150">
        <w:rPr>
          <w:rFonts w:ascii="Times New Roman" w:hAnsi="Times New Roman"/>
          <w:color w:val="000000"/>
          <w:sz w:val="26"/>
          <w:szCs w:val="26"/>
        </w:rPr>
        <w:t xml:space="preserve">- </w:t>
      </w:r>
      <w:r w:rsidRPr="00537150">
        <w:rPr>
          <w:rStyle w:val="Strong"/>
          <w:rFonts w:ascii="Times New Roman" w:hAnsi="Times New Roman"/>
          <w:b w:val="0"/>
          <w:color w:val="000000"/>
          <w:sz w:val="26"/>
          <w:szCs w:val="26"/>
        </w:rPr>
        <w:t>Xác định và định giá tài sản:</w:t>
      </w:r>
      <w:r w:rsidRPr="00537150">
        <w:rPr>
          <w:rFonts w:ascii="Times New Roman" w:hAnsi="Times New Roman"/>
          <w:color w:val="000000"/>
          <w:sz w:val="26"/>
          <w:szCs w:val="26"/>
        </w:rPr>
        <w:t xml:space="preserve"> Một số tài sản chưa được định giá chính xác, dẫn đến giá khởi điểm thấp hơn giá trị thực, làm giảm hiệu quả thu hồi.</w:t>
      </w:r>
    </w:p>
    <w:p w:rsidR="00F96025" w:rsidRPr="00537150" w:rsidRDefault="00F96025" w:rsidP="00D00C84">
      <w:pPr>
        <w:spacing w:after="0" w:line="360" w:lineRule="auto"/>
        <w:ind w:firstLine="720"/>
        <w:jc w:val="both"/>
        <w:outlineLvl w:val="2"/>
        <w:rPr>
          <w:rFonts w:ascii="Times New Roman" w:hAnsi="Times New Roman"/>
          <w:color w:val="000000"/>
          <w:sz w:val="26"/>
          <w:szCs w:val="26"/>
        </w:rPr>
      </w:pPr>
      <w:r w:rsidRPr="00537150">
        <w:rPr>
          <w:rFonts w:ascii="Times New Roman" w:hAnsi="Times New Roman"/>
          <w:color w:val="000000"/>
          <w:sz w:val="26"/>
          <w:szCs w:val="26"/>
        </w:rPr>
        <w:t xml:space="preserve">- </w:t>
      </w:r>
      <w:r w:rsidRPr="00537150">
        <w:rPr>
          <w:rStyle w:val="Strong"/>
          <w:rFonts w:ascii="Times New Roman" w:hAnsi="Times New Roman"/>
          <w:b w:val="0"/>
          <w:color w:val="000000"/>
          <w:sz w:val="26"/>
          <w:szCs w:val="26"/>
        </w:rPr>
        <w:t>Lựa chọn tổ chức đấu giá:</w:t>
      </w:r>
      <w:r w:rsidRPr="00537150">
        <w:rPr>
          <w:rFonts w:ascii="Times New Roman" w:hAnsi="Times New Roman"/>
          <w:color w:val="000000"/>
          <w:sz w:val="26"/>
          <w:szCs w:val="26"/>
        </w:rPr>
        <w:t xml:space="preserve"> Việc lựa chọn tổ chức đấu giá chưa tối ưu, chưa xét đến năng lực, kinh nghiệm và uy tín, dẫn đến tình trạng đấu giá không đạt giá trị thực của tài sản.</w:t>
      </w:r>
    </w:p>
    <w:p w:rsidR="00E11E9C" w:rsidRPr="00537150" w:rsidRDefault="00F96025" w:rsidP="00E11E9C">
      <w:pPr>
        <w:spacing w:after="0" w:line="360" w:lineRule="auto"/>
        <w:ind w:firstLine="720"/>
        <w:jc w:val="both"/>
        <w:outlineLvl w:val="2"/>
        <w:rPr>
          <w:rFonts w:ascii="Times New Roman" w:hAnsi="Times New Roman"/>
          <w:color w:val="000000"/>
          <w:sz w:val="26"/>
          <w:szCs w:val="26"/>
        </w:rPr>
      </w:pPr>
      <w:r w:rsidRPr="00537150">
        <w:rPr>
          <w:rFonts w:ascii="Times New Roman" w:hAnsi="Times New Roman"/>
          <w:color w:val="000000"/>
          <w:sz w:val="26"/>
          <w:szCs w:val="26"/>
        </w:rPr>
        <w:t xml:space="preserve">- </w:t>
      </w:r>
      <w:r w:rsidRPr="00537150">
        <w:rPr>
          <w:rStyle w:val="Strong"/>
          <w:rFonts w:ascii="Times New Roman" w:hAnsi="Times New Roman"/>
          <w:b w:val="0"/>
          <w:color w:val="000000"/>
          <w:sz w:val="26"/>
          <w:szCs w:val="26"/>
        </w:rPr>
        <w:t>Công bố thông tin và tổ chức đấu giá:</w:t>
      </w:r>
      <w:r w:rsidRPr="00537150">
        <w:rPr>
          <w:rFonts w:ascii="Times New Roman" w:hAnsi="Times New Roman"/>
          <w:color w:val="000000"/>
          <w:sz w:val="26"/>
          <w:szCs w:val="26"/>
        </w:rPr>
        <w:t xml:space="preserve"> Thông tin công bố chưa đồng bộ, chưa tiếp cận đầy đủ tới các đối tượng tham gia đấu giá, ảnh hưởng đến tính minh bạch và cạnh tranh trong đấu giá.</w:t>
      </w:r>
    </w:p>
    <w:p w:rsidR="00E11E9C" w:rsidRPr="00537150" w:rsidRDefault="00F96025" w:rsidP="00E11E9C">
      <w:pPr>
        <w:spacing w:after="0" w:line="360" w:lineRule="auto"/>
        <w:ind w:firstLine="720"/>
        <w:jc w:val="both"/>
        <w:outlineLvl w:val="2"/>
        <w:rPr>
          <w:rFonts w:ascii="Times New Roman" w:hAnsi="Times New Roman"/>
          <w:color w:val="000000"/>
          <w:sz w:val="26"/>
          <w:szCs w:val="26"/>
        </w:rPr>
      </w:pPr>
      <w:r w:rsidRPr="00537150">
        <w:rPr>
          <w:rFonts w:ascii="Times New Roman" w:hAnsi="Times New Roman"/>
          <w:b/>
          <w:color w:val="000000"/>
          <w:sz w:val="26"/>
          <w:szCs w:val="26"/>
        </w:rPr>
        <w:t xml:space="preserve">- </w:t>
      </w:r>
      <w:r w:rsidRPr="00537150">
        <w:rPr>
          <w:rStyle w:val="Strong"/>
          <w:rFonts w:ascii="Times New Roman" w:hAnsi="Times New Roman"/>
          <w:b w:val="0"/>
          <w:color w:val="000000"/>
          <w:sz w:val="26"/>
          <w:szCs w:val="26"/>
        </w:rPr>
        <w:t>Giám sát và kiểm tra:</w:t>
      </w:r>
      <w:r w:rsidRPr="00537150">
        <w:rPr>
          <w:rFonts w:ascii="Times New Roman" w:hAnsi="Times New Roman"/>
          <w:color w:val="000000"/>
          <w:sz w:val="26"/>
          <w:szCs w:val="26"/>
        </w:rPr>
        <w:t xml:space="preserve"> Việc giám sát quá trình đấu giá chưa chặt chẽ, dẫn đến rủi ro pháp lý và kinh tế.</w:t>
      </w:r>
    </w:p>
    <w:p w:rsidR="00F96025" w:rsidRPr="00537150" w:rsidRDefault="00F96025" w:rsidP="00E11E9C">
      <w:pPr>
        <w:spacing w:after="0" w:line="360" w:lineRule="auto"/>
        <w:ind w:firstLine="720"/>
        <w:jc w:val="both"/>
        <w:outlineLvl w:val="2"/>
        <w:rPr>
          <w:rFonts w:ascii="Times New Roman" w:hAnsi="Times New Roman"/>
          <w:color w:val="000000"/>
          <w:sz w:val="26"/>
          <w:szCs w:val="26"/>
        </w:rPr>
      </w:pPr>
      <w:r w:rsidRPr="00537150">
        <w:rPr>
          <w:rFonts w:ascii="Times New Roman" w:hAnsi="Times New Roman"/>
          <w:color w:val="000000"/>
          <w:sz w:val="26"/>
          <w:szCs w:val="26"/>
        </w:rPr>
        <w:t xml:space="preserve">- </w:t>
      </w:r>
      <w:r w:rsidRPr="00537150">
        <w:rPr>
          <w:rStyle w:val="Strong"/>
          <w:rFonts w:ascii="Times New Roman" w:hAnsi="Times New Roman"/>
          <w:b w:val="0"/>
          <w:color w:val="000000"/>
          <w:sz w:val="26"/>
          <w:szCs w:val="26"/>
        </w:rPr>
        <w:t>Thu nộp tiền và bàn giao tài sản:</w:t>
      </w:r>
      <w:r w:rsidRPr="00537150">
        <w:rPr>
          <w:rFonts w:ascii="Times New Roman" w:hAnsi="Times New Roman"/>
          <w:color w:val="000000"/>
          <w:sz w:val="26"/>
          <w:szCs w:val="26"/>
        </w:rPr>
        <w:t xml:space="preserve"> Một số trường hợp chậm trễ trong thu nộp tiền hoặc bàn giao tài sản, ảnh hưởng đến quyền lợi của người được thi hành án.</w:t>
      </w:r>
    </w:p>
    <w:p w:rsidR="00F96025" w:rsidRPr="00537150" w:rsidRDefault="00F96025" w:rsidP="00BB3D96">
      <w:pPr>
        <w:spacing w:after="0" w:line="360" w:lineRule="auto"/>
        <w:ind w:firstLine="720"/>
        <w:jc w:val="both"/>
        <w:outlineLvl w:val="2"/>
        <w:rPr>
          <w:rFonts w:ascii="Times New Roman" w:hAnsi="Times New Roman"/>
          <w:color w:val="000000"/>
          <w:sz w:val="26"/>
          <w:szCs w:val="26"/>
        </w:rPr>
      </w:pPr>
      <w:r w:rsidRPr="00537150">
        <w:rPr>
          <w:rFonts w:ascii="Times New Roman" w:hAnsi="Times New Roman"/>
          <w:color w:val="000000"/>
          <w:sz w:val="26"/>
          <w:szCs w:val="26"/>
        </w:rPr>
        <w:t xml:space="preserve">Những hạn chế trên không chỉ ảnh hưởng đến hiệu quả thi hành án mà còn tiềm ẩn rủi ro pháp lý và kinh tế, đồng thời làm giảm niềm tin của người dân vào hoạt động của cơ quan thi hành án. Chính vì vậy, nghiên cứu đề tài này là cần thiết để giải quyết các vấn đề cả về </w:t>
      </w:r>
      <w:r w:rsidRPr="00537150">
        <w:rPr>
          <w:rStyle w:val="Strong"/>
          <w:rFonts w:ascii="Times New Roman" w:hAnsi="Times New Roman"/>
          <w:b w:val="0"/>
          <w:color w:val="000000"/>
          <w:sz w:val="26"/>
          <w:szCs w:val="26"/>
        </w:rPr>
        <w:t>lý thuyết và thực tiễn</w:t>
      </w:r>
      <w:r w:rsidRPr="00537150">
        <w:rPr>
          <w:rFonts w:ascii="Times New Roman" w:hAnsi="Times New Roman"/>
          <w:color w:val="000000"/>
          <w:sz w:val="26"/>
          <w:szCs w:val="26"/>
        </w:rPr>
        <w:t>, nhằm nâng cao hiệu quả, minh bạch và đúng pháp luật trong quá trình bán đấu giá tài sản.</w:t>
      </w:r>
    </w:p>
    <w:p w:rsidR="00F96025" w:rsidRPr="00537150" w:rsidRDefault="00F96025" w:rsidP="00BB3D96">
      <w:pPr>
        <w:spacing w:after="0" w:line="360" w:lineRule="auto"/>
        <w:ind w:firstLine="720"/>
        <w:jc w:val="both"/>
        <w:outlineLvl w:val="2"/>
        <w:rPr>
          <w:rFonts w:ascii="Times New Roman" w:hAnsi="Times New Roman"/>
          <w:b/>
          <w:color w:val="000000"/>
          <w:sz w:val="26"/>
          <w:szCs w:val="26"/>
        </w:rPr>
      </w:pPr>
      <w:r w:rsidRPr="00537150">
        <w:rPr>
          <w:rFonts w:ascii="Times New Roman" w:hAnsi="Times New Roman"/>
          <w:b/>
          <w:color w:val="000000"/>
          <w:sz w:val="26"/>
          <w:szCs w:val="26"/>
        </w:rPr>
        <w:lastRenderedPageBreak/>
        <w:t>* Để thực hiện nghiên cứu một cách hệ thống, đề tài đặt ra các câu hỏi sau:</w:t>
      </w:r>
    </w:p>
    <w:p w:rsidR="00F96025" w:rsidRPr="00537150" w:rsidRDefault="00F96025" w:rsidP="00BB3D96">
      <w:pPr>
        <w:spacing w:after="0" w:line="360" w:lineRule="auto"/>
        <w:ind w:firstLine="720"/>
        <w:jc w:val="both"/>
        <w:outlineLvl w:val="2"/>
        <w:rPr>
          <w:rFonts w:ascii="Times New Roman" w:hAnsi="Times New Roman"/>
          <w:color w:val="000000"/>
          <w:sz w:val="26"/>
          <w:szCs w:val="26"/>
        </w:rPr>
      </w:pPr>
      <w:r w:rsidRPr="00537150">
        <w:rPr>
          <w:rFonts w:ascii="Times New Roman" w:hAnsi="Times New Roman"/>
          <w:b/>
          <w:color w:val="000000"/>
          <w:sz w:val="26"/>
          <w:szCs w:val="26"/>
        </w:rPr>
        <w:t xml:space="preserve">- </w:t>
      </w:r>
      <w:r w:rsidRPr="00537150">
        <w:rPr>
          <w:rFonts w:ascii="Times New Roman" w:hAnsi="Times New Roman"/>
          <w:color w:val="000000"/>
          <w:sz w:val="26"/>
          <w:szCs w:val="26"/>
        </w:rPr>
        <w:t>Quy định pháp luật về bán đấu giá tài sản trong thi hành án dân sự đã đầy đủ và phù hợp với thực tiễn chưa?</w:t>
      </w:r>
    </w:p>
    <w:p w:rsidR="00F96025" w:rsidRPr="00537150" w:rsidRDefault="00F96025" w:rsidP="00BB3D96">
      <w:pPr>
        <w:spacing w:after="0" w:line="360" w:lineRule="auto"/>
        <w:ind w:firstLine="720"/>
        <w:jc w:val="both"/>
        <w:outlineLvl w:val="2"/>
        <w:rPr>
          <w:rFonts w:ascii="Times New Roman" w:hAnsi="Times New Roman"/>
          <w:color w:val="000000"/>
          <w:sz w:val="26"/>
          <w:szCs w:val="26"/>
        </w:rPr>
      </w:pPr>
      <w:r w:rsidRPr="00537150">
        <w:rPr>
          <w:rFonts w:ascii="Times New Roman" w:hAnsi="Times New Roman"/>
          <w:b/>
          <w:color w:val="000000"/>
          <w:sz w:val="26"/>
          <w:szCs w:val="26"/>
        </w:rPr>
        <w:t xml:space="preserve">- </w:t>
      </w:r>
      <w:r w:rsidRPr="00537150">
        <w:rPr>
          <w:rFonts w:ascii="Times New Roman" w:hAnsi="Times New Roman"/>
          <w:color w:val="000000"/>
          <w:sz w:val="26"/>
          <w:szCs w:val="26"/>
        </w:rPr>
        <w:t>Các bước trong quy trình tổ chức bán đấu giá tại Phòng THADS khu vực 12</w:t>
      </w:r>
      <w:r w:rsidR="00507A63" w:rsidRPr="00537150">
        <w:rPr>
          <w:rFonts w:ascii="Times New Roman" w:hAnsi="Times New Roman"/>
          <w:color w:val="000000"/>
          <w:sz w:val="26"/>
          <w:szCs w:val="26"/>
        </w:rPr>
        <w:t xml:space="preserve"> - </w:t>
      </w:r>
      <w:r w:rsidRPr="00537150">
        <w:rPr>
          <w:rFonts w:ascii="Times New Roman" w:hAnsi="Times New Roman"/>
          <w:color w:val="000000"/>
          <w:sz w:val="26"/>
          <w:szCs w:val="26"/>
        </w:rPr>
        <w:t>Phú Thọ đang gặp những khó khăn, hạn chế nào? Nguyên nhân của những khó khăn đó là gì?</w:t>
      </w:r>
    </w:p>
    <w:p w:rsidR="00F96025" w:rsidRPr="00537150" w:rsidRDefault="00F96025" w:rsidP="00BB3D96">
      <w:pPr>
        <w:spacing w:after="0" w:line="360" w:lineRule="auto"/>
        <w:ind w:firstLine="720"/>
        <w:jc w:val="both"/>
        <w:outlineLvl w:val="2"/>
        <w:rPr>
          <w:rFonts w:ascii="Times New Roman" w:hAnsi="Times New Roman"/>
          <w:color w:val="000000"/>
          <w:sz w:val="26"/>
          <w:szCs w:val="26"/>
        </w:rPr>
      </w:pPr>
      <w:r w:rsidRPr="00537150">
        <w:rPr>
          <w:rFonts w:ascii="Times New Roman" w:hAnsi="Times New Roman"/>
          <w:b/>
          <w:color w:val="000000"/>
          <w:sz w:val="26"/>
          <w:szCs w:val="26"/>
        </w:rPr>
        <w:t xml:space="preserve">- </w:t>
      </w:r>
      <w:r w:rsidRPr="00537150">
        <w:rPr>
          <w:rFonts w:ascii="Times New Roman" w:hAnsi="Times New Roman"/>
          <w:color w:val="000000"/>
          <w:sz w:val="26"/>
          <w:szCs w:val="26"/>
        </w:rPr>
        <w:t>Các giải pháp khả thi để hoàn thiện pháp luật và nâng cao hiệu quả tổ chức bán đấu giá trong thực tiễn là gì?</w:t>
      </w:r>
    </w:p>
    <w:p w:rsidR="00F96025" w:rsidRPr="00537150" w:rsidRDefault="00F96025" w:rsidP="00BB3D96">
      <w:pPr>
        <w:spacing w:after="0" w:line="360" w:lineRule="auto"/>
        <w:ind w:firstLine="720"/>
        <w:jc w:val="both"/>
        <w:outlineLvl w:val="2"/>
        <w:rPr>
          <w:rFonts w:ascii="Times New Roman" w:hAnsi="Times New Roman"/>
          <w:color w:val="000000"/>
          <w:sz w:val="26"/>
          <w:szCs w:val="26"/>
        </w:rPr>
      </w:pPr>
      <w:r w:rsidRPr="00537150">
        <w:rPr>
          <w:rFonts w:ascii="Times New Roman" w:hAnsi="Times New Roman"/>
          <w:b/>
          <w:color w:val="000000"/>
          <w:sz w:val="26"/>
          <w:szCs w:val="26"/>
        </w:rPr>
        <w:t xml:space="preserve">- </w:t>
      </w:r>
      <w:r w:rsidRPr="00537150">
        <w:rPr>
          <w:rFonts w:ascii="Times New Roman" w:hAnsi="Times New Roman"/>
          <w:color w:val="000000"/>
          <w:sz w:val="26"/>
          <w:szCs w:val="26"/>
        </w:rPr>
        <w:t>Việc học hỏi kinh nghiệm quốc tế có thể áp dụng như thế nào trong bối cảnh Việt Nam?</w:t>
      </w:r>
    </w:p>
    <w:p w:rsidR="00F96025" w:rsidRPr="00537150" w:rsidRDefault="00F96025" w:rsidP="00BB3D96">
      <w:pPr>
        <w:spacing w:after="0" w:line="360" w:lineRule="auto"/>
        <w:ind w:firstLine="720"/>
        <w:jc w:val="both"/>
        <w:outlineLvl w:val="2"/>
        <w:rPr>
          <w:rFonts w:ascii="Times New Roman" w:hAnsi="Times New Roman"/>
          <w:color w:val="000000"/>
          <w:sz w:val="26"/>
          <w:szCs w:val="26"/>
        </w:rPr>
      </w:pPr>
      <w:r w:rsidRPr="00537150">
        <w:rPr>
          <w:rFonts w:ascii="Times New Roman" w:hAnsi="Times New Roman"/>
          <w:b/>
          <w:color w:val="000000"/>
          <w:sz w:val="26"/>
          <w:szCs w:val="26"/>
        </w:rPr>
        <w:t xml:space="preserve">- </w:t>
      </w:r>
      <w:r w:rsidRPr="00537150">
        <w:rPr>
          <w:rFonts w:ascii="Times New Roman" w:hAnsi="Times New Roman"/>
          <w:color w:val="000000"/>
          <w:sz w:val="26"/>
          <w:szCs w:val="26"/>
        </w:rPr>
        <w:t>Các công cụ công nghệ và quy trình hiện đại có thể được áp dụng để nâng cao minh bạch, giám sát và hiệu quả của đấu giá tài sản hay không?</w:t>
      </w:r>
    </w:p>
    <w:p w:rsidR="00F96025" w:rsidRPr="00537150" w:rsidRDefault="00F96025" w:rsidP="00BB3D96">
      <w:pPr>
        <w:spacing w:after="0" w:line="360" w:lineRule="auto"/>
        <w:ind w:firstLine="720"/>
        <w:jc w:val="both"/>
        <w:outlineLvl w:val="2"/>
        <w:rPr>
          <w:rStyle w:val="Strong"/>
          <w:rFonts w:ascii="Times New Roman" w:hAnsi="Times New Roman"/>
          <w:bCs w:val="0"/>
          <w:color w:val="000000"/>
          <w:sz w:val="26"/>
          <w:szCs w:val="26"/>
        </w:rPr>
      </w:pPr>
      <w:r w:rsidRPr="00537150">
        <w:rPr>
          <w:rStyle w:val="Strong"/>
          <w:rFonts w:ascii="Times New Roman" w:hAnsi="Times New Roman"/>
          <w:bCs w:val="0"/>
          <w:color w:val="000000"/>
          <w:sz w:val="26"/>
          <w:szCs w:val="26"/>
        </w:rPr>
        <w:t>* Giả thiết nghiên cứu</w:t>
      </w:r>
    </w:p>
    <w:p w:rsidR="00F96025" w:rsidRPr="00537150" w:rsidRDefault="00F96025" w:rsidP="00BB3D96">
      <w:pPr>
        <w:spacing w:after="0" w:line="360" w:lineRule="auto"/>
        <w:ind w:firstLine="720"/>
        <w:jc w:val="both"/>
        <w:outlineLvl w:val="2"/>
        <w:rPr>
          <w:rFonts w:ascii="Times New Roman" w:hAnsi="Times New Roman"/>
          <w:color w:val="000000"/>
          <w:sz w:val="26"/>
          <w:szCs w:val="26"/>
        </w:rPr>
      </w:pPr>
      <w:r w:rsidRPr="00537150">
        <w:rPr>
          <w:rFonts w:ascii="Times New Roman" w:hAnsi="Times New Roman"/>
          <w:color w:val="000000"/>
          <w:sz w:val="26"/>
          <w:szCs w:val="26"/>
        </w:rPr>
        <w:t>Trên cơ sở các vấn đề thực tiễn và lý thuyết, nghiên cứu đặt ra các giả thiết sau:</w:t>
      </w:r>
    </w:p>
    <w:p w:rsidR="00F96025" w:rsidRPr="00537150" w:rsidRDefault="00F96025" w:rsidP="00BB3D96">
      <w:pPr>
        <w:spacing w:after="0" w:line="360" w:lineRule="auto"/>
        <w:ind w:firstLine="720"/>
        <w:jc w:val="both"/>
        <w:outlineLvl w:val="2"/>
        <w:rPr>
          <w:rFonts w:ascii="Times New Roman" w:hAnsi="Times New Roman"/>
          <w:color w:val="000000"/>
          <w:sz w:val="26"/>
          <w:szCs w:val="26"/>
        </w:rPr>
      </w:pPr>
      <w:r w:rsidRPr="00537150">
        <w:rPr>
          <w:rStyle w:val="Strong"/>
          <w:rFonts w:ascii="Times New Roman" w:hAnsi="Times New Roman"/>
          <w:b w:val="0"/>
          <w:color w:val="000000"/>
          <w:sz w:val="26"/>
          <w:szCs w:val="26"/>
        </w:rPr>
        <w:t>Giả thiết 1:</w:t>
      </w:r>
      <w:r w:rsidRPr="00537150">
        <w:rPr>
          <w:rFonts w:ascii="Times New Roman" w:hAnsi="Times New Roman"/>
          <w:color w:val="000000"/>
          <w:sz w:val="26"/>
          <w:szCs w:val="26"/>
        </w:rPr>
        <w:t xml:space="preserve"> Nếu pháp luật về bán đấu giá tài sản trong thi hành án dân sự được thực hiện đồng bộ, minh bạch và có hướng dẫn chi tiết về định giá, lựa chọn tổ chức đấu giá, giám sát và bàn giao tài sản, thì hiệu quả tổ chức bán đấu giá tại Phòng THADS khu vực 12</w:t>
      </w:r>
      <w:r w:rsidR="00507A63" w:rsidRPr="00537150">
        <w:rPr>
          <w:rFonts w:ascii="Times New Roman" w:hAnsi="Times New Roman"/>
          <w:color w:val="000000"/>
          <w:sz w:val="26"/>
          <w:szCs w:val="26"/>
        </w:rPr>
        <w:t xml:space="preserve"> -</w:t>
      </w:r>
      <w:r w:rsidRPr="00537150">
        <w:rPr>
          <w:rFonts w:ascii="Times New Roman" w:hAnsi="Times New Roman"/>
          <w:color w:val="000000"/>
          <w:sz w:val="26"/>
          <w:szCs w:val="26"/>
        </w:rPr>
        <w:t xml:space="preserve"> Phú Thọ sẽ được nâng cao, giảm thiểu rủi ro pháp lý và kinh tế, đồng thời tăng niềm tin của người dân vào cơ quan thi hành án.</w:t>
      </w:r>
    </w:p>
    <w:p w:rsidR="00F96025" w:rsidRPr="00537150" w:rsidRDefault="00F96025" w:rsidP="00BB3D96">
      <w:pPr>
        <w:spacing w:after="0" w:line="360" w:lineRule="auto"/>
        <w:ind w:firstLine="720"/>
        <w:jc w:val="both"/>
        <w:outlineLvl w:val="2"/>
        <w:rPr>
          <w:rFonts w:ascii="Times New Roman" w:hAnsi="Times New Roman"/>
          <w:color w:val="000000"/>
          <w:sz w:val="26"/>
          <w:szCs w:val="26"/>
        </w:rPr>
      </w:pPr>
      <w:r w:rsidRPr="00537150">
        <w:rPr>
          <w:rStyle w:val="Strong"/>
          <w:rFonts w:ascii="Times New Roman" w:hAnsi="Times New Roman"/>
          <w:b w:val="0"/>
          <w:color w:val="000000"/>
          <w:sz w:val="26"/>
          <w:szCs w:val="26"/>
        </w:rPr>
        <w:t>Giả thiết 2:</w:t>
      </w:r>
      <w:r w:rsidRPr="00537150">
        <w:rPr>
          <w:rFonts w:ascii="Times New Roman" w:hAnsi="Times New Roman"/>
          <w:color w:val="000000"/>
          <w:sz w:val="26"/>
          <w:szCs w:val="26"/>
        </w:rPr>
        <w:t xml:space="preserve"> Việc áp dụng các công cụ công nghệ thông tin, phương pháp đấu giá hiện đại, kết hợp với quy trình kiểm tra, giám sát chặt chẽ sẽ giúp quá trình đấu giá tài sản đạt hiệu quả cao hơn, minh bạch hơn và bảo đảm đúng pháp luật.</w:t>
      </w:r>
    </w:p>
    <w:p w:rsidR="00F96025" w:rsidRPr="00537150" w:rsidRDefault="00F96025" w:rsidP="00BB3D96">
      <w:pPr>
        <w:spacing w:after="0" w:line="360" w:lineRule="auto"/>
        <w:ind w:firstLine="720"/>
        <w:jc w:val="both"/>
        <w:outlineLvl w:val="2"/>
        <w:rPr>
          <w:rFonts w:ascii="Times New Roman" w:hAnsi="Times New Roman"/>
          <w:color w:val="000000"/>
          <w:sz w:val="26"/>
          <w:szCs w:val="26"/>
        </w:rPr>
      </w:pPr>
      <w:r w:rsidRPr="00537150">
        <w:rPr>
          <w:rStyle w:val="Strong"/>
          <w:rFonts w:ascii="Times New Roman" w:hAnsi="Times New Roman"/>
          <w:b w:val="0"/>
          <w:color w:val="000000"/>
          <w:sz w:val="26"/>
          <w:szCs w:val="26"/>
        </w:rPr>
        <w:t>Giả thiết 3:</w:t>
      </w:r>
      <w:r w:rsidRPr="00537150">
        <w:rPr>
          <w:rFonts w:ascii="Times New Roman" w:hAnsi="Times New Roman"/>
          <w:color w:val="000000"/>
          <w:sz w:val="26"/>
          <w:szCs w:val="26"/>
        </w:rPr>
        <w:t xml:space="preserve"> Việc hoàn thiện pháp luật kết hợp với nâng cao năng lực chuyên môn, nghiệp vụ của cán bộ thi hành án sẽ cải thiện đáng kể chất lượng tổ chức bán đấu giá, giảm thiểu tranh chấp và tăng hiệu quả thu hồi nghĩa vụ thi hành án.</w:t>
      </w:r>
    </w:p>
    <w:p w:rsidR="00F96025" w:rsidRPr="00537150" w:rsidRDefault="00F96025" w:rsidP="00BB3D96">
      <w:pPr>
        <w:spacing w:after="0" w:line="360" w:lineRule="auto"/>
        <w:ind w:firstLine="720"/>
        <w:jc w:val="both"/>
        <w:outlineLvl w:val="2"/>
        <w:rPr>
          <w:rStyle w:val="Strong"/>
          <w:rFonts w:ascii="Times New Roman" w:hAnsi="Times New Roman"/>
          <w:bCs w:val="0"/>
          <w:color w:val="000000"/>
          <w:sz w:val="26"/>
          <w:szCs w:val="26"/>
        </w:rPr>
      </w:pPr>
      <w:r w:rsidRPr="00537150">
        <w:rPr>
          <w:rFonts w:ascii="Times New Roman" w:hAnsi="Times New Roman"/>
          <w:color w:val="000000"/>
          <w:sz w:val="26"/>
          <w:szCs w:val="26"/>
        </w:rPr>
        <w:t xml:space="preserve">* </w:t>
      </w:r>
      <w:r w:rsidRPr="00537150">
        <w:rPr>
          <w:rStyle w:val="Strong"/>
          <w:rFonts w:ascii="Times New Roman" w:hAnsi="Times New Roman"/>
          <w:bCs w:val="0"/>
          <w:color w:val="000000"/>
          <w:sz w:val="26"/>
          <w:szCs w:val="26"/>
        </w:rPr>
        <w:t>Ý nghĩa nghiên cứu</w:t>
      </w:r>
    </w:p>
    <w:p w:rsidR="00F96025" w:rsidRPr="00537150" w:rsidRDefault="00F96025" w:rsidP="00BB3D96">
      <w:pPr>
        <w:spacing w:after="0" w:line="360" w:lineRule="auto"/>
        <w:ind w:firstLine="720"/>
        <w:jc w:val="both"/>
        <w:outlineLvl w:val="2"/>
        <w:rPr>
          <w:rFonts w:ascii="Times New Roman" w:hAnsi="Times New Roman"/>
          <w:color w:val="000000"/>
          <w:sz w:val="26"/>
          <w:szCs w:val="26"/>
        </w:rPr>
      </w:pPr>
      <w:r w:rsidRPr="00537150">
        <w:rPr>
          <w:rStyle w:val="Strong"/>
          <w:rFonts w:ascii="Times New Roman" w:hAnsi="Times New Roman"/>
          <w:b w:val="0"/>
          <w:color w:val="000000"/>
          <w:sz w:val="26"/>
          <w:szCs w:val="26"/>
        </w:rPr>
        <w:t>Về lý luận:</w:t>
      </w:r>
      <w:r w:rsidRPr="00537150">
        <w:rPr>
          <w:rFonts w:ascii="Times New Roman" w:hAnsi="Times New Roman"/>
          <w:color w:val="000000"/>
          <w:sz w:val="26"/>
          <w:szCs w:val="26"/>
        </w:rPr>
        <w:t xml:space="preserve"> Đề tài làm rõ khung pháp lý, cơ sở pháp luật, từ đó bổ sung, hoàn thiện lý luận về tổ chức bán đấu giá tài sản trong thi hành án dân sự.</w:t>
      </w:r>
    </w:p>
    <w:p w:rsidR="00F96025" w:rsidRPr="00537150" w:rsidRDefault="00F96025" w:rsidP="00BB3D96">
      <w:pPr>
        <w:spacing w:after="0" w:line="360" w:lineRule="auto"/>
        <w:ind w:firstLine="720"/>
        <w:jc w:val="both"/>
        <w:outlineLvl w:val="2"/>
        <w:rPr>
          <w:rFonts w:ascii="Times New Roman" w:hAnsi="Times New Roman"/>
          <w:color w:val="000000"/>
          <w:sz w:val="26"/>
          <w:szCs w:val="26"/>
        </w:rPr>
      </w:pPr>
      <w:r w:rsidRPr="00537150">
        <w:rPr>
          <w:rStyle w:val="Strong"/>
          <w:rFonts w:ascii="Times New Roman" w:hAnsi="Times New Roman"/>
          <w:b w:val="0"/>
          <w:color w:val="000000"/>
          <w:sz w:val="26"/>
          <w:szCs w:val="26"/>
        </w:rPr>
        <w:t>Về thực tiễn:</w:t>
      </w:r>
      <w:r w:rsidRPr="00537150">
        <w:rPr>
          <w:rFonts w:ascii="Times New Roman" w:hAnsi="Times New Roman"/>
          <w:color w:val="000000"/>
          <w:sz w:val="26"/>
          <w:szCs w:val="26"/>
        </w:rPr>
        <w:t xml:space="preserve"> Nghiên cứu giúp nhận diện đúng các hạn chế, nguyên nhân, từ đó đề xuất các giải pháp khả thi nhằm nâng cao hiệu quả tổ chức bán đấu giá, đảm bảo minh bạch, chính xác và đúng pháp luật.</w:t>
      </w:r>
    </w:p>
    <w:p w:rsidR="00F96025" w:rsidRPr="00537150" w:rsidRDefault="00F96025" w:rsidP="00BB3D96">
      <w:pPr>
        <w:spacing w:after="0" w:line="360" w:lineRule="auto"/>
        <w:ind w:firstLine="720"/>
        <w:jc w:val="both"/>
        <w:outlineLvl w:val="2"/>
        <w:rPr>
          <w:rFonts w:ascii="Times New Roman" w:hAnsi="Times New Roman"/>
          <w:color w:val="000000"/>
          <w:sz w:val="26"/>
          <w:szCs w:val="26"/>
        </w:rPr>
      </w:pPr>
      <w:r w:rsidRPr="00537150">
        <w:rPr>
          <w:rStyle w:val="Strong"/>
          <w:rFonts w:ascii="Times New Roman" w:hAnsi="Times New Roman"/>
          <w:b w:val="0"/>
          <w:color w:val="000000"/>
          <w:sz w:val="26"/>
          <w:szCs w:val="26"/>
        </w:rPr>
        <w:lastRenderedPageBreak/>
        <w:t>Về xã hội:</w:t>
      </w:r>
      <w:r w:rsidRPr="00537150">
        <w:rPr>
          <w:rFonts w:ascii="Times New Roman" w:hAnsi="Times New Roman"/>
          <w:color w:val="000000"/>
          <w:sz w:val="26"/>
          <w:szCs w:val="26"/>
        </w:rPr>
        <w:t xml:space="preserve"> Việc bán đấu giá minh bạch, đúng quy trình sẽ củng cố niềm tin của người dân vào cơ quan thi hành án, giảm tranh chấp, khiếu kiện; đồng thời đảm bảo việc sử dụng tài sản có hiệu quả, góp phần thúc đẩy môi trường kinh tế lành mạnh và công bằng.</w:t>
      </w:r>
    </w:p>
    <w:p w:rsidR="00F96025" w:rsidRPr="00537150" w:rsidRDefault="00F96025" w:rsidP="00BB3D96">
      <w:pPr>
        <w:spacing w:after="0" w:line="360" w:lineRule="auto"/>
        <w:ind w:firstLine="720"/>
        <w:jc w:val="both"/>
        <w:outlineLvl w:val="2"/>
        <w:rPr>
          <w:rFonts w:ascii="Times New Roman" w:hAnsi="Times New Roman"/>
          <w:b/>
          <w:bCs/>
          <w:sz w:val="26"/>
          <w:szCs w:val="26"/>
        </w:rPr>
      </w:pPr>
      <w:r w:rsidRPr="00537150">
        <w:rPr>
          <w:rFonts w:ascii="Times New Roman" w:hAnsi="Times New Roman"/>
          <w:color w:val="000000"/>
          <w:sz w:val="26"/>
          <w:szCs w:val="26"/>
        </w:rPr>
        <w:t xml:space="preserve">Như vậy, nghiên cứu đề tài </w:t>
      </w:r>
      <w:r w:rsidRPr="00537150">
        <w:rPr>
          <w:rStyle w:val="Strong"/>
          <w:rFonts w:ascii="Times New Roman" w:hAnsi="Times New Roman"/>
          <w:i/>
          <w:color w:val="000000"/>
          <w:sz w:val="26"/>
          <w:szCs w:val="26"/>
        </w:rPr>
        <w:t>“Pháp luật về bán đấu giá trong thi hành án dân sự và thực tiễn áp dụng tại Phòng Thi hành án dân sự khu vự</w:t>
      </w:r>
      <w:r w:rsidR="00507A63" w:rsidRPr="00537150">
        <w:rPr>
          <w:rStyle w:val="Strong"/>
          <w:rFonts w:ascii="Times New Roman" w:hAnsi="Times New Roman"/>
          <w:i/>
          <w:color w:val="000000"/>
          <w:sz w:val="26"/>
          <w:szCs w:val="26"/>
        </w:rPr>
        <w:t>c 12 -</w:t>
      </w:r>
      <w:r w:rsidRPr="00537150">
        <w:rPr>
          <w:rStyle w:val="Strong"/>
          <w:rFonts w:ascii="Times New Roman" w:hAnsi="Times New Roman"/>
          <w:i/>
          <w:color w:val="000000"/>
          <w:sz w:val="26"/>
          <w:szCs w:val="26"/>
        </w:rPr>
        <w:t>Phú Thọ”</w:t>
      </w:r>
      <w:r w:rsidRPr="00537150">
        <w:rPr>
          <w:rFonts w:ascii="Times New Roman" w:hAnsi="Times New Roman"/>
          <w:color w:val="000000"/>
          <w:sz w:val="26"/>
          <w:szCs w:val="26"/>
        </w:rPr>
        <w:t xml:space="preserve"> là cấp thiết, vừa có ý nghĩa khoa học, vừa có giá trị thực tiễn, góp phần hoàn thiện pháp luật và nâng cao hiệu quả công tác thi hành án tại Việt Nam.</w:t>
      </w:r>
    </w:p>
    <w:p w:rsidR="00F96025" w:rsidRPr="00537150" w:rsidRDefault="00D07BFB" w:rsidP="00734B99">
      <w:pPr>
        <w:spacing w:after="0" w:line="360" w:lineRule="auto"/>
        <w:ind w:firstLine="720"/>
        <w:jc w:val="both"/>
        <w:outlineLvl w:val="2"/>
        <w:rPr>
          <w:rFonts w:ascii="Times New Roman" w:hAnsi="Times New Roman"/>
          <w:b/>
          <w:bCs/>
          <w:sz w:val="26"/>
          <w:szCs w:val="26"/>
        </w:rPr>
      </w:pPr>
      <w:r w:rsidRPr="00537150">
        <w:rPr>
          <w:rFonts w:ascii="Times New Roman" w:hAnsi="Times New Roman"/>
          <w:b/>
          <w:bCs/>
          <w:sz w:val="26"/>
          <w:szCs w:val="26"/>
        </w:rPr>
        <w:t>2</w:t>
      </w:r>
      <w:r w:rsidR="00F96025" w:rsidRPr="00537150">
        <w:rPr>
          <w:rFonts w:ascii="Times New Roman" w:hAnsi="Times New Roman"/>
          <w:b/>
          <w:bCs/>
          <w:sz w:val="26"/>
          <w:szCs w:val="26"/>
        </w:rPr>
        <w:t>. Mục tiêu của đề án.</w:t>
      </w:r>
    </w:p>
    <w:p w:rsidR="00F96025" w:rsidRPr="00A74A8A" w:rsidRDefault="00D07BFB" w:rsidP="007C2B4C">
      <w:pPr>
        <w:spacing w:after="0" w:line="360" w:lineRule="auto"/>
        <w:ind w:firstLine="720"/>
        <w:jc w:val="both"/>
        <w:outlineLvl w:val="2"/>
        <w:rPr>
          <w:rFonts w:ascii="Times New Roman" w:hAnsi="Times New Roman"/>
          <w:i/>
          <w:sz w:val="26"/>
          <w:szCs w:val="26"/>
        </w:rPr>
      </w:pPr>
      <w:r w:rsidRPr="00A74A8A">
        <w:rPr>
          <w:rFonts w:ascii="Times New Roman" w:hAnsi="Times New Roman"/>
          <w:i/>
          <w:sz w:val="26"/>
          <w:szCs w:val="26"/>
        </w:rPr>
        <w:t>2</w:t>
      </w:r>
      <w:r w:rsidR="00F96025" w:rsidRPr="00A74A8A">
        <w:rPr>
          <w:rFonts w:ascii="Times New Roman" w:hAnsi="Times New Roman"/>
          <w:i/>
          <w:sz w:val="26"/>
          <w:szCs w:val="26"/>
        </w:rPr>
        <w:t>.1. Mục tiêu tổng quát.</w:t>
      </w:r>
    </w:p>
    <w:p w:rsidR="00F96025" w:rsidRPr="00537150" w:rsidRDefault="00F96025" w:rsidP="007C2B4C">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xml:space="preserve">Mục tiêu tổng quát của đề tài là </w:t>
      </w:r>
      <w:r w:rsidRPr="00537150">
        <w:rPr>
          <w:rStyle w:val="Strong"/>
          <w:rFonts w:ascii="Times New Roman" w:hAnsi="Times New Roman"/>
          <w:b w:val="0"/>
          <w:sz w:val="26"/>
          <w:szCs w:val="26"/>
        </w:rPr>
        <w:t>phân tích, đánh giá pháp luật về bán đấu giá tài sản trong thi hành án dân sự và thực tiễn áp dụng tại Phòng Thi hành án dân sự khu vực 12</w:t>
      </w:r>
      <w:r w:rsidR="00507A63" w:rsidRPr="00537150">
        <w:rPr>
          <w:rStyle w:val="Strong"/>
          <w:rFonts w:ascii="Times New Roman" w:hAnsi="Times New Roman"/>
          <w:b w:val="0"/>
          <w:sz w:val="26"/>
          <w:szCs w:val="26"/>
        </w:rPr>
        <w:t xml:space="preserve"> -</w:t>
      </w:r>
      <w:r w:rsidRPr="00537150">
        <w:rPr>
          <w:rStyle w:val="Strong"/>
          <w:rFonts w:ascii="Times New Roman" w:hAnsi="Times New Roman"/>
          <w:b w:val="0"/>
          <w:sz w:val="26"/>
          <w:szCs w:val="26"/>
        </w:rPr>
        <w:t xml:space="preserve"> Phú Thọ, từ đó đề xuất các giải pháp nâng cao hiệu quả tổ chức bán đấu giá, đảm bảo minh bạch, chính xác, đúng pháp luật và bảo vệ quyền lợi hợp pháp của các bên liên quan</w:t>
      </w:r>
      <w:r w:rsidRPr="00537150">
        <w:rPr>
          <w:rFonts w:ascii="Times New Roman" w:hAnsi="Times New Roman"/>
          <w:sz w:val="26"/>
          <w:szCs w:val="26"/>
        </w:rPr>
        <w:t>.</w:t>
      </w:r>
    </w:p>
    <w:p w:rsidR="00F96025" w:rsidRPr="00537150" w:rsidRDefault="00F96025" w:rsidP="007C2B4C">
      <w:pPr>
        <w:spacing w:after="0" w:line="360" w:lineRule="auto"/>
        <w:ind w:firstLine="720"/>
        <w:jc w:val="both"/>
        <w:outlineLvl w:val="2"/>
        <w:rPr>
          <w:rFonts w:ascii="Times New Roman" w:hAnsi="Times New Roman"/>
          <w:b/>
          <w:sz w:val="26"/>
          <w:szCs w:val="26"/>
        </w:rPr>
      </w:pPr>
      <w:r w:rsidRPr="00537150">
        <w:rPr>
          <w:rFonts w:ascii="Times New Roman" w:hAnsi="Times New Roman"/>
          <w:sz w:val="26"/>
          <w:szCs w:val="26"/>
        </w:rPr>
        <w:t xml:space="preserve">Đề tài nhằm làm rõ cả </w:t>
      </w:r>
      <w:r w:rsidRPr="00537150">
        <w:rPr>
          <w:rStyle w:val="Strong"/>
          <w:rFonts w:ascii="Times New Roman" w:hAnsi="Times New Roman"/>
          <w:b w:val="0"/>
          <w:sz w:val="26"/>
          <w:szCs w:val="26"/>
        </w:rPr>
        <w:t>khía cạnh lý luận và thực tiễn</w:t>
      </w:r>
      <w:r w:rsidRPr="00537150">
        <w:rPr>
          <w:rFonts w:ascii="Times New Roman" w:hAnsi="Times New Roman"/>
          <w:sz w:val="26"/>
          <w:szCs w:val="26"/>
        </w:rPr>
        <w:t>: về lý luận, hoàn thiện cơ sở pháp luật, khung pháp lý và nguyên tắc tổ chức bán đấu giá; về thực tiễn, nhận diện các khó khăn, hạn chế và đề xuất các giải pháp khả thi nhằm nâng cao hiệu quả công tác thi hành án</w:t>
      </w:r>
      <w:r w:rsidRPr="00537150">
        <w:rPr>
          <w:sz w:val="26"/>
          <w:szCs w:val="26"/>
        </w:rPr>
        <w:t>.</w:t>
      </w:r>
    </w:p>
    <w:p w:rsidR="00F2450A" w:rsidRPr="00A74A8A" w:rsidRDefault="00F96025" w:rsidP="00F2450A">
      <w:pPr>
        <w:spacing w:after="0" w:line="360" w:lineRule="auto"/>
        <w:ind w:firstLine="720"/>
        <w:jc w:val="both"/>
        <w:outlineLvl w:val="2"/>
        <w:rPr>
          <w:rFonts w:ascii="Times New Roman" w:hAnsi="Times New Roman"/>
          <w:i/>
          <w:sz w:val="26"/>
          <w:szCs w:val="26"/>
        </w:rPr>
      </w:pPr>
      <w:r w:rsidRPr="00A74A8A">
        <w:rPr>
          <w:rFonts w:ascii="Times New Roman" w:hAnsi="Times New Roman"/>
          <w:i/>
          <w:sz w:val="26"/>
          <w:szCs w:val="26"/>
        </w:rPr>
        <w:t xml:space="preserve"> </w:t>
      </w:r>
      <w:r w:rsidR="00D07BFB" w:rsidRPr="00A74A8A">
        <w:rPr>
          <w:rFonts w:ascii="Times New Roman" w:hAnsi="Times New Roman"/>
          <w:i/>
          <w:sz w:val="26"/>
          <w:szCs w:val="26"/>
        </w:rPr>
        <w:t>2</w:t>
      </w:r>
      <w:r w:rsidRPr="00A74A8A">
        <w:rPr>
          <w:rFonts w:ascii="Times New Roman" w:hAnsi="Times New Roman"/>
          <w:i/>
          <w:sz w:val="26"/>
          <w:szCs w:val="26"/>
        </w:rPr>
        <w:t>.2. Mục tiêu cụ thể.</w:t>
      </w:r>
    </w:p>
    <w:p w:rsidR="00F96025" w:rsidRPr="00537150" w:rsidRDefault="00F96025" w:rsidP="00734B99">
      <w:pPr>
        <w:spacing w:after="0" w:line="360" w:lineRule="auto"/>
        <w:ind w:firstLine="720"/>
        <w:jc w:val="both"/>
        <w:outlineLvl w:val="2"/>
        <w:rPr>
          <w:rStyle w:val="Strong"/>
          <w:rFonts w:ascii="Times New Roman" w:hAnsi="Times New Roman"/>
          <w:b w:val="0"/>
          <w:i/>
          <w:sz w:val="26"/>
          <w:szCs w:val="26"/>
        </w:rPr>
      </w:pPr>
      <w:r w:rsidRPr="00537150">
        <w:rPr>
          <w:rStyle w:val="Strong"/>
          <w:rFonts w:ascii="Times New Roman" w:hAnsi="Times New Roman"/>
          <w:b w:val="0"/>
          <w:i/>
          <w:sz w:val="26"/>
          <w:szCs w:val="26"/>
        </w:rPr>
        <w:t>* Hệ thống hóa và phân tích cơ sở lý luận, quy định pháp luật</w:t>
      </w:r>
    </w:p>
    <w:p w:rsidR="00F96025" w:rsidRPr="00537150" w:rsidRDefault="00F96025" w:rsidP="00734B99">
      <w:pPr>
        <w:spacing w:after="0" w:line="360" w:lineRule="auto"/>
        <w:ind w:firstLine="720"/>
        <w:jc w:val="both"/>
        <w:outlineLvl w:val="2"/>
        <w:rPr>
          <w:rFonts w:ascii="Times New Roman" w:hAnsi="Times New Roman"/>
          <w:sz w:val="26"/>
          <w:szCs w:val="26"/>
        </w:rPr>
      </w:pPr>
      <w:r w:rsidRPr="00537150">
        <w:rPr>
          <w:rStyle w:val="Strong"/>
          <w:rFonts w:ascii="Times New Roman" w:hAnsi="Times New Roman"/>
          <w:b w:val="0"/>
          <w:sz w:val="26"/>
          <w:szCs w:val="26"/>
        </w:rPr>
        <w:t>Nội dung:</w:t>
      </w:r>
      <w:r w:rsidRPr="00537150">
        <w:rPr>
          <w:rFonts w:ascii="Times New Roman" w:hAnsi="Times New Roman"/>
          <w:sz w:val="26"/>
          <w:szCs w:val="26"/>
        </w:rPr>
        <w:t xml:space="preserve"> Thu thập, tổng hợp các văn bản pháp luật liên quan đến bán đấu giá tài sản trong THADS (Luật THADS, Luật Đấu giá tài sản, Nghị định, Thông tư hướng dẫn…).</w:t>
      </w:r>
    </w:p>
    <w:p w:rsidR="00F96025" w:rsidRPr="00537150" w:rsidRDefault="00F96025" w:rsidP="00734B99">
      <w:pPr>
        <w:spacing w:after="0" w:line="360" w:lineRule="auto"/>
        <w:ind w:firstLine="720"/>
        <w:jc w:val="both"/>
        <w:outlineLvl w:val="2"/>
        <w:rPr>
          <w:rFonts w:ascii="Times New Roman" w:hAnsi="Times New Roman"/>
          <w:sz w:val="26"/>
          <w:szCs w:val="26"/>
        </w:rPr>
      </w:pPr>
      <w:r w:rsidRPr="00537150">
        <w:rPr>
          <w:rStyle w:val="Strong"/>
          <w:rFonts w:ascii="Times New Roman" w:hAnsi="Times New Roman"/>
          <w:b w:val="0"/>
          <w:sz w:val="26"/>
          <w:szCs w:val="26"/>
        </w:rPr>
        <w:t>Ý nghĩa:</w:t>
      </w:r>
      <w:r w:rsidRPr="00537150">
        <w:rPr>
          <w:rFonts w:ascii="Times New Roman" w:hAnsi="Times New Roman"/>
          <w:sz w:val="26"/>
          <w:szCs w:val="26"/>
        </w:rPr>
        <w:t xml:space="preserve"> Giúp nắm chắc cơ sở pháp lý, làm cơ sở phân tích những điểm còn bất cập, khoảng trống pháp luật và những chồng chéo trong thực tiễn.</w:t>
      </w:r>
    </w:p>
    <w:p w:rsidR="00F96025" w:rsidRPr="00537150" w:rsidRDefault="00F96025" w:rsidP="00734B99">
      <w:pPr>
        <w:spacing w:after="0" w:line="360" w:lineRule="auto"/>
        <w:ind w:firstLine="720"/>
        <w:jc w:val="both"/>
        <w:outlineLvl w:val="2"/>
        <w:rPr>
          <w:rStyle w:val="Strong"/>
          <w:rFonts w:ascii="Times New Roman" w:hAnsi="Times New Roman"/>
          <w:b w:val="0"/>
          <w:i/>
          <w:sz w:val="26"/>
          <w:szCs w:val="26"/>
        </w:rPr>
      </w:pPr>
      <w:r w:rsidRPr="00537150">
        <w:rPr>
          <w:rFonts w:ascii="Times New Roman" w:hAnsi="Times New Roman"/>
          <w:sz w:val="26"/>
          <w:szCs w:val="26"/>
        </w:rPr>
        <w:t xml:space="preserve">* </w:t>
      </w:r>
      <w:r w:rsidRPr="00537150">
        <w:rPr>
          <w:rStyle w:val="Strong"/>
          <w:rFonts w:ascii="Times New Roman" w:hAnsi="Times New Roman"/>
          <w:b w:val="0"/>
          <w:i/>
          <w:sz w:val="26"/>
          <w:szCs w:val="26"/>
        </w:rPr>
        <w:t>Khảo sát, đánh giá thực tiễn tổ chức bán đấu giá tại Phòng THADS khu vực 12</w:t>
      </w:r>
      <w:r w:rsidR="00507A63" w:rsidRPr="00537150">
        <w:rPr>
          <w:rStyle w:val="Strong"/>
          <w:rFonts w:ascii="Times New Roman" w:hAnsi="Times New Roman"/>
          <w:b w:val="0"/>
          <w:i/>
          <w:sz w:val="26"/>
          <w:szCs w:val="26"/>
        </w:rPr>
        <w:t xml:space="preserve"> -</w:t>
      </w:r>
      <w:r w:rsidRPr="00537150">
        <w:rPr>
          <w:rStyle w:val="Strong"/>
          <w:rFonts w:ascii="Times New Roman" w:hAnsi="Times New Roman"/>
          <w:b w:val="0"/>
          <w:i/>
          <w:sz w:val="26"/>
          <w:szCs w:val="26"/>
        </w:rPr>
        <w:t xml:space="preserve"> Phú Thọ (2022–2025)</w:t>
      </w:r>
    </w:p>
    <w:p w:rsidR="00F96025" w:rsidRPr="00537150" w:rsidRDefault="00F96025" w:rsidP="00734B99">
      <w:pPr>
        <w:spacing w:after="0" w:line="360" w:lineRule="auto"/>
        <w:ind w:firstLine="720"/>
        <w:jc w:val="both"/>
        <w:outlineLvl w:val="2"/>
        <w:rPr>
          <w:rFonts w:ascii="Times New Roman" w:hAnsi="Times New Roman"/>
          <w:sz w:val="26"/>
          <w:szCs w:val="26"/>
        </w:rPr>
      </w:pPr>
      <w:r w:rsidRPr="00537150">
        <w:rPr>
          <w:rStyle w:val="Strong"/>
          <w:rFonts w:ascii="Times New Roman" w:hAnsi="Times New Roman"/>
          <w:b w:val="0"/>
          <w:sz w:val="26"/>
          <w:szCs w:val="26"/>
        </w:rPr>
        <w:t>Nội dung</w:t>
      </w:r>
      <w:r w:rsidRPr="00537150">
        <w:rPr>
          <w:rStyle w:val="Strong"/>
          <w:rFonts w:ascii="Times New Roman" w:hAnsi="Times New Roman"/>
          <w:sz w:val="26"/>
          <w:szCs w:val="26"/>
        </w:rPr>
        <w:t>:</w:t>
      </w:r>
      <w:r w:rsidRPr="00537150">
        <w:rPr>
          <w:rFonts w:ascii="Times New Roman" w:hAnsi="Times New Roman"/>
          <w:sz w:val="26"/>
          <w:szCs w:val="26"/>
        </w:rPr>
        <w:t xml:space="preserve"> Thu thập số liệu về số vụ bán đấu giá, giá trị tài sản, số lần tổ chức đấu giá, khiếu nại, tố cáo, phản hồi của các bên đương sự, phối hợp với tổ chức đấu giá…</w:t>
      </w:r>
    </w:p>
    <w:p w:rsidR="00F96025" w:rsidRPr="00537150" w:rsidRDefault="00F96025" w:rsidP="00734B99">
      <w:pPr>
        <w:spacing w:after="0" w:line="360" w:lineRule="auto"/>
        <w:ind w:firstLine="720"/>
        <w:jc w:val="both"/>
        <w:outlineLvl w:val="2"/>
        <w:rPr>
          <w:rFonts w:ascii="Times New Roman" w:hAnsi="Times New Roman"/>
          <w:sz w:val="26"/>
          <w:szCs w:val="26"/>
        </w:rPr>
      </w:pPr>
      <w:r w:rsidRPr="00537150">
        <w:rPr>
          <w:rStyle w:val="Strong"/>
          <w:rFonts w:ascii="Times New Roman" w:hAnsi="Times New Roman"/>
          <w:b w:val="0"/>
          <w:sz w:val="26"/>
          <w:szCs w:val="26"/>
        </w:rPr>
        <w:lastRenderedPageBreak/>
        <w:t>Ý nghĩa</w:t>
      </w:r>
      <w:r w:rsidRPr="00537150">
        <w:rPr>
          <w:rStyle w:val="Strong"/>
          <w:rFonts w:ascii="Times New Roman" w:hAnsi="Times New Roman"/>
          <w:sz w:val="26"/>
          <w:szCs w:val="26"/>
        </w:rPr>
        <w:t>:</w:t>
      </w:r>
      <w:r w:rsidRPr="00537150">
        <w:rPr>
          <w:rFonts w:ascii="Times New Roman" w:hAnsi="Times New Roman"/>
          <w:sz w:val="26"/>
          <w:szCs w:val="26"/>
        </w:rPr>
        <w:t xml:space="preserve"> Phản ánh đúng thực trạng, thuận lợi, khó khăn trong quá trình tổ chức bán đấu giá tại địa phương.</w:t>
      </w:r>
    </w:p>
    <w:p w:rsidR="00F96025" w:rsidRPr="00537150" w:rsidRDefault="00F96025" w:rsidP="00734B99">
      <w:pPr>
        <w:spacing w:after="0" w:line="360" w:lineRule="auto"/>
        <w:ind w:firstLine="720"/>
        <w:jc w:val="both"/>
        <w:outlineLvl w:val="2"/>
        <w:rPr>
          <w:rStyle w:val="Strong"/>
          <w:rFonts w:ascii="Times New Roman" w:hAnsi="Times New Roman"/>
          <w:b w:val="0"/>
          <w:i/>
          <w:sz w:val="26"/>
          <w:szCs w:val="26"/>
        </w:rPr>
      </w:pPr>
      <w:r w:rsidRPr="00537150">
        <w:rPr>
          <w:rFonts w:ascii="Times New Roman" w:hAnsi="Times New Roman"/>
          <w:sz w:val="26"/>
          <w:szCs w:val="26"/>
        </w:rPr>
        <w:t xml:space="preserve">* </w:t>
      </w:r>
      <w:r w:rsidRPr="00537150">
        <w:rPr>
          <w:rStyle w:val="Strong"/>
          <w:rFonts w:ascii="Times New Roman" w:hAnsi="Times New Roman"/>
          <w:b w:val="0"/>
          <w:i/>
          <w:sz w:val="26"/>
          <w:szCs w:val="26"/>
        </w:rPr>
        <w:t>Xác định những khó khăn, vướng mắc và nguyên nhân hạn chế</w:t>
      </w:r>
    </w:p>
    <w:p w:rsidR="00F96025" w:rsidRPr="00537150" w:rsidRDefault="00F96025" w:rsidP="00734B99">
      <w:pPr>
        <w:spacing w:after="0" w:line="360" w:lineRule="auto"/>
        <w:ind w:firstLine="720"/>
        <w:jc w:val="both"/>
        <w:outlineLvl w:val="2"/>
        <w:rPr>
          <w:rFonts w:ascii="Times New Roman" w:hAnsi="Times New Roman"/>
          <w:sz w:val="26"/>
          <w:szCs w:val="26"/>
        </w:rPr>
      </w:pPr>
      <w:r w:rsidRPr="00537150">
        <w:rPr>
          <w:rStyle w:val="Strong"/>
          <w:rFonts w:ascii="Times New Roman" w:hAnsi="Times New Roman"/>
          <w:b w:val="0"/>
          <w:sz w:val="26"/>
          <w:szCs w:val="26"/>
        </w:rPr>
        <w:t>Nội dung</w:t>
      </w:r>
      <w:r w:rsidRPr="00537150">
        <w:rPr>
          <w:rStyle w:val="Strong"/>
          <w:rFonts w:ascii="Times New Roman" w:hAnsi="Times New Roman"/>
          <w:sz w:val="26"/>
          <w:szCs w:val="26"/>
        </w:rPr>
        <w:t>:</w:t>
      </w:r>
      <w:r w:rsidRPr="00537150">
        <w:rPr>
          <w:rFonts w:ascii="Times New Roman" w:hAnsi="Times New Roman"/>
          <w:sz w:val="26"/>
          <w:szCs w:val="26"/>
        </w:rPr>
        <w:t xml:space="preserve"> Phân tích các nguyên nhân pháp lý, tổ chức, quản lý, nhận thức của đương sự và chất lượng tổ chức đấu giá dẫn đến hạn chế trong thực tiễn.</w:t>
      </w:r>
    </w:p>
    <w:p w:rsidR="00F96025" w:rsidRPr="00537150" w:rsidRDefault="00F96025" w:rsidP="00734B99">
      <w:pPr>
        <w:spacing w:after="0" w:line="360" w:lineRule="auto"/>
        <w:ind w:firstLine="720"/>
        <w:jc w:val="both"/>
        <w:outlineLvl w:val="2"/>
        <w:rPr>
          <w:rFonts w:ascii="Times New Roman" w:hAnsi="Times New Roman"/>
          <w:sz w:val="26"/>
          <w:szCs w:val="26"/>
        </w:rPr>
      </w:pPr>
      <w:r w:rsidRPr="00537150">
        <w:rPr>
          <w:rStyle w:val="Strong"/>
          <w:rFonts w:ascii="Times New Roman" w:hAnsi="Times New Roman"/>
          <w:b w:val="0"/>
          <w:sz w:val="26"/>
          <w:szCs w:val="26"/>
        </w:rPr>
        <w:t>Ý nghĩa</w:t>
      </w:r>
      <w:r w:rsidRPr="00537150">
        <w:rPr>
          <w:rStyle w:val="Strong"/>
          <w:rFonts w:ascii="Times New Roman" w:hAnsi="Times New Roman"/>
          <w:sz w:val="26"/>
          <w:szCs w:val="26"/>
        </w:rPr>
        <w:t>:</w:t>
      </w:r>
      <w:r w:rsidRPr="00537150">
        <w:rPr>
          <w:rFonts w:ascii="Times New Roman" w:hAnsi="Times New Roman"/>
          <w:sz w:val="26"/>
          <w:szCs w:val="26"/>
        </w:rPr>
        <w:t xml:space="preserve"> Giúp hiểu rõ </w:t>
      </w:r>
      <w:r w:rsidR="00DB4F67" w:rsidRPr="00537150">
        <w:rPr>
          <w:rFonts w:ascii="Times New Roman" w:hAnsi="Times New Roman"/>
          <w:sz w:val="26"/>
          <w:szCs w:val="26"/>
        </w:rPr>
        <w:t xml:space="preserve">điểm </w:t>
      </w:r>
      <w:r w:rsidRPr="00537150">
        <w:rPr>
          <w:rFonts w:ascii="Times New Roman" w:hAnsi="Times New Roman"/>
          <w:sz w:val="26"/>
          <w:szCs w:val="26"/>
        </w:rPr>
        <w:t>“nghẽn” trong quá trình thi hành án, từ đó đưa ra giải pháp đúng trọng tâm.</w:t>
      </w:r>
    </w:p>
    <w:p w:rsidR="00F96025" w:rsidRPr="00537150" w:rsidRDefault="00F96025" w:rsidP="00734B99">
      <w:pPr>
        <w:spacing w:after="0" w:line="360" w:lineRule="auto"/>
        <w:ind w:firstLine="720"/>
        <w:jc w:val="both"/>
        <w:outlineLvl w:val="2"/>
        <w:rPr>
          <w:rStyle w:val="Strong"/>
          <w:rFonts w:ascii="Times New Roman" w:hAnsi="Times New Roman"/>
          <w:b w:val="0"/>
          <w:i/>
          <w:sz w:val="26"/>
          <w:szCs w:val="26"/>
        </w:rPr>
      </w:pPr>
      <w:r w:rsidRPr="00537150">
        <w:rPr>
          <w:rFonts w:ascii="Times New Roman" w:hAnsi="Times New Roman"/>
          <w:sz w:val="26"/>
          <w:szCs w:val="26"/>
        </w:rPr>
        <w:t xml:space="preserve">* </w:t>
      </w:r>
      <w:r w:rsidRPr="00537150">
        <w:rPr>
          <w:rStyle w:val="Strong"/>
          <w:rFonts w:ascii="Times New Roman" w:hAnsi="Times New Roman"/>
          <w:b w:val="0"/>
          <w:i/>
          <w:sz w:val="26"/>
          <w:szCs w:val="26"/>
        </w:rPr>
        <w:t>Đề xuất giải pháp hoàn thiện pháp luật và nâng cao hiệu quả tổ chức bán đấu giá.</w:t>
      </w:r>
    </w:p>
    <w:p w:rsidR="00F96025" w:rsidRPr="00537150" w:rsidRDefault="00F96025" w:rsidP="00734B99">
      <w:pPr>
        <w:spacing w:after="0" w:line="360" w:lineRule="auto"/>
        <w:ind w:firstLine="720"/>
        <w:jc w:val="both"/>
        <w:outlineLvl w:val="2"/>
        <w:rPr>
          <w:rFonts w:ascii="Times New Roman" w:hAnsi="Times New Roman"/>
          <w:sz w:val="26"/>
          <w:szCs w:val="26"/>
        </w:rPr>
      </w:pPr>
      <w:r w:rsidRPr="00537150">
        <w:rPr>
          <w:rStyle w:val="Strong"/>
          <w:rFonts w:ascii="Times New Roman" w:hAnsi="Times New Roman"/>
          <w:b w:val="0"/>
          <w:sz w:val="26"/>
          <w:szCs w:val="26"/>
        </w:rPr>
        <w:t>Nội dung:</w:t>
      </w:r>
      <w:r w:rsidRPr="00537150">
        <w:rPr>
          <w:rFonts w:ascii="Times New Roman" w:hAnsi="Times New Roman"/>
          <w:sz w:val="26"/>
          <w:szCs w:val="26"/>
        </w:rPr>
        <w:t xml:space="preserve"> Đưa ra các kiến nghị về sửa đổi, bổ sung pháp luật, quy trình phối hợp, quản lý tổ chức đấu giá, đào tạo cán bộ, tăng cường công khai minh bạch…</w:t>
      </w:r>
    </w:p>
    <w:p w:rsidR="00F96025" w:rsidRPr="00537150" w:rsidRDefault="00F96025" w:rsidP="00734B99">
      <w:pPr>
        <w:spacing w:after="0" w:line="360" w:lineRule="auto"/>
        <w:ind w:firstLine="720"/>
        <w:jc w:val="both"/>
        <w:outlineLvl w:val="2"/>
        <w:rPr>
          <w:rFonts w:ascii="Times New Roman" w:hAnsi="Times New Roman"/>
          <w:b/>
          <w:i/>
          <w:sz w:val="26"/>
          <w:szCs w:val="26"/>
        </w:rPr>
      </w:pPr>
      <w:r w:rsidRPr="00537150">
        <w:rPr>
          <w:rStyle w:val="Strong"/>
          <w:rFonts w:ascii="Times New Roman" w:hAnsi="Times New Roman"/>
          <w:b w:val="0"/>
          <w:sz w:val="26"/>
          <w:szCs w:val="26"/>
        </w:rPr>
        <w:t>Ý nghĩa:</w:t>
      </w:r>
      <w:r w:rsidRPr="00537150">
        <w:rPr>
          <w:rFonts w:ascii="Times New Roman" w:hAnsi="Times New Roman"/>
          <w:sz w:val="26"/>
          <w:szCs w:val="26"/>
        </w:rPr>
        <w:t xml:space="preserve"> Liên kết lý luận và thực tiễn, hướng tới nâng cao hiệu quả thi hành án, bảo đảm quyền lợi các bên, tăng niềm tin xã hội vào hoạt động tư pháp</w:t>
      </w:r>
    </w:p>
    <w:p w:rsidR="00F96025" w:rsidRPr="00537150" w:rsidRDefault="00D07BFB" w:rsidP="00E123A6">
      <w:pPr>
        <w:spacing w:after="0" w:line="360" w:lineRule="auto"/>
        <w:ind w:firstLine="720"/>
        <w:jc w:val="both"/>
        <w:outlineLvl w:val="2"/>
        <w:rPr>
          <w:rFonts w:ascii="Times New Roman" w:hAnsi="Times New Roman"/>
          <w:b/>
          <w:bCs/>
          <w:sz w:val="26"/>
          <w:szCs w:val="26"/>
        </w:rPr>
      </w:pPr>
      <w:r w:rsidRPr="00537150">
        <w:rPr>
          <w:rFonts w:ascii="Times New Roman" w:hAnsi="Times New Roman"/>
          <w:b/>
          <w:bCs/>
          <w:sz w:val="26"/>
          <w:szCs w:val="26"/>
        </w:rPr>
        <w:t xml:space="preserve"> 3</w:t>
      </w:r>
      <w:r w:rsidR="00F96025" w:rsidRPr="00537150">
        <w:rPr>
          <w:rFonts w:ascii="Times New Roman" w:hAnsi="Times New Roman"/>
          <w:b/>
          <w:bCs/>
          <w:sz w:val="26"/>
          <w:szCs w:val="26"/>
        </w:rPr>
        <w:t>. Đối tượng và phạm vi nghiên cứu</w:t>
      </w:r>
      <w:r w:rsidR="005242BD">
        <w:rPr>
          <w:rFonts w:ascii="Times New Roman" w:hAnsi="Times New Roman"/>
          <w:b/>
          <w:bCs/>
          <w:sz w:val="26"/>
          <w:szCs w:val="26"/>
        </w:rPr>
        <w:t>.</w:t>
      </w:r>
    </w:p>
    <w:p w:rsidR="00F96025" w:rsidRPr="00537150" w:rsidRDefault="00D07BFB" w:rsidP="00E123A6">
      <w:pPr>
        <w:spacing w:after="0" w:line="360" w:lineRule="auto"/>
        <w:ind w:firstLine="720"/>
        <w:jc w:val="both"/>
        <w:outlineLvl w:val="2"/>
        <w:rPr>
          <w:rFonts w:ascii="Times New Roman" w:hAnsi="Times New Roman"/>
          <w:b/>
          <w:bCs/>
          <w:sz w:val="26"/>
          <w:szCs w:val="26"/>
        </w:rPr>
      </w:pPr>
      <w:r w:rsidRPr="000A30BD">
        <w:rPr>
          <w:rStyle w:val="Strong"/>
          <w:rFonts w:ascii="Times New Roman" w:hAnsi="Times New Roman"/>
          <w:b w:val="0"/>
          <w:i/>
          <w:sz w:val="26"/>
          <w:szCs w:val="26"/>
        </w:rPr>
        <w:t>3</w:t>
      </w:r>
      <w:r w:rsidR="00F96025" w:rsidRPr="000A30BD">
        <w:rPr>
          <w:rStyle w:val="Strong"/>
          <w:rFonts w:ascii="Times New Roman" w:hAnsi="Times New Roman"/>
          <w:b w:val="0"/>
          <w:i/>
          <w:sz w:val="26"/>
          <w:szCs w:val="26"/>
        </w:rPr>
        <w:t>.1. Đối tượng nghiên cứu:</w:t>
      </w:r>
      <w:r w:rsidR="00F96025" w:rsidRPr="002A17C2">
        <w:rPr>
          <w:rFonts w:ascii="Times New Roman" w:hAnsi="Times New Roman"/>
          <w:sz w:val="26"/>
          <w:szCs w:val="26"/>
        </w:rPr>
        <w:t xml:space="preserve"> </w:t>
      </w:r>
      <w:r w:rsidR="00F96025" w:rsidRPr="00537150">
        <w:rPr>
          <w:rFonts w:ascii="Times New Roman" w:hAnsi="Times New Roman"/>
          <w:sz w:val="26"/>
          <w:szCs w:val="26"/>
        </w:rPr>
        <w:t>Đối tượng nghiên cứu của đề tài là</w:t>
      </w:r>
      <w:r w:rsidR="00F96025" w:rsidRPr="00537150">
        <w:rPr>
          <w:rFonts w:ascii="Times New Roman" w:hAnsi="Times New Roman"/>
          <w:b/>
          <w:sz w:val="26"/>
          <w:szCs w:val="26"/>
        </w:rPr>
        <w:t xml:space="preserve"> </w:t>
      </w:r>
      <w:r w:rsidR="00F96025" w:rsidRPr="00537150">
        <w:rPr>
          <w:rStyle w:val="Strong"/>
          <w:rFonts w:ascii="Times New Roman" w:hAnsi="Times New Roman"/>
          <w:b w:val="0"/>
          <w:sz w:val="26"/>
          <w:szCs w:val="26"/>
        </w:rPr>
        <w:t>pháp luật về bán đấu giá tài sản trong thi hành án dân sự</w:t>
      </w:r>
      <w:r w:rsidR="00F96025" w:rsidRPr="00537150">
        <w:rPr>
          <w:rFonts w:ascii="Times New Roman" w:hAnsi="Times New Roman"/>
          <w:b/>
          <w:sz w:val="26"/>
          <w:szCs w:val="26"/>
        </w:rPr>
        <w:t xml:space="preserve"> </w:t>
      </w:r>
      <w:r w:rsidR="00F96025" w:rsidRPr="00537150">
        <w:rPr>
          <w:rFonts w:ascii="Times New Roman" w:hAnsi="Times New Roman"/>
          <w:sz w:val="26"/>
          <w:szCs w:val="26"/>
        </w:rPr>
        <w:t xml:space="preserve">và </w:t>
      </w:r>
      <w:r w:rsidR="00F96025" w:rsidRPr="00537150">
        <w:rPr>
          <w:rStyle w:val="Strong"/>
          <w:rFonts w:ascii="Times New Roman" w:hAnsi="Times New Roman"/>
          <w:b w:val="0"/>
          <w:sz w:val="26"/>
          <w:szCs w:val="26"/>
        </w:rPr>
        <w:t>thực tiễn tổ chức bán đấu giá tại Phòng Thi hành án dân sự khu vực 12</w:t>
      </w:r>
      <w:r w:rsidR="007E59E4" w:rsidRPr="00537150">
        <w:rPr>
          <w:rStyle w:val="Strong"/>
          <w:rFonts w:ascii="Times New Roman" w:hAnsi="Times New Roman"/>
          <w:b w:val="0"/>
          <w:sz w:val="26"/>
          <w:szCs w:val="26"/>
        </w:rPr>
        <w:t xml:space="preserve"> - </w:t>
      </w:r>
      <w:r w:rsidR="00F96025" w:rsidRPr="00537150">
        <w:rPr>
          <w:rStyle w:val="Strong"/>
          <w:rFonts w:ascii="Times New Roman" w:hAnsi="Times New Roman"/>
          <w:b w:val="0"/>
          <w:sz w:val="26"/>
          <w:szCs w:val="26"/>
        </w:rPr>
        <w:t>Phú Thọ</w:t>
      </w:r>
      <w:r w:rsidR="00F96025" w:rsidRPr="00537150">
        <w:rPr>
          <w:rFonts w:ascii="Times New Roman" w:hAnsi="Times New Roman"/>
          <w:sz w:val="26"/>
          <w:szCs w:val="26"/>
        </w:rPr>
        <w:t>. Cụ thể, nghiên cứu tập trung vào:</w:t>
      </w:r>
    </w:p>
    <w:p w:rsidR="00F96025" w:rsidRPr="00537150" w:rsidRDefault="00F96025" w:rsidP="00E123A6">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Các quy định pháp luật hiện hành liên quan đến bán đấu giá tài sản trong thi hành án dân sự, bao gồm Luật Thi hành án dân sự, Luật Đấu giá tài sản, nghị định và thông tư hướng dẫn.</w:t>
      </w:r>
    </w:p>
    <w:p w:rsidR="00F96025" w:rsidRPr="00537150" w:rsidRDefault="00F96025" w:rsidP="00E123A6">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Quy trình tổ chức bán đấu giá tài sản, từ xác định và định giá tài sản, lựa chọn tổ chức đấu giá, công bố thông tin, tổ chức đấu giá, thu nộp tiền, bàn giao tài sản và giám sát quá trình thực hiện.</w:t>
      </w:r>
    </w:p>
    <w:p w:rsidR="00F96025" w:rsidRPr="00537150" w:rsidRDefault="00F96025" w:rsidP="00E123A6">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Quyền và nghĩa vụ của các chủ thể tham gia bán đấu giá tài sản, bao gồm cơ quan thi hành án, tổ chức đấu giá, người được thi hành án và người phải thi hành án.</w:t>
      </w:r>
    </w:p>
    <w:p w:rsidR="00F96025" w:rsidRPr="000A30BD" w:rsidRDefault="00D07BFB" w:rsidP="00E123A6">
      <w:pPr>
        <w:spacing w:after="0" w:line="360" w:lineRule="auto"/>
        <w:ind w:firstLine="720"/>
        <w:jc w:val="both"/>
        <w:outlineLvl w:val="2"/>
        <w:rPr>
          <w:rStyle w:val="Strong"/>
          <w:rFonts w:ascii="Times New Roman" w:hAnsi="Times New Roman"/>
          <w:b w:val="0"/>
          <w:i/>
          <w:sz w:val="26"/>
          <w:szCs w:val="26"/>
        </w:rPr>
      </w:pPr>
      <w:r w:rsidRPr="000A30BD">
        <w:rPr>
          <w:rFonts w:ascii="Times New Roman" w:hAnsi="Times New Roman"/>
          <w:i/>
          <w:sz w:val="26"/>
          <w:szCs w:val="26"/>
        </w:rPr>
        <w:t>3</w:t>
      </w:r>
      <w:r w:rsidR="00F96025" w:rsidRPr="000A30BD">
        <w:rPr>
          <w:rFonts w:ascii="Times New Roman" w:hAnsi="Times New Roman"/>
          <w:i/>
          <w:sz w:val="26"/>
          <w:szCs w:val="26"/>
        </w:rPr>
        <w:t>.2.</w:t>
      </w:r>
      <w:r w:rsidR="00F96025" w:rsidRPr="000A30BD">
        <w:rPr>
          <w:rFonts w:ascii="Times New Roman" w:hAnsi="Times New Roman"/>
          <w:b/>
          <w:i/>
          <w:sz w:val="26"/>
          <w:szCs w:val="26"/>
        </w:rPr>
        <w:t xml:space="preserve"> </w:t>
      </w:r>
      <w:r w:rsidR="00F96025" w:rsidRPr="000A30BD">
        <w:rPr>
          <w:rStyle w:val="Strong"/>
          <w:rFonts w:ascii="Times New Roman" w:hAnsi="Times New Roman"/>
          <w:b w:val="0"/>
          <w:i/>
          <w:sz w:val="26"/>
          <w:szCs w:val="26"/>
        </w:rPr>
        <w:t>Phạm vi nghiên cứu:</w:t>
      </w:r>
    </w:p>
    <w:p w:rsidR="00F96025" w:rsidRPr="00537150" w:rsidRDefault="00F96025" w:rsidP="00E123A6">
      <w:pPr>
        <w:spacing w:after="0" w:line="360" w:lineRule="auto"/>
        <w:ind w:firstLine="720"/>
        <w:jc w:val="both"/>
        <w:outlineLvl w:val="2"/>
        <w:rPr>
          <w:rFonts w:ascii="Times New Roman" w:hAnsi="Times New Roman"/>
          <w:sz w:val="26"/>
          <w:szCs w:val="26"/>
        </w:rPr>
      </w:pPr>
      <w:r w:rsidRPr="00537150">
        <w:rPr>
          <w:rStyle w:val="Strong"/>
          <w:rFonts w:ascii="Times New Roman" w:hAnsi="Times New Roman"/>
          <w:b w:val="0"/>
          <w:sz w:val="26"/>
          <w:szCs w:val="26"/>
        </w:rPr>
        <w:t>Về thời gian:</w:t>
      </w:r>
      <w:r w:rsidRPr="00537150">
        <w:rPr>
          <w:rFonts w:ascii="Times New Roman" w:hAnsi="Times New Roman"/>
          <w:sz w:val="26"/>
          <w:szCs w:val="26"/>
        </w:rPr>
        <w:t xml:space="preserve"> Nghiên cứu các vụ việc bán đấu giá tài sản được thực hiện tại Phòng THADS khu vực 12</w:t>
      </w:r>
      <w:r w:rsidR="007E59E4" w:rsidRPr="00537150">
        <w:rPr>
          <w:rFonts w:ascii="Times New Roman" w:hAnsi="Times New Roman"/>
          <w:sz w:val="26"/>
          <w:szCs w:val="26"/>
        </w:rPr>
        <w:t xml:space="preserve"> -</w:t>
      </w:r>
      <w:r w:rsidRPr="00537150">
        <w:rPr>
          <w:rFonts w:ascii="Times New Roman" w:hAnsi="Times New Roman"/>
          <w:sz w:val="26"/>
          <w:szCs w:val="26"/>
        </w:rPr>
        <w:t xml:space="preserve"> Phú Thọ trong giai đoạn </w:t>
      </w:r>
      <w:r w:rsidRPr="00537150">
        <w:rPr>
          <w:rStyle w:val="Strong"/>
          <w:rFonts w:ascii="Times New Roman" w:hAnsi="Times New Roman"/>
          <w:b w:val="0"/>
          <w:sz w:val="26"/>
          <w:szCs w:val="26"/>
        </w:rPr>
        <w:t>2022–2025</w:t>
      </w:r>
      <w:r w:rsidRPr="00537150">
        <w:rPr>
          <w:rFonts w:ascii="Times New Roman" w:hAnsi="Times New Roman"/>
          <w:sz w:val="26"/>
          <w:szCs w:val="26"/>
        </w:rPr>
        <w:t>, nhằm phản ánh sát thực tiễn triển khai pháp luật trong thời gian gần đây.</w:t>
      </w:r>
    </w:p>
    <w:p w:rsidR="00F96025" w:rsidRPr="00537150" w:rsidRDefault="00F96025" w:rsidP="00E123A6">
      <w:pPr>
        <w:spacing w:after="0" w:line="360" w:lineRule="auto"/>
        <w:ind w:firstLine="720"/>
        <w:jc w:val="both"/>
        <w:outlineLvl w:val="2"/>
        <w:rPr>
          <w:rFonts w:ascii="Times New Roman" w:hAnsi="Times New Roman"/>
          <w:sz w:val="26"/>
          <w:szCs w:val="26"/>
        </w:rPr>
      </w:pPr>
      <w:r w:rsidRPr="00537150">
        <w:rPr>
          <w:rStyle w:val="Strong"/>
          <w:rFonts w:ascii="Times New Roman" w:hAnsi="Times New Roman"/>
          <w:b w:val="0"/>
          <w:sz w:val="26"/>
          <w:szCs w:val="26"/>
        </w:rPr>
        <w:t>Về không gian:</w:t>
      </w:r>
      <w:r w:rsidRPr="00537150">
        <w:rPr>
          <w:rFonts w:ascii="Times New Roman" w:hAnsi="Times New Roman"/>
          <w:sz w:val="26"/>
          <w:szCs w:val="26"/>
        </w:rPr>
        <w:t xml:space="preserve"> Tập trung nghiên cứu tại </w:t>
      </w:r>
      <w:r w:rsidRPr="00537150">
        <w:rPr>
          <w:rStyle w:val="Strong"/>
          <w:rFonts w:ascii="Times New Roman" w:hAnsi="Times New Roman"/>
          <w:b w:val="0"/>
          <w:sz w:val="26"/>
          <w:szCs w:val="26"/>
        </w:rPr>
        <w:t>Phòng Thi hành án dân sự khu vực 12</w:t>
      </w:r>
      <w:r w:rsidR="007E59E4" w:rsidRPr="00537150">
        <w:rPr>
          <w:rStyle w:val="Strong"/>
          <w:rFonts w:ascii="Times New Roman" w:hAnsi="Times New Roman"/>
          <w:b w:val="0"/>
          <w:sz w:val="26"/>
          <w:szCs w:val="26"/>
        </w:rPr>
        <w:t xml:space="preserve"> -</w:t>
      </w:r>
      <w:r w:rsidRPr="00537150">
        <w:rPr>
          <w:rStyle w:val="Strong"/>
          <w:rFonts w:ascii="Times New Roman" w:hAnsi="Times New Roman"/>
          <w:b w:val="0"/>
          <w:sz w:val="26"/>
          <w:szCs w:val="26"/>
        </w:rPr>
        <w:t xml:space="preserve"> Phú Thọ</w:t>
      </w:r>
      <w:r w:rsidRPr="00537150">
        <w:rPr>
          <w:rFonts w:ascii="Times New Roman" w:hAnsi="Times New Roman"/>
          <w:b/>
          <w:sz w:val="26"/>
          <w:szCs w:val="26"/>
        </w:rPr>
        <w:t>,</w:t>
      </w:r>
      <w:r w:rsidRPr="00537150">
        <w:rPr>
          <w:rFonts w:ascii="Times New Roman" w:hAnsi="Times New Roman"/>
          <w:sz w:val="26"/>
          <w:szCs w:val="26"/>
        </w:rPr>
        <w:t xml:space="preserve"> là đơn vị có quy mô và số lượng vụ việc thi hành án lớn, có tính đại diện cho thực tiễn tổ chức bán đấu giá tại địa phương.</w:t>
      </w:r>
    </w:p>
    <w:p w:rsidR="00677194" w:rsidRPr="00537150" w:rsidRDefault="00F96025" w:rsidP="00677194">
      <w:pPr>
        <w:spacing w:after="0" w:line="360" w:lineRule="auto"/>
        <w:ind w:firstLine="720"/>
        <w:jc w:val="both"/>
        <w:outlineLvl w:val="2"/>
        <w:rPr>
          <w:rFonts w:ascii="Times New Roman" w:hAnsi="Times New Roman"/>
          <w:sz w:val="26"/>
          <w:szCs w:val="26"/>
        </w:rPr>
      </w:pPr>
      <w:r w:rsidRPr="00537150">
        <w:rPr>
          <w:rStyle w:val="Strong"/>
          <w:rFonts w:ascii="Times New Roman" w:hAnsi="Times New Roman"/>
          <w:b w:val="0"/>
          <w:sz w:val="26"/>
          <w:szCs w:val="26"/>
        </w:rPr>
        <w:lastRenderedPageBreak/>
        <w:t>Về nội dung</w:t>
      </w:r>
      <w:r w:rsidRPr="00537150">
        <w:rPr>
          <w:rStyle w:val="Strong"/>
          <w:rFonts w:ascii="Times New Roman" w:hAnsi="Times New Roman"/>
          <w:sz w:val="26"/>
          <w:szCs w:val="26"/>
        </w:rPr>
        <w:t>:</w:t>
      </w:r>
      <w:r w:rsidRPr="00537150">
        <w:rPr>
          <w:rFonts w:ascii="Times New Roman" w:hAnsi="Times New Roman"/>
          <w:sz w:val="26"/>
          <w:szCs w:val="26"/>
        </w:rPr>
        <w:t xml:space="preserve"> Nghiên cứu toàn bộ quá trình bán đấu giá tài sản trong thi hành án dân sự, bao gồm các bước từ xác định và định giá tài sản, lựa chọn tổ chức đấu giá, công bố thông tin, tổ chức đấu giá, thu nộp tiền, bàn giao tài sản và công tác giám sát, kiểm tra. Đồng thời, nghiên cứu các khó khăn, vướng mắc, nguyên nhân và giải pháp nâng cao hiệu quả bán đấu giá.</w:t>
      </w:r>
    </w:p>
    <w:p w:rsidR="00677194" w:rsidRPr="00537150" w:rsidRDefault="00677194" w:rsidP="00677194">
      <w:pPr>
        <w:spacing w:after="0" w:line="360" w:lineRule="auto"/>
        <w:ind w:firstLine="720"/>
        <w:jc w:val="both"/>
        <w:outlineLvl w:val="2"/>
        <w:rPr>
          <w:rFonts w:ascii="Times New Roman" w:eastAsia="Times New Roman" w:hAnsi="Times New Roman"/>
          <w:b/>
          <w:sz w:val="26"/>
          <w:szCs w:val="26"/>
        </w:rPr>
      </w:pPr>
      <w:r w:rsidRPr="00537150">
        <w:rPr>
          <w:rFonts w:ascii="Times New Roman" w:eastAsia="Times New Roman" w:hAnsi="Times New Roman"/>
          <w:b/>
          <w:sz w:val="26"/>
          <w:szCs w:val="26"/>
        </w:rPr>
        <w:t>4. Ý nghĩa khoa học và thực tiễn của đề tài.</w:t>
      </w:r>
    </w:p>
    <w:p w:rsidR="00677194" w:rsidRPr="006711D3" w:rsidRDefault="00677194" w:rsidP="00677194">
      <w:pPr>
        <w:spacing w:after="0" w:line="360" w:lineRule="auto"/>
        <w:ind w:firstLine="720"/>
        <w:jc w:val="both"/>
        <w:outlineLvl w:val="2"/>
        <w:rPr>
          <w:rFonts w:ascii="Times New Roman" w:hAnsi="Times New Roman"/>
          <w:i/>
          <w:sz w:val="26"/>
          <w:szCs w:val="26"/>
        </w:rPr>
      </w:pPr>
      <w:r w:rsidRPr="006711D3">
        <w:rPr>
          <w:rFonts w:ascii="Times New Roman" w:eastAsia="Times New Roman" w:hAnsi="Times New Roman"/>
          <w:i/>
          <w:sz w:val="26"/>
          <w:szCs w:val="26"/>
        </w:rPr>
        <w:t>4.</w:t>
      </w:r>
      <w:r w:rsidRPr="006711D3">
        <w:rPr>
          <w:rFonts w:ascii="Times New Roman" w:hAnsi="Times New Roman"/>
          <w:i/>
          <w:sz w:val="26"/>
          <w:szCs w:val="26"/>
        </w:rPr>
        <w:t>1. Ý nghĩa khoa học</w:t>
      </w:r>
    </w:p>
    <w:p w:rsidR="00677194" w:rsidRPr="00537150" w:rsidRDefault="00677194" w:rsidP="00677194">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xml:space="preserve">Đề tài góp phần </w:t>
      </w:r>
      <w:r w:rsidRPr="00537150">
        <w:rPr>
          <w:rStyle w:val="Strong"/>
          <w:rFonts w:ascii="Times New Roman" w:hAnsi="Times New Roman"/>
          <w:b w:val="0"/>
          <w:sz w:val="26"/>
          <w:szCs w:val="26"/>
        </w:rPr>
        <w:t>hệ thống hóa và làm rõ cơ sở lý luận</w:t>
      </w:r>
      <w:r w:rsidRPr="00537150">
        <w:rPr>
          <w:rFonts w:ascii="Times New Roman" w:hAnsi="Times New Roman"/>
          <w:sz w:val="26"/>
          <w:szCs w:val="26"/>
        </w:rPr>
        <w:t xml:space="preserve"> về bán đấu giá tài sản trong thi hành án dân sự trên cơ sở nghiên cứu các quy định của Luật Thi hành án dân sự, Luật Đấu giá tài sản và các văn bản hướng dẫn thi hành. Qua đó, đề tài làm rõ khái niệm, đặc điểm, vai trò, nguyên tắc và trình tự, thủ tục bán đấu giá tài sản trong thi hành án dân sự, góp phần hoàn thiện nhận thức khoa học về lĩnh vực pháp luật này.</w:t>
      </w:r>
    </w:p>
    <w:p w:rsidR="00677194" w:rsidRPr="00537150" w:rsidRDefault="00677194" w:rsidP="00677194">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xml:space="preserve">Bên cạnh đó, đề tài phân tích, đánh giá </w:t>
      </w:r>
      <w:r w:rsidRPr="00C17FD4">
        <w:rPr>
          <w:rStyle w:val="Strong"/>
          <w:rFonts w:ascii="Times New Roman" w:hAnsi="Times New Roman"/>
          <w:b w:val="0"/>
          <w:sz w:val="26"/>
          <w:szCs w:val="26"/>
        </w:rPr>
        <w:t>tính thống nhất, tính khả thi và hiệu quả áp dụng</w:t>
      </w:r>
      <w:r w:rsidRPr="00537150">
        <w:rPr>
          <w:rFonts w:ascii="Times New Roman" w:hAnsi="Times New Roman"/>
          <w:sz w:val="26"/>
          <w:szCs w:val="26"/>
        </w:rPr>
        <w:t xml:space="preserve"> của các quy định pháp luật về bán đấu giá tài sản trong thi hành án dân sự thông qua thực tiễn áp dụng tại Phòng Thi hành án dân sự khu vực 12 – Phú Thọ. Kết quả nghiên cứu góp phần chỉ ra những hạn chế, bất cập của pháp luật hiện hành và bổ sung thêm luận cứ khoa học cho việc nghiên cứu, hoàn thiện pháp luật về thi hành án dân sự nói chung và bán đấu giá tài sản nói riêng.</w:t>
      </w:r>
    </w:p>
    <w:p w:rsidR="00677194" w:rsidRPr="006711D3" w:rsidRDefault="00D86005" w:rsidP="00677194">
      <w:pPr>
        <w:spacing w:after="0" w:line="360" w:lineRule="auto"/>
        <w:ind w:firstLine="720"/>
        <w:jc w:val="both"/>
        <w:outlineLvl w:val="2"/>
        <w:rPr>
          <w:rFonts w:ascii="Times New Roman" w:hAnsi="Times New Roman"/>
          <w:i/>
          <w:sz w:val="26"/>
          <w:szCs w:val="26"/>
        </w:rPr>
      </w:pPr>
      <w:r w:rsidRPr="006711D3">
        <w:rPr>
          <w:rFonts w:ascii="Times New Roman" w:hAnsi="Times New Roman"/>
          <w:i/>
          <w:sz w:val="26"/>
          <w:szCs w:val="26"/>
        </w:rPr>
        <w:t>4.</w:t>
      </w:r>
      <w:r w:rsidR="00677194" w:rsidRPr="006711D3">
        <w:rPr>
          <w:rFonts w:ascii="Times New Roman" w:hAnsi="Times New Roman"/>
          <w:i/>
          <w:sz w:val="26"/>
          <w:szCs w:val="26"/>
        </w:rPr>
        <w:t>2. Ý nghĩa thực tiễn</w:t>
      </w:r>
    </w:p>
    <w:p w:rsidR="00677194" w:rsidRPr="00537150" w:rsidRDefault="00677194" w:rsidP="00677194">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xml:space="preserve">Kết quả nghiên cứu của đề tài phản ánh </w:t>
      </w:r>
      <w:r w:rsidRPr="00537150">
        <w:rPr>
          <w:rStyle w:val="Strong"/>
          <w:rFonts w:ascii="Times New Roman" w:hAnsi="Times New Roman"/>
          <w:b w:val="0"/>
          <w:sz w:val="26"/>
          <w:szCs w:val="26"/>
        </w:rPr>
        <w:t>thực trạng áp dụng pháp luật về bán đấu giá tài sản trong thi hành án dân sự</w:t>
      </w:r>
      <w:r w:rsidRPr="00537150">
        <w:rPr>
          <w:rFonts w:ascii="Times New Roman" w:hAnsi="Times New Roman"/>
          <w:b/>
          <w:sz w:val="26"/>
          <w:szCs w:val="26"/>
        </w:rPr>
        <w:t xml:space="preserve"> </w:t>
      </w:r>
      <w:r w:rsidRPr="00537150">
        <w:rPr>
          <w:rFonts w:ascii="Times New Roman" w:hAnsi="Times New Roman"/>
          <w:sz w:val="26"/>
          <w:szCs w:val="26"/>
        </w:rPr>
        <w:t>tại Phòng Thi hành án dân sự khu vực 12 – Phú Thọ, qua đó chỉ ra những khó khăn, vướng mắc và nguyên nhân phát sinh trong quá trình tổ chức bán đấu giá tài sản trên thực tế.</w:t>
      </w:r>
    </w:p>
    <w:p w:rsidR="00677194" w:rsidRPr="00537150" w:rsidRDefault="00677194" w:rsidP="00677194">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xml:space="preserve">Trên cơ sở đó, đề tài đề xuất </w:t>
      </w:r>
      <w:r w:rsidRPr="00537150">
        <w:rPr>
          <w:rStyle w:val="Strong"/>
          <w:rFonts w:ascii="Times New Roman" w:hAnsi="Times New Roman"/>
          <w:b w:val="0"/>
          <w:sz w:val="26"/>
          <w:szCs w:val="26"/>
        </w:rPr>
        <w:t>các giải pháp và kiến nghị cụ thể, khả thi</w:t>
      </w:r>
      <w:r w:rsidRPr="00537150">
        <w:rPr>
          <w:rFonts w:ascii="Times New Roman" w:hAnsi="Times New Roman"/>
          <w:sz w:val="26"/>
          <w:szCs w:val="26"/>
        </w:rPr>
        <w:t>, góp phần nâng cao hiệu quả tổ chức bán đấu giá tài sản, bảo đảm quyền và lợi ích hợp pháp của các đương sự, người được thi hành án, người phải thi hành án và các chủ thể có liên quan; đồng thời góp phần nâng cao hiệu quả công tác thi hành án dân sự tại địa phương.</w:t>
      </w:r>
    </w:p>
    <w:p w:rsidR="00D86005" w:rsidRPr="00537150" w:rsidRDefault="00677194" w:rsidP="00D86005">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xml:space="preserve">Ngoài ra, đề tài có thể được sử dụng làm </w:t>
      </w:r>
      <w:r w:rsidRPr="00537150">
        <w:rPr>
          <w:rStyle w:val="Strong"/>
          <w:rFonts w:ascii="Times New Roman" w:hAnsi="Times New Roman"/>
          <w:b w:val="0"/>
          <w:sz w:val="26"/>
          <w:szCs w:val="26"/>
        </w:rPr>
        <w:t>tài liệu tham khảo</w:t>
      </w:r>
      <w:r w:rsidRPr="00537150">
        <w:rPr>
          <w:rFonts w:ascii="Times New Roman" w:hAnsi="Times New Roman"/>
          <w:sz w:val="26"/>
          <w:szCs w:val="26"/>
        </w:rPr>
        <w:t xml:space="preserve"> cho cán bộ, công chức trong hệ thống thi hành án dân sự, cho công tác nghiên cứu, giảng dạy và học tập pháp luật về thi hành án dân sự, cũng như phục vụ việc xây dựng, sửa đổi, bổ sung các quy định pháp luật có liên quan trong thời gian tớ</w:t>
      </w:r>
      <w:r w:rsidR="00D86005" w:rsidRPr="00537150">
        <w:rPr>
          <w:rFonts w:ascii="Times New Roman" w:hAnsi="Times New Roman"/>
          <w:sz w:val="26"/>
          <w:szCs w:val="26"/>
        </w:rPr>
        <w:t>i.</w:t>
      </w:r>
    </w:p>
    <w:p w:rsidR="00D86005" w:rsidRPr="00537150" w:rsidRDefault="00E73C69" w:rsidP="00E73C69">
      <w:pPr>
        <w:spacing w:after="0" w:line="360" w:lineRule="auto"/>
        <w:ind w:firstLine="720"/>
        <w:jc w:val="both"/>
        <w:outlineLvl w:val="2"/>
        <w:rPr>
          <w:rFonts w:ascii="Times New Roman" w:hAnsi="Times New Roman"/>
          <w:b/>
          <w:sz w:val="26"/>
          <w:szCs w:val="26"/>
        </w:rPr>
      </w:pPr>
      <w:r>
        <w:rPr>
          <w:rFonts w:ascii="Times New Roman" w:hAnsi="Times New Roman"/>
          <w:b/>
          <w:sz w:val="26"/>
          <w:szCs w:val="26"/>
        </w:rPr>
        <w:lastRenderedPageBreak/>
        <w:t xml:space="preserve">5. </w:t>
      </w:r>
      <w:r w:rsidR="00D86005" w:rsidRPr="00537150">
        <w:rPr>
          <w:rFonts w:ascii="Times New Roman" w:hAnsi="Times New Roman"/>
          <w:b/>
          <w:sz w:val="26"/>
          <w:szCs w:val="26"/>
        </w:rPr>
        <w:t>Cơ sở khoa học của việc chọn đề tài</w:t>
      </w:r>
    </w:p>
    <w:p w:rsidR="00D86005" w:rsidRPr="00537150" w:rsidRDefault="00D86005" w:rsidP="00D86005">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xml:space="preserve">Thi hành án dân sự là giai đoạn cuối cùng của quá trình tố tụng, có vai trò đặc biệt quan trọng trong việc bảo đảm hiệu lực, hiệu quả của bản án, quyết định của Tòa án. Trong đó, </w:t>
      </w:r>
      <w:r w:rsidRPr="00537150">
        <w:rPr>
          <w:rStyle w:val="Strong"/>
          <w:rFonts w:ascii="Times New Roman" w:hAnsi="Times New Roman"/>
          <w:b w:val="0"/>
          <w:sz w:val="26"/>
          <w:szCs w:val="26"/>
        </w:rPr>
        <w:t>bán đấu giá tài sản</w:t>
      </w:r>
      <w:r w:rsidRPr="00537150">
        <w:rPr>
          <w:rFonts w:ascii="Times New Roman" w:hAnsi="Times New Roman"/>
          <w:sz w:val="26"/>
          <w:szCs w:val="26"/>
        </w:rPr>
        <w:t xml:space="preserve"> là một trong những biện pháp chủ yếu nhằm xử lý tài sản kê biên để thi hành án, bảo đảm quyền và lợi ích hợp pháp của người được thi hành án, người phải thi hành án và các chủ thể có liên quan.</w:t>
      </w:r>
    </w:p>
    <w:p w:rsidR="00D86005" w:rsidRPr="00537150" w:rsidRDefault="00D86005" w:rsidP="00D86005">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xml:space="preserve">Về mặt lý luận, bán đấu giá tài sản trong thi hành án dân sự là hoạt động mang tính </w:t>
      </w:r>
      <w:r w:rsidRPr="00537150">
        <w:rPr>
          <w:rStyle w:val="Strong"/>
          <w:rFonts w:ascii="Times New Roman" w:hAnsi="Times New Roman"/>
          <w:b w:val="0"/>
          <w:sz w:val="26"/>
          <w:szCs w:val="26"/>
        </w:rPr>
        <w:t>pháp lý – kinh tế đặc thù</w:t>
      </w:r>
      <w:r w:rsidRPr="00537150">
        <w:rPr>
          <w:rFonts w:ascii="Times New Roman" w:hAnsi="Times New Roman"/>
          <w:sz w:val="26"/>
          <w:szCs w:val="26"/>
        </w:rPr>
        <w:t>, chịu sự điều chỉnh đồng thời của pháp luật về thi hành án dân sự và pháp luật về đấu giá tài sản. Tuy nhiên, hệ thống quy định pháp luật hiện hành vẫn còn những điểm chưa thật sự thống nhất, đồng bộ, dẫn đến cách hiểu và áp dụng khác nhau trong thực tiễn. Điều này đặt ra yêu cầu cần có các nghiên cứu chuyên sâu để làm rõ bản chất pháp lý, nguyên tắc và cơ chế vận hành của hoạt động bán đấu giá tài sản trong thi hành án dân sự.</w:t>
      </w:r>
    </w:p>
    <w:p w:rsidR="00D86005" w:rsidRPr="00537150" w:rsidRDefault="00D86005" w:rsidP="00D86005">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xml:space="preserve">Về mặt thực tiễn, quá trình tổ chức bán đấu giá tài sản trong thi hành án dân sự tại các cơ quan thi hành án, trong đó có </w:t>
      </w:r>
      <w:r w:rsidRPr="00537150">
        <w:rPr>
          <w:rStyle w:val="Strong"/>
          <w:rFonts w:ascii="Times New Roman" w:hAnsi="Times New Roman"/>
          <w:b w:val="0"/>
          <w:sz w:val="26"/>
          <w:szCs w:val="26"/>
        </w:rPr>
        <w:t>Phòng Thi hành án dân sự khu vực 12 – Phú Thọ</w:t>
      </w:r>
      <w:r w:rsidRPr="00537150">
        <w:rPr>
          <w:rFonts w:ascii="Times New Roman" w:hAnsi="Times New Roman"/>
          <w:b/>
          <w:sz w:val="26"/>
          <w:szCs w:val="26"/>
        </w:rPr>
        <w:t>,</w:t>
      </w:r>
      <w:r w:rsidRPr="00537150">
        <w:rPr>
          <w:rFonts w:ascii="Times New Roman" w:hAnsi="Times New Roman"/>
          <w:sz w:val="26"/>
          <w:szCs w:val="26"/>
        </w:rPr>
        <w:t xml:space="preserve"> còn gặp nhiều khó khăn, vướng mắc như: xác định giá khởi điểm, lựa chọn tổ chức đấu giá, xử lý trường hợp đấu giá không thành, phối hợp giữa các cơ quan, tổ chức có liên quan, cũng như việc bảo đảm quyền lợi của các đương sự. Những hạn chế này ảnh hưởng trực tiếp đến tiến độ, hiệu quả thi hành án và làm phát sinh khiếu nại, tố cáo trong thực tiễn.</w:t>
      </w:r>
    </w:p>
    <w:p w:rsidR="00677194" w:rsidRPr="00537150" w:rsidRDefault="00D86005" w:rsidP="00D86005">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xml:space="preserve">Xuất phát từ yêu cầu hoàn thiện lý luận pháp luật và giải quyết những vấn đề đặt ra từ thực tiễn áp dụng, việc lựa chọn nghiên cứu đề tài </w:t>
      </w:r>
      <w:r w:rsidRPr="00537150">
        <w:rPr>
          <w:rStyle w:val="Strong"/>
          <w:rFonts w:ascii="Times New Roman" w:hAnsi="Times New Roman"/>
          <w:b w:val="0"/>
          <w:i/>
          <w:sz w:val="26"/>
          <w:szCs w:val="26"/>
        </w:rPr>
        <w:t>“Pháp luật về bán đấu giá trong thi hành án dân sự và thực tiễn áp dụng tại Phòng Thi hành án dân sự khu vực 12 – Phú Thọ”</w:t>
      </w:r>
      <w:r w:rsidRPr="00537150">
        <w:rPr>
          <w:rFonts w:ascii="Times New Roman" w:hAnsi="Times New Roman"/>
          <w:sz w:val="26"/>
          <w:szCs w:val="26"/>
        </w:rPr>
        <w:t xml:space="preserve"> là cần thiết, có cơ sở khoa học vững chắc. Đề tài vừa góp phần bổ sung, hoàn thiện hệ thống lý luận về bán đấu giá tài sản trong thi hành án dân sự, vừa cung cấp luận cứ khoa học cho việc đề xuất các giải pháp nâng cao hiệu quả áp dụng pháp luật trong thực tiễn.</w:t>
      </w:r>
    </w:p>
    <w:p w:rsidR="00F96025" w:rsidRPr="00537150" w:rsidRDefault="00E178C8" w:rsidP="00734B99">
      <w:pPr>
        <w:spacing w:after="0" w:line="360" w:lineRule="auto"/>
        <w:ind w:firstLine="720"/>
        <w:jc w:val="both"/>
        <w:outlineLvl w:val="2"/>
        <w:rPr>
          <w:rFonts w:ascii="Times New Roman" w:hAnsi="Times New Roman"/>
          <w:b/>
          <w:bCs/>
          <w:sz w:val="26"/>
          <w:szCs w:val="26"/>
        </w:rPr>
      </w:pPr>
      <w:r w:rsidRPr="00537150">
        <w:rPr>
          <w:rFonts w:ascii="Times New Roman" w:hAnsi="Times New Roman"/>
          <w:b/>
          <w:bCs/>
          <w:sz w:val="26"/>
          <w:szCs w:val="26"/>
        </w:rPr>
        <w:t>6</w:t>
      </w:r>
      <w:r w:rsidR="00F96025" w:rsidRPr="00537150">
        <w:rPr>
          <w:rFonts w:ascii="Times New Roman" w:hAnsi="Times New Roman"/>
          <w:b/>
          <w:bCs/>
          <w:sz w:val="26"/>
          <w:szCs w:val="26"/>
        </w:rPr>
        <w:t>. Nội dung đề tài .</w:t>
      </w:r>
    </w:p>
    <w:p w:rsidR="00026B39" w:rsidRDefault="00F96025" w:rsidP="00026B39">
      <w:pPr>
        <w:spacing w:after="0" w:line="360" w:lineRule="auto"/>
        <w:ind w:firstLine="720"/>
        <w:jc w:val="both"/>
        <w:outlineLvl w:val="2"/>
        <w:rPr>
          <w:rFonts w:ascii="Times New Roman" w:hAnsi="Times New Roman"/>
          <w:bCs/>
          <w:sz w:val="26"/>
          <w:szCs w:val="26"/>
        </w:rPr>
      </w:pPr>
      <w:r w:rsidRPr="00537150">
        <w:rPr>
          <w:rFonts w:ascii="Times New Roman" w:hAnsi="Times New Roman"/>
          <w:bCs/>
          <w:sz w:val="26"/>
          <w:szCs w:val="26"/>
        </w:rPr>
        <w:t xml:space="preserve">Ngoài phần mở đầu, kết luận, danh mục tài liệu tham khảo, đề án được kết cấu thành 03 chương gồm: </w:t>
      </w:r>
    </w:p>
    <w:p w:rsidR="00026B39" w:rsidRPr="00026B39" w:rsidRDefault="00281DCB" w:rsidP="00026B39">
      <w:pPr>
        <w:spacing w:after="0" w:line="360" w:lineRule="auto"/>
        <w:ind w:firstLine="720"/>
        <w:jc w:val="both"/>
        <w:outlineLvl w:val="2"/>
        <w:rPr>
          <w:rStyle w:val="Strong"/>
          <w:rFonts w:ascii="Times New Roman" w:hAnsi="Times New Roman"/>
          <w:b w:val="0"/>
          <w:sz w:val="26"/>
          <w:szCs w:val="26"/>
        </w:rPr>
      </w:pPr>
      <w:r w:rsidRPr="00CC161A">
        <w:rPr>
          <w:rFonts w:ascii="Times New Roman" w:eastAsia="Times New Roman" w:hAnsi="Times New Roman"/>
          <w:i/>
          <w:sz w:val="26"/>
          <w:szCs w:val="26"/>
        </w:rPr>
        <w:t xml:space="preserve">Chương 1: </w:t>
      </w:r>
      <w:r w:rsidR="00026B39">
        <w:rPr>
          <w:rFonts w:ascii="Times New Roman" w:eastAsia="Times New Roman" w:hAnsi="Times New Roman"/>
          <w:i/>
          <w:sz w:val="26"/>
          <w:szCs w:val="26"/>
        </w:rPr>
        <w:t>Cơ sở lý luận và pháp luật về bán dấu giá tài sản trong thi hành án dân sự</w:t>
      </w:r>
    </w:p>
    <w:p w:rsidR="00281DCB" w:rsidRDefault="00281DCB" w:rsidP="00281DCB">
      <w:pPr>
        <w:spacing w:after="0" w:line="360" w:lineRule="auto"/>
        <w:ind w:firstLine="720"/>
        <w:jc w:val="both"/>
        <w:outlineLvl w:val="2"/>
        <w:rPr>
          <w:rFonts w:ascii="Times New Roman" w:hAnsi="Times New Roman"/>
          <w:bCs/>
          <w:sz w:val="26"/>
          <w:szCs w:val="26"/>
        </w:rPr>
      </w:pPr>
      <w:r>
        <w:rPr>
          <w:rFonts w:ascii="Times New Roman" w:hAnsi="Times New Roman"/>
          <w:sz w:val="26"/>
          <w:szCs w:val="26"/>
        </w:rPr>
        <w:lastRenderedPageBreak/>
        <w:t>Đ</w:t>
      </w:r>
      <w:r w:rsidRPr="00281DCB">
        <w:rPr>
          <w:rFonts w:ascii="Times New Roman" w:hAnsi="Times New Roman"/>
          <w:sz w:val="26"/>
          <w:szCs w:val="26"/>
        </w:rPr>
        <w:t>ề án đã tập trung làm rõ những vấn đề lý luận và pháp luật về bán đấu giá tài sản trong thi hành án dân sự. Trước hết, đề án đã hệ thống hóa các vấn đề lý luận cơ bản như khái niệm, đặc điểm và vai trò của bán đấu giá tài sản trong thi hành án dân sự, qua đó khẳng định đây là một phương thức quan trọng nhằm bảo đảm thi hành các bản án, quyết định của Tòa án, góp phần bảo vệ quyền và lợi ích hợp pháp của các bên đương sự.</w:t>
      </w:r>
    </w:p>
    <w:p w:rsidR="00281DCB" w:rsidRDefault="00281DCB" w:rsidP="00281DCB">
      <w:pPr>
        <w:spacing w:after="0" w:line="360" w:lineRule="auto"/>
        <w:ind w:firstLine="720"/>
        <w:jc w:val="both"/>
        <w:outlineLvl w:val="2"/>
        <w:rPr>
          <w:rFonts w:ascii="Times New Roman" w:hAnsi="Times New Roman"/>
          <w:bCs/>
          <w:sz w:val="26"/>
          <w:szCs w:val="26"/>
        </w:rPr>
      </w:pPr>
      <w:r w:rsidRPr="00281DCB">
        <w:rPr>
          <w:rFonts w:ascii="Times New Roman" w:eastAsia="Times New Roman" w:hAnsi="Times New Roman"/>
          <w:sz w:val="26"/>
          <w:szCs w:val="26"/>
        </w:rPr>
        <w:t>Bên cạnh đó, chương đã khái quát quá trình hình thành và phát triển của pháp luật về bán đấu giá tài sản trong thi hành án dân sự ở Việt Nam, cho thấy sự từng bước hoàn thiện của hệ thống pháp luật, đặc biệt từ khi Luật Thi hành án dân sự năm 2008 được ban hành và sửa đổi, bổ sung năm 2014.</w:t>
      </w:r>
    </w:p>
    <w:p w:rsidR="00281DCB" w:rsidRDefault="00281DCB" w:rsidP="00281DCB">
      <w:pPr>
        <w:spacing w:after="0" w:line="360" w:lineRule="auto"/>
        <w:ind w:firstLine="720"/>
        <w:jc w:val="both"/>
        <w:outlineLvl w:val="2"/>
        <w:rPr>
          <w:rFonts w:ascii="Times New Roman" w:hAnsi="Times New Roman"/>
          <w:bCs/>
          <w:sz w:val="26"/>
          <w:szCs w:val="26"/>
        </w:rPr>
      </w:pPr>
      <w:r w:rsidRPr="00281DCB">
        <w:rPr>
          <w:rFonts w:ascii="Times New Roman" w:eastAsia="Times New Roman" w:hAnsi="Times New Roman"/>
          <w:sz w:val="26"/>
          <w:szCs w:val="26"/>
        </w:rPr>
        <w:t>Trên cơ sở đó, đề án đã phân tích các quy định của pháp luật hiện hành về bán đấu giá tài sản trong thi hành án dân sự, bao gồm các nội dung như chủ thể tham gia, tài sản bán đấu giá, trình tự, thủ tục bán đấu giá, xác định giá khởi điểm, lựa chọn tổ chức đấu giá và xử lý kết quả bán đấu giá. Những nội dung này tạo cơ sở pháp lý cho việc tổ chức bán đấu giá tài sản trong thực tiễn.</w:t>
      </w:r>
    </w:p>
    <w:p w:rsidR="00281DCB" w:rsidRDefault="00281DCB" w:rsidP="00281DCB">
      <w:pPr>
        <w:spacing w:after="0" w:line="360" w:lineRule="auto"/>
        <w:ind w:firstLine="720"/>
        <w:jc w:val="both"/>
        <w:outlineLvl w:val="2"/>
        <w:rPr>
          <w:rFonts w:ascii="Times New Roman" w:hAnsi="Times New Roman"/>
          <w:bCs/>
          <w:sz w:val="26"/>
          <w:szCs w:val="26"/>
        </w:rPr>
      </w:pPr>
      <w:r w:rsidRPr="00281DCB">
        <w:rPr>
          <w:rFonts w:ascii="Times New Roman" w:eastAsia="Times New Roman" w:hAnsi="Times New Roman"/>
          <w:sz w:val="26"/>
          <w:szCs w:val="26"/>
        </w:rPr>
        <w:t>Ngoài ra, chương cũng đã nghiên cứu pháp luật về bán đấu giá tài sản của một số quốc gia trên thế giới, từ đó rút ra một số kinh nghiệm có giá trị tham khảo cho Việt Nam trong việc hoàn thiện pháp luật và nâng cao hiệu quả tổ chức bán đấu giá tài sản trong thi hành án dân sự.</w:t>
      </w:r>
    </w:p>
    <w:p w:rsidR="008C7BC3" w:rsidRDefault="00281DCB" w:rsidP="008C7BC3">
      <w:pPr>
        <w:spacing w:after="0" w:line="360" w:lineRule="auto"/>
        <w:ind w:firstLine="720"/>
        <w:jc w:val="both"/>
        <w:outlineLvl w:val="2"/>
        <w:rPr>
          <w:rFonts w:ascii="Times New Roman" w:hAnsi="Times New Roman"/>
          <w:bCs/>
          <w:sz w:val="26"/>
          <w:szCs w:val="26"/>
        </w:rPr>
      </w:pPr>
      <w:r w:rsidRPr="00281DCB">
        <w:rPr>
          <w:rFonts w:ascii="Times New Roman" w:eastAsia="Times New Roman" w:hAnsi="Times New Roman"/>
          <w:sz w:val="26"/>
          <w:szCs w:val="26"/>
        </w:rPr>
        <w:t>Những nội dung được trình bày trong Chương 1 là cơ sở lý luận và pháp lý quan trọng để phân tích thực trạng và đề xuất giải pháp hoàn thiện pháp luật về bán đấu giá tài sản trong thi hành án dân sự ở các chương tiếp theo của đề án.</w:t>
      </w:r>
    </w:p>
    <w:p w:rsidR="008C7BC3" w:rsidRPr="00CC161A" w:rsidRDefault="00281DCB" w:rsidP="008C7BC3">
      <w:pPr>
        <w:spacing w:after="0" w:line="360" w:lineRule="auto"/>
        <w:ind w:firstLine="720"/>
        <w:jc w:val="both"/>
        <w:outlineLvl w:val="2"/>
        <w:rPr>
          <w:rStyle w:val="Strong"/>
          <w:rFonts w:ascii="Times New Roman" w:hAnsi="Times New Roman"/>
          <w:b w:val="0"/>
          <w:i/>
          <w:sz w:val="26"/>
          <w:szCs w:val="26"/>
        </w:rPr>
      </w:pPr>
      <w:r w:rsidRPr="00CC161A">
        <w:rPr>
          <w:rStyle w:val="Strong"/>
          <w:rFonts w:ascii="Times New Roman" w:hAnsi="Times New Roman"/>
          <w:b w:val="0"/>
          <w:bCs w:val="0"/>
          <w:i/>
          <w:sz w:val="26"/>
          <w:szCs w:val="26"/>
        </w:rPr>
        <w:t>Chương 2. Thực trạng pháp luật và thực tiễn áp dụng pháp luật về bán đấu giá tài sản tại Phòng Thi hành án dân sự khu vực 12 - Phú Thọ.</w:t>
      </w:r>
    </w:p>
    <w:p w:rsidR="008C7BC3" w:rsidRDefault="00281DCB" w:rsidP="008C7BC3">
      <w:pPr>
        <w:spacing w:after="0" w:line="360" w:lineRule="auto"/>
        <w:ind w:firstLine="720"/>
        <w:jc w:val="both"/>
        <w:outlineLvl w:val="2"/>
        <w:rPr>
          <w:rFonts w:ascii="Times New Roman" w:hAnsi="Times New Roman"/>
          <w:bCs/>
          <w:sz w:val="26"/>
          <w:szCs w:val="26"/>
        </w:rPr>
      </w:pPr>
      <w:r w:rsidRPr="002173A9">
        <w:rPr>
          <w:rFonts w:ascii="Times New Roman" w:eastAsia="Times New Roman" w:hAnsi="Times New Roman"/>
          <w:sz w:val="26"/>
          <w:szCs w:val="26"/>
        </w:rPr>
        <w:t>Nội dung nghiên cứu tập trung đánh giá thực trạng các quy định pháp luật hiện hành về bán đấu giá tài sản trong thi hành án dân sự, bao gồm Luật Thi hành án dân sự, Luật Đấu giá tài sản và các văn bản hướng dẫn thi hành. Qua phân tích cho thấy hệ thống pháp luật về bán đấu giá tài sản trong thi hành án dân sự đã từng bước được hoàn thiện, tạo cơ sở pháp lý tương đối đầy đủ cho việc tổ chức xử lý tài sản kê biên nhằm thi hành án.</w:t>
      </w:r>
    </w:p>
    <w:p w:rsidR="00281DCB" w:rsidRPr="008C7BC3" w:rsidRDefault="00281DCB" w:rsidP="008C7BC3">
      <w:pPr>
        <w:spacing w:after="0" w:line="360" w:lineRule="auto"/>
        <w:ind w:firstLine="720"/>
        <w:jc w:val="both"/>
        <w:outlineLvl w:val="2"/>
        <w:rPr>
          <w:rFonts w:ascii="Times New Roman" w:hAnsi="Times New Roman"/>
          <w:bCs/>
          <w:sz w:val="26"/>
          <w:szCs w:val="26"/>
        </w:rPr>
      </w:pPr>
      <w:r w:rsidRPr="002173A9">
        <w:rPr>
          <w:rFonts w:ascii="Times New Roman" w:eastAsia="Times New Roman" w:hAnsi="Times New Roman"/>
          <w:sz w:val="26"/>
          <w:szCs w:val="26"/>
        </w:rPr>
        <w:t xml:space="preserve">Trên cơ sở đó, nội dung tiếp tục phân tích </w:t>
      </w:r>
      <w:r w:rsidRPr="002173A9">
        <w:rPr>
          <w:rFonts w:ascii="Times New Roman" w:eastAsia="Times New Roman" w:hAnsi="Times New Roman"/>
          <w:bCs/>
          <w:sz w:val="26"/>
          <w:szCs w:val="26"/>
        </w:rPr>
        <w:t>thực tiễn áp dụng pháp luật</w:t>
      </w:r>
      <w:r w:rsidRPr="002173A9">
        <w:rPr>
          <w:rFonts w:ascii="Times New Roman" w:eastAsia="Times New Roman" w:hAnsi="Times New Roman"/>
          <w:sz w:val="26"/>
          <w:szCs w:val="26"/>
        </w:rPr>
        <w:t xml:space="preserve"> tại Phòng Thi hành án dân sự khu vực 12 – Phú Thọ, phản ánh những kết quả đạt được trong </w:t>
      </w:r>
      <w:r w:rsidRPr="002173A9">
        <w:rPr>
          <w:rFonts w:ascii="Times New Roman" w:eastAsia="Times New Roman" w:hAnsi="Times New Roman"/>
          <w:sz w:val="26"/>
          <w:szCs w:val="26"/>
        </w:rPr>
        <w:lastRenderedPageBreak/>
        <w:t>công tác tổ chức bán đấu giá tài sản, góp phần thu hồi tiền, tài sản cho người được thi hành án, bảo đảm tính nghiêm minh của pháp luật và ổn định trật tự xã hội tại địa phương.</w:t>
      </w:r>
    </w:p>
    <w:p w:rsidR="00281DCB" w:rsidRPr="002173A9" w:rsidRDefault="00281DCB" w:rsidP="00281DCB">
      <w:pPr>
        <w:spacing w:after="0" w:line="360" w:lineRule="auto"/>
        <w:ind w:firstLine="720"/>
        <w:jc w:val="both"/>
        <w:outlineLvl w:val="2"/>
        <w:rPr>
          <w:rFonts w:ascii="Times New Roman" w:hAnsi="Times New Roman"/>
          <w:sz w:val="26"/>
          <w:szCs w:val="26"/>
        </w:rPr>
      </w:pPr>
      <w:r w:rsidRPr="002173A9">
        <w:rPr>
          <w:rFonts w:ascii="Times New Roman" w:eastAsia="Times New Roman" w:hAnsi="Times New Roman"/>
          <w:sz w:val="26"/>
          <w:szCs w:val="26"/>
        </w:rPr>
        <w:t xml:space="preserve">Tuy nhiên, thực tiễn áp dụng cũng bộc lộ nhiều </w:t>
      </w:r>
      <w:r w:rsidRPr="002173A9">
        <w:rPr>
          <w:rFonts w:ascii="Times New Roman" w:eastAsia="Times New Roman" w:hAnsi="Times New Roman"/>
          <w:bCs/>
          <w:sz w:val="26"/>
          <w:szCs w:val="26"/>
        </w:rPr>
        <w:t>khó khăn, vướng mắc</w:t>
      </w:r>
      <w:r w:rsidRPr="002173A9">
        <w:rPr>
          <w:rFonts w:ascii="Times New Roman" w:eastAsia="Times New Roman" w:hAnsi="Times New Roman"/>
          <w:sz w:val="26"/>
          <w:szCs w:val="26"/>
        </w:rPr>
        <w:t xml:space="preserve"> như: việc xác định giá khởi điểm còn kéo dài; lựa chọn tổ chức đấu giá gặp hạn chế; tình trạng đấu giá không thành còn phổ biến; cơ chế xử lý tài sản sau nhiều lần đấu giá không thành chưa thật sự hiệu quả; sự phối hợp giữa các cơ quan, tổ chức liên quan chưa đồng bộ; quyền và lợi ích của các đương sự trong một số trường hợp chưa được bảo đảm đầy đủ.</w:t>
      </w:r>
    </w:p>
    <w:p w:rsidR="00281DCB" w:rsidRPr="002173A9" w:rsidRDefault="00281DCB" w:rsidP="00281DCB">
      <w:pPr>
        <w:spacing w:after="0" w:line="360" w:lineRule="auto"/>
        <w:ind w:firstLine="720"/>
        <w:jc w:val="both"/>
        <w:outlineLvl w:val="2"/>
        <w:rPr>
          <w:rStyle w:val="Strong"/>
          <w:rFonts w:ascii="Times New Roman" w:hAnsi="Times New Roman"/>
          <w:b w:val="0"/>
          <w:bCs w:val="0"/>
          <w:sz w:val="26"/>
          <w:szCs w:val="26"/>
        </w:rPr>
      </w:pPr>
      <w:r w:rsidRPr="002173A9">
        <w:rPr>
          <w:rFonts w:ascii="Times New Roman" w:eastAsia="Times New Roman" w:hAnsi="Times New Roman"/>
          <w:sz w:val="26"/>
          <w:szCs w:val="26"/>
        </w:rPr>
        <w:t xml:space="preserve">Từ việc đánh giá thực trạng pháp luật và thực tiễn áp dụng, nội dung nghiên cứu chỉ ra </w:t>
      </w:r>
      <w:r w:rsidRPr="002173A9">
        <w:rPr>
          <w:rFonts w:ascii="Times New Roman" w:eastAsia="Times New Roman" w:hAnsi="Times New Roman"/>
          <w:bCs/>
          <w:sz w:val="26"/>
          <w:szCs w:val="26"/>
        </w:rPr>
        <w:t>nguyên nhân</w:t>
      </w:r>
      <w:r w:rsidRPr="002173A9">
        <w:rPr>
          <w:rFonts w:ascii="Times New Roman" w:eastAsia="Times New Roman" w:hAnsi="Times New Roman"/>
          <w:sz w:val="26"/>
          <w:szCs w:val="26"/>
        </w:rPr>
        <w:t xml:space="preserve"> của những hạn chế, bất cập, xuất phát từ cả quy định pháp luật chưa thật sự thống nhất, đồng bộ và từ thực tiễn tổ chức thực hiện tại cơ quan thi hành án. Đây là cơ sở quan trọng để đề xuất các giải pháp hoàn thiện pháp luật và nâng cao hiệu quả áp dụng pháp luật về bán đấu giá tài sản trong thi hành án dân sự tại Phòng Thi hành án dân sự khu vực 12 – Phú Thọ trong giai đoạn tiếp theo.</w:t>
      </w:r>
    </w:p>
    <w:p w:rsidR="00281DCB" w:rsidRPr="00CC161A" w:rsidRDefault="00281DCB" w:rsidP="00281DCB">
      <w:pPr>
        <w:spacing w:after="0" w:line="360" w:lineRule="auto"/>
        <w:ind w:firstLine="720"/>
        <w:jc w:val="both"/>
        <w:outlineLvl w:val="2"/>
        <w:rPr>
          <w:rStyle w:val="Strong"/>
          <w:rFonts w:ascii="Times New Roman" w:hAnsi="Times New Roman"/>
          <w:b w:val="0"/>
          <w:bCs w:val="0"/>
          <w:i/>
          <w:sz w:val="26"/>
          <w:szCs w:val="26"/>
        </w:rPr>
      </w:pPr>
      <w:r w:rsidRPr="00CC161A">
        <w:rPr>
          <w:rStyle w:val="Strong"/>
          <w:rFonts w:ascii="Times New Roman" w:hAnsi="Times New Roman"/>
          <w:b w:val="0"/>
          <w:bCs w:val="0"/>
          <w:i/>
          <w:sz w:val="26"/>
          <w:szCs w:val="26"/>
        </w:rPr>
        <w:t>Chương 3. Định hướng và giải pháp hoàn thiện pháp luật, nâng cao hiệu quả bán đấu giá tài sản trong thi hành án dân sự.</w:t>
      </w:r>
    </w:p>
    <w:p w:rsidR="00281DCB" w:rsidRPr="002173A9" w:rsidRDefault="00281DCB" w:rsidP="00281DCB">
      <w:pPr>
        <w:spacing w:after="0" w:line="360" w:lineRule="auto"/>
        <w:ind w:firstLine="720"/>
        <w:jc w:val="both"/>
        <w:outlineLvl w:val="2"/>
        <w:rPr>
          <w:rFonts w:ascii="Times New Roman" w:hAnsi="Times New Roman"/>
          <w:sz w:val="26"/>
          <w:szCs w:val="26"/>
        </w:rPr>
      </w:pPr>
      <w:r w:rsidRPr="002173A9">
        <w:rPr>
          <w:rFonts w:ascii="Times New Roman" w:eastAsia="Times New Roman" w:hAnsi="Times New Roman"/>
          <w:sz w:val="26"/>
          <w:szCs w:val="26"/>
        </w:rPr>
        <w:t xml:space="preserve">Nội dung chương tập trung xác định </w:t>
      </w:r>
      <w:r w:rsidRPr="005C244A">
        <w:rPr>
          <w:rFonts w:ascii="Times New Roman" w:eastAsia="Times New Roman" w:hAnsi="Times New Roman"/>
          <w:bCs/>
          <w:sz w:val="26"/>
          <w:szCs w:val="26"/>
        </w:rPr>
        <w:t>định hướng hoàn thiện pháp luật</w:t>
      </w:r>
      <w:r w:rsidRPr="002173A9">
        <w:rPr>
          <w:rFonts w:ascii="Times New Roman" w:eastAsia="Times New Roman" w:hAnsi="Times New Roman"/>
          <w:sz w:val="26"/>
          <w:szCs w:val="26"/>
        </w:rPr>
        <w:t xml:space="preserve"> về bán đấu giá tài sản trong thi hành án dân sự, trên cơ sở yêu cầu bảo đảm tính thống nhất, đồng bộ giữa Luật Thi hành án dân sự và Luật Đấu giá tài sản; bảo đảm tính công khai, minh bạch, khả thi của các quy định pháp luật; đồng thời nâng cao hiệu quả bảo vệ quyền và lợi ích hợp pháp của các đương sự và các chủ thể có liên quan.</w:t>
      </w:r>
    </w:p>
    <w:p w:rsidR="00281DCB" w:rsidRPr="002173A9" w:rsidRDefault="00281DCB" w:rsidP="00281DCB">
      <w:pPr>
        <w:spacing w:after="0" w:line="360" w:lineRule="auto"/>
        <w:ind w:firstLine="720"/>
        <w:jc w:val="both"/>
        <w:outlineLvl w:val="2"/>
        <w:rPr>
          <w:rFonts w:ascii="Times New Roman" w:hAnsi="Times New Roman"/>
          <w:sz w:val="26"/>
          <w:szCs w:val="26"/>
        </w:rPr>
      </w:pPr>
      <w:r w:rsidRPr="002173A9">
        <w:rPr>
          <w:rFonts w:ascii="Times New Roman" w:eastAsia="Times New Roman" w:hAnsi="Times New Roman"/>
          <w:sz w:val="26"/>
          <w:szCs w:val="26"/>
        </w:rPr>
        <w:t xml:space="preserve">Trên cơ sở định hướng đó, chương đề xuất </w:t>
      </w:r>
      <w:r w:rsidRPr="005C244A">
        <w:rPr>
          <w:rFonts w:ascii="Times New Roman" w:eastAsia="Times New Roman" w:hAnsi="Times New Roman"/>
          <w:bCs/>
          <w:sz w:val="26"/>
          <w:szCs w:val="26"/>
        </w:rPr>
        <w:t>các nhóm giải pháp chủ yếu</w:t>
      </w:r>
      <w:r w:rsidRPr="002173A9">
        <w:rPr>
          <w:rFonts w:ascii="Times New Roman" w:eastAsia="Times New Roman" w:hAnsi="Times New Roman"/>
          <w:sz w:val="26"/>
          <w:szCs w:val="26"/>
        </w:rPr>
        <w:t xml:space="preserve"> nhằm hoàn thiện pháp luật và nâng cao hiệu quả tổ chức bán đấu giá tài sản trong thi hành án dân sự. Cụ thể, các giải pháp tập trung vào việc hoàn thiện quy định về xác định giá khởi điểm, lựa chọn và quản lý tổ chức đấu giá tài sản, xử lý trường hợp bán đấu giá không thành, trách nhiệm của các chủ thể tham gia bán đấu giá và cơ chế phối hợp giữa cơ quan thi hành án dân sự với các cơ quan, tổ chức có liên quan.</w:t>
      </w:r>
    </w:p>
    <w:p w:rsidR="00281DCB" w:rsidRPr="002173A9" w:rsidRDefault="00281DCB" w:rsidP="00281DCB">
      <w:pPr>
        <w:spacing w:after="0" w:line="360" w:lineRule="auto"/>
        <w:ind w:firstLine="720"/>
        <w:jc w:val="both"/>
        <w:outlineLvl w:val="2"/>
        <w:rPr>
          <w:rFonts w:ascii="Times New Roman" w:hAnsi="Times New Roman"/>
          <w:sz w:val="26"/>
          <w:szCs w:val="26"/>
        </w:rPr>
      </w:pPr>
      <w:r w:rsidRPr="002173A9">
        <w:rPr>
          <w:rFonts w:ascii="Times New Roman" w:eastAsia="Times New Roman" w:hAnsi="Times New Roman"/>
          <w:sz w:val="26"/>
          <w:szCs w:val="26"/>
        </w:rPr>
        <w:t xml:space="preserve">Bên cạnh các giải pháp về hoàn thiện pháp luật, chương cũng đề xuất </w:t>
      </w:r>
      <w:r w:rsidRPr="00CA6A40">
        <w:rPr>
          <w:rFonts w:ascii="Times New Roman" w:eastAsia="Times New Roman" w:hAnsi="Times New Roman"/>
          <w:bCs/>
          <w:sz w:val="26"/>
          <w:szCs w:val="26"/>
        </w:rPr>
        <w:t>giải pháp về tổ chức thực hiện</w:t>
      </w:r>
      <w:r w:rsidRPr="002173A9">
        <w:rPr>
          <w:rFonts w:ascii="Times New Roman" w:eastAsia="Times New Roman" w:hAnsi="Times New Roman"/>
          <w:sz w:val="26"/>
          <w:szCs w:val="26"/>
        </w:rPr>
        <w:t xml:space="preserve">, như: nâng cao năng lực, trách nhiệm của chấp hành viên và đấu giá viên; tăng cường công tác thanh tra, kiểm tra, giám sát hoạt động bán đấu giá tài sản; đẩy mạnh ứng dụng công nghệ thông tin trong tổ chức bán đấu giá; tăng cường </w:t>
      </w:r>
      <w:r w:rsidRPr="002173A9">
        <w:rPr>
          <w:rFonts w:ascii="Times New Roman" w:eastAsia="Times New Roman" w:hAnsi="Times New Roman"/>
          <w:sz w:val="26"/>
          <w:szCs w:val="26"/>
        </w:rPr>
        <w:lastRenderedPageBreak/>
        <w:t>công tác tuyên truyền, phổ biến pháp luật nhằm nâng cao nhận thức và ý thức chấp hành pháp luật của các chủ thể tham gia thi hành án.</w:t>
      </w:r>
    </w:p>
    <w:p w:rsidR="00281DCB" w:rsidRDefault="00281DCB" w:rsidP="00281DCB">
      <w:pPr>
        <w:spacing w:after="0" w:line="360" w:lineRule="auto"/>
        <w:ind w:firstLine="720"/>
        <w:jc w:val="both"/>
        <w:outlineLvl w:val="2"/>
        <w:rPr>
          <w:rFonts w:ascii="Times New Roman" w:eastAsia="Times New Roman" w:hAnsi="Times New Roman"/>
          <w:sz w:val="26"/>
          <w:szCs w:val="26"/>
        </w:rPr>
      </w:pPr>
      <w:r w:rsidRPr="002173A9">
        <w:rPr>
          <w:rFonts w:ascii="Times New Roman" w:eastAsia="Times New Roman" w:hAnsi="Times New Roman"/>
          <w:sz w:val="26"/>
          <w:szCs w:val="26"/>
        </w:rPr>
        <w:t>Việc thực hiện đồng bộ các định hướng và giải pháp nêu trên sẽ góp phần hoàn thiện pháp luật về bán đấu giá tài sản trong thi hành án dân sự, khắc phục những hạn chế, bất cập trong thực tiễn, qua đó nâng cao hiệu quả công tác thi hành án dân sự nói chung và hoạt động bán đấu giá tài sản nói riêng trong thời gian tới.</w:t>
      </w:r>
    </w:p>
    <w:p w:rsidR="00281DCB" w:rsidRPr="00721240" w:rsidRDefault="00281DCB" w:rsidP="00281DCB">
      <w:pPr>
        <w:spacing w:after="0" w:line="360" w:lineRule="auto"/>
        <w:ind w:firstLine="720"/>
        <w:jc w:val="both"/>
        <w:outlineLvl w:val="2"/>
        <w:rPr>
          <w:rFonts w:ascii="Times New Roman" w:eastAsia="Times New Roman" w:hAnsi="Times New Roman"/>
          <w:sz w:val="26"/>
          <w:szCs w:val="26"/>
        </w:rPr>
      </w:pPr>
      <w:r w:rsidRPr="00721240">
        <w:rPr>
          <w:rFonts w:ascii="Times New Roman" w:eastAsia="Times New Roman" w:hAnsi="Times New Roman"/>
          <w:sz w:val="26"/>
          <w:szCs w:val="26"/>
        </w:rPr>
        <w:t xml:space="preserve">Tóm lại </w:t>
      </w:r>
      <w:r w:rsidR="00012FBB">
        <w:rPr>
          <w:rFonts w:ascii="Times New Roman" w:eastAsia="Times New Roman" w:hAnsi="Times New Roman"/>
          <w:sz w:val="26"/>
          <w:szCs w:val="26"/>
        </w:rPr>
        <w:t>đề án</w:t>
      </w:r>
      <w:r w:rsidRPr="00721240">
        <w:rPr>
          <w:rFonts w:ascii="Times New Roman" w:eastAsia="Times New Roman" w:hAnsi="Times New Roman"/>
          <w:sz w:val="26"/>
          <w:szCs w:val="26"/>
        </w:rPr>
        <w:t xml:space="preserve"> nghiên cứu đề tài </w:t>
      </w:r>
      <w:r w:rsidRPr="00721240">
        <w:rPr>
          <w:rFonts w:ascii="Times New Roman" w:eastAsia="Times New Roman" w:hAnsi="Times New Roman"/>
          <w:i/>
          <w:iCs/>
          <w:sz w:val="26"/>
          <w:szCs w:val="26"/>
        </w:rPr>
        <w:t>“Pháp luật về bán đấu giá trong thi hành án dân sự và thực tiễn áp dụng tại Phòng Thi hành án dân sự khu vực 12 – Phú Thọ”</w:t>
      </w:r>
      <w:r w:rsidRPr="00721240">
        <w:rPr>
          <w:rFonts w:ascii="Times New Roman" w:eastAsia="Times New Roman" w:hAnsi="Times New Roman"/>
          <w:sz w:val="26"/>
          <w:szCs w:val="26"/>
        </w:rPr>
        <w:t xml:space="preserve"> nhằm làm rõ những vấn đề lý luận và pháp lý cơ bản về bán đấu giá tài sản trong thi hành án dân sự; đồng thời đánh giá thực trạng áp dụng pháp luật tại Phòng Thi hành án dân sự khu vực 12 – Phú Thọ trong thời gian qua.</w:t>
      </w:r>
    </w:p>
    <w:p w:rsidR="00281DCB" w:rsidRPr="00721240" w:rsidRDefault="00281DCB" w:rsidP="00281DCB">
      <w:pPr>
        <w:spacing w:after="0" w:line="360" w:lineRule="auto"/>
        <w:ind w:firstLine="720"/>
        <w:jc w:val="both"/>
        <w:outlineLvl w:val="2"/>
        <w:rPr>
          <w:rFonts w:ascii="Times New Roman" w:eastAsia="Times New Roman" w:hAnsi="Times New Roman"/>
          <w:sz w:val="26"/>
          <w:szCs w:val="26"/>
        </w:rPr>
      </w:pPr>
      <w:r w:rsidRPr="00721240">
        <w:rPr>
          <w:rFonts w:ascii="Times New Roman" w:eastAsia="Times New Roman" w:hAnsi="Times New Roman"/>
          <w:sz w:val="26"/>
          <w:szCs w:val="26"/>
        </w:rPr>
        <w:t xml:space="preserve">Trên cơ sở phân tích các quy định của Luật Thi hành án dân sự, Luật Đấu giá tài sản và các văn bản hướng dẫn thi hành, </w:t>
      </w:r>
      <w:r w:rsidR="00DC631D">
        <w:rPr>
          <w:rFonts w:ascii="Times New Roman" w:eastAsia="Times New Roman" w:hAnsi="Times New Roman"/>
          <w:sz w:val="26"/>
          <w:szCs w:val="26"/>
        </w:rPr>
        <w:t xml:space="preserve"> đề án</w:t>
      </w:r>
      <w:r w:rsidRPr="00721240">
        <w:rPr>
          <w:rFonts w:ascii="Times New Roman" w:eastAsia="Times New Roman" w:hAnsi="Times New Roman"/>
          <w:sz w:val="26"/>
          <w:szCs w:val="26"/>
        </w:rPr>
        <w:t xml:space="preserve"> hệ thống hóa khái niệm, đặc điểm, nguyên tắc, trình tự, thủ tục bán đấu giá tài sản trong thi hành án dân sự; làm rõ vai trò của hoạt động này trong việc bảo đảm thi hành hiệu quả các bản án, quyết định của Tòa án và bảo vệ quyền, lợi ích hợp pháp của các đương sự.</w:t>
      </w:r>
    </w:p>
    <w:p w:rsidR="00281DCB" w:rsidRPr="00721240" w:rsidRDefault="00281DCB" w:rsidP="00281DCB">
      <w:pPr>
        <w:spacing w:after="0" w:line="360" w:lineRule="auto"/>
        <w:ind w:firstLine="720"/>
        <w:jc w:val="both"/>
        <w:outlineLvl w:val="2"/>
        <w:rPr>
          <w:rFonts w:ascii="Times New Roman" w:eastAsia="Times New Roman" w:hAnsi="Times New Roman"/>
          <w:sz w:val="26"/>
          <w:szCs w:val="26"/>
        </w:rPr>
      </w:pPr>
      <w:r w:rsidRPr="00721240">
        <w:rPr>
          <w:rFonts w:ascii="Times New Roman" w:eastAsia="Times New Roman" w:hAnsi="Times New Roman"/>
          <w:sz w:val="26"/>
          <w:szCs w:val="26"/>
        </w:rPr>
        <w:t xml:space="preserve">Thông qua việc nghiên cứu thực tiễn áp dụng pháp luật tại Phòng Thi hành án dân sự khu vực 12 – Phú Thọ, </w:t>
      </w:r>
      <w:r w:rsidR="003F2C04">
        <w:rPr>
          <w:rFonts w:ascii="Times New Roman" w:eastAsia="Times New Roman" w:hAnsi="Times New Roman"/>
          <w:sz w:val="26"/>
          <w:szCs w:val="26"/>
        </w:rPr>
        <w:t>đề án</w:t>
      </w:r>
      <w:r w:rsidRPr="00721240">
        <w:rPr>
          <w:rFonts w:ascii="Times New Roman" w:eastAsia="Times New Roman" w:hAnsi="Times New Roman"/>
          <w:sz w:val="26"/>
          <w:szCs w:val="26"/>
        </w:rPr>
        <w:t xml:space="preserve"> chỉ ra những kết quả đạt được, đồng thời phân tích các khó khăn, vướng mắc và hạn chế trong quá trình tổ chức bán đấu giá tài sản như: xác định giá khởi điểm, lựa chọn tổ chức đấu giá, xử lý trường hợp đấu giá không thành, sự phối hợp giữa các cơ quan, tổ chức có liên quan và việc bảo đảm quyền lợi của các bên tham gia thi hành án.</w:t>
      </w:r>
    </w:p>
    <w:p w:rsidR="00281DCB" w:rsidRPr="00E6646D" w:rsidRDefault="00281DCB" w:rsidP="00E6646D">
      <w:pPr>
        <w:spacing w:after="0" w:line="360" w:lineRule="auto"/>
        <w:ind w:firstLine="720"/>
        <w:jc w:val="both"/>
        <w:outlineLvl w:val="2"/>
        <w:rPr>
          <w:rStyle w:val="Strong"/>
          <w:rFonts w:ascii="Times New Roman" w:eastAsia="Times New Roman" w:hAnsi="Times New Roman"/>
          <w:b w:val="0"/>
          <w:bCs w:val="0"/>
          <w:sz w:val="26"/>
          <w:szCs w:val="26"/>
        </w:rPr>
      </w:pPr>
      <w:r w:rsidRPr="00721240">
        <w:rPr>
          <w:rFonts w:ascii="Times New Roman" w:eastAsia="Times New Roman" w:hAnsi="Times New Roman"/>
          <w:sz w:val="26"/>
          <w:szCs w:val="26"/>
        </w:rPr>
        <w:t xml:space="preserve">Trên cơ sở kết quả nghiên cứu lý luận và thực tiễn, </w:t>
      </w:r>
      <w:r w:rsidR="003F2C04">
        <w:rPr>
          <w:rFonts w:ascii="Times New Roman" w:eastAsia="Times New Roman" w:hAnsi="Times New Roman"/>
          <w:sz w:val="26"/>
          <w:szCs w:val="26"/>
        </w:rPr>
        <w:t>đề án</w:t>
      </w:r>
      <w:r w:rsidRPr="00721240">
        <w:rPr>
          <w:rFonts w:ascii="Times New Roman" w:eastAsia="Times New Roman" w:hAnsi="Times New Roman"/>
          <w:sz w:val="26"/>
          <w:szCs w:val="26"/>
        </w:rPr>
        <w:t xml:space="preserve"> đề xuất một số giải pháp và kiến nghị nhằm hoàn thiện các quy định pháp luật về bán đấu giá tài sản trong thi hành án dân sự, đồng thời nâng cao hiệu quả áp dụng pháp luật trong thực tiễn tại Phòng Thi hành án dân sự khu vực 12 – Phú Thọ nói riêng và trong công tác thi hành án dân</w:t>
      </w:r>
      <w:r w:rsidR="00E6646D">
        <w:rPr>
          <w:rFonts w:ascii="Times New Roman" w:eastAsia="Times New Roman" w:hAnsi="Times New Roman"/>
          <w:sz w:val="26"/>
          <w:szCs w:val="26"/>
        </w:rPr>
        <w:t xml:space="preserve"> sự nói chung.</w:t>
      </w:r>
    </w:p>
    <w:p w:rsidR="008D56F5" w:rsidRPr="0038240C" w:rsidRDefault="008D56F5" w:rsidP="008D56F5">
      <w:pPr>
        <w:spacing w:after="0" w:line="360" w:lineRule="auto"/>
        <w:outlineLvl w:val="2"/>
        <w:rPr>
          <w:rStyle w:val="Strong"/>
          <w:rFonts w:ascii="Times New Roman" w:hAnsi="Times New Roman"/>
          <w:bCs w:val="0"/>
          <w:sz w:val="26"/>
          <w:szCs w:val="26"/>
        </w:rPr>
      </w:pPr>
    </w:p>
    <w:p w:rsidR="003D7924" w:rsidRDefault="003D7924" w:rsidP="00734B99">
      <w:pPr>
        <w:spacing w:after="0" w:line="360" w:lineRule="auto"/>
        <w:ind w:firstLine="720"/>
        <w:jc w:val="center"/>
        <w:outlineLvl w:val="2"/>
        <w:rPr>
          <w:rStyle w:val="Strong"/>
          <w:rFonts w:ascii="Times New Roman" w:hAnsi="Times New Roman"/>
          <w:bCs w:val="0"/>
          <w:sz w:val="26"/>
          <w:szCs w:val="26"/>
        </w:rPr>
      </w:pPr>
    </w:p>
    <w:p w:rsidR="003D7924" w:rsidRDefault="003D7924" w:rsidP="00734B99">
      <w:pPr>
        <w:spacing w:after="0" w:line="360" w:lineRule="auto"/>
        <w:ind w:firstLine="720"/>
        <w:jc w:val="center"/>
        <w:outlineLvl w:val="2"/>
        <w:rPr>
          <w:rStyle w:val="Strong"/>
          <w:rFonts w:ascii="Times New Roman" w:hAnsi="Times New Roman"/>
          <w:bCs w:val="0"/>
          <w:sz w:val="26"/>
          <w:szCs w:val="26"/>
        </w:rPr>
      </w:pPr>
    </w:p>
    <w:p w:rsidR="003D7924" w:rsidRDefault="003D7924" w:rsidP="00734B99">
      <w:pPr>
        <w:spacing w:after="0" w:line="360" w:lineRule="auto"/>
        <w:ind w:firstLine="720"/>
        <w:jc w:val="center"/>
        <w:outlineLvl w:val="2"/>
        <w:rPr>
          <w:rStyle w:val="Strong"/>
          <w:rFonts w:ascii="Times New Roman" w:hAnsi="Times New Roman"/>
          <w:bCs w:val="0"/>
          <w:sz w:val="26"/>
          <w:szCs w:val="26"/>
        </w:rPr>
      </w:pPr>
    </w:p>
    <w:p w:rsidR="003D7924" w:rsidRDefault="003D7924" w:rsidP="00734B99">
      <w:pPr>
        <w:spacing w:after="0" w:line="360" w:lineRule="auto"/>
        <w:ind w:firstLine="720"/>
        <w:jc w:val="center"/>
        <w:outlineLvl w:val="2"/>
        <w:rPr>
          <w:rStyle w:val="Strong"/>
          <w:rFonts w:ascii="Times New Roman" w:hAnsi="Times New Roman"/>
          <w:bCs w:val="0"/>
          <w:sz w:val="26"/>
          <w:szCs w:val="26"/>
        </w:rPr>
      </w:pPr>
    </w:p>
    <w:p w:rsidR="005242BD" w:rsidRPr="005242BD" w:rsidRDefault="005242BD" w:rsidP="005242BD">
      <w:pPr>
        <w:spacing w:after="0" w:line="360" w:lineRule="auto"/>
        <w:jc w:val="center"/>
        <w:outlineLvl w:val="2"/>
        <w:rPr>
          <w:rFonts w:ascii="Times New Roman" w:hAnsi="Times New Roman"/>
          <w:b/>
          <w:bCs/>
          <w:sz w:val="26"/>
          <w:szCs w:val="26"/>
        </w:rPr>
      </w:pPr>
      <w:r w:rsidRPr="005242BD">
        <w:rPr>
          <w:rFonts w:ascii="Times New Roman" w:hAnsi="Times New Roman"/>
          <w:b/>
          <w:bCs/>
          <w:sz w:val="26"/>
          <w:szCs w:val="26"/>
        </w:rPr>
        <w:lastRenderedPageBreak/>
        <w:t>CHƯƠNG 1:</w:t>
      </w:r>
    </w:p>
    <w:p w:rsidR="00F96025" w:rsidRPr="005242BD" w:rsidRDefault="005242BD" w:rsidP="005242BD">
      <w:pPr>
        <w:spacing w:after="0" w:line="360" w:lineRule="auto"/>
        <w:jc w:val="center"/>
        <w:outlineLvl w:val="2"/>
        <w:rPr>
          <w:rStyle w:val="Strong"/>
          <w:rFonts w:ascii="Times New Roman" w:hAnsi="Times New Roman"/>
          <w:bCs w:val="0"/>
          <w:sz w:val="26"/>
          <w:szCs w:val="26"/>
        </w:rPr>
      </w:pPr>
      <w:r w:rsidRPr="005242BD">
        <w:rPr>
          <w:rStyle w:val="Strong"/>
          <w:rFonts w:ascii="Times New Roman" w:hAnsi="Times New Roman"/>
          <w:bCs w:val="0"/>
          <w:sz w:val="26"/>
          <w:szCs w:val="26"/>
          <w:lang w:val="vi-VN"/>
        </w:rPr>
        <w:t xml:space="preserve">CƠ SỞ </w:t>
      </w:r>
      <w:r w:rsidRPr="005242BD">
        <w:rPr>
          <w:rStyle w:val="Strong"/>
          <w:rFonts w:ascii="Times New Roman" w:hAnsi="Times New Roman"/>
          <w:bCs w:val="0"/>
          <w:sz w:val="26"/>
          <w:szCs w:val="26"/>
        </w:rPr>
        <w:t>LÝ LUẬN</w:t>
      </w:r>
      <w:r w:rsidRPr="005242BD">
        <w:rPr>
          <w:rStyle w:val="Strong"/>
          <w:rFonts w:ascii="Times New Roman" w:hAnsi="Times New Roman"/>
          <w:bCs w:val="0"/>
          <w:sz w:val="26"/>
          <w:szCs w:val="26"/>
          <w:lang w:val="vi-VN"/>
        </w:rPr>
        <w:t xml:space="preserve"> VÀ </w:t>
      </w:r>
      <w:r w:rsidRPr="005242BD">
        <w:rPr>
          <w:rStyle w:val="Strong"/>
          <w:rFonts w:ascii="Times New Roman" w:hAnsi="Times New Roman"/>
          <w:bCs w:val="0"/>
          <w:sz w:val="26"/>
          <w:szCs w:val="26"/>
        </w:rPr>
        <w:t>PHÁP LUẬT VỀ BÁN ĐẤU GIÁ TÀI SẢN TRONG THI HÀNH ÁN DÂN SỰ</w:t>
      </w:r>
    </w:p>
    <w:p w:rsidR="005242BD" w:rsidRPr="00537150" w:rsidRDefault="005242BD" w:rsidP="007F3A4D">
      <w:pPr>
        <w:spacing w:after="0" w:line="360" w:lineRule="auto"/>
        <w:jc w:val="both"/>
        <w:outlineLvl w:val="2"/>
        <w:rPr>
          <w:rStyle w:val="Strong"/>
          <w:rFonts w:ascii="Times New Roman" w:hAnsi="Times New Roman"/>
          <w:bCs w:val="0"/>
          <w:sz w:val="26"/>
          <w:szCs w:val="26"/>
        </w:rPr>
      </w:pPr>
    </w:p>
    <w:p w:rsidR="00F96025" w:rsidRPr="00537150" w:rsidRDefault="00BF256A" w:rsidP="007F3A4D">
      <w:pPr>
        <w:spacing w:after="0" w:line="360" w:lineRule="auto"/>
        <w:ind w:firstLine="720"/>
        <w:jc w:val="both"/>
        <w:outlineLvl w:val="2"/>
        <w:rPr>
          <w:rFonts w:ascii="Times New Roman" w:hAnsi="Times New Roman"/>
          <w:b/>
          <w:sz w:val="26"/>
          <w:szCs w:val="26"/>
        </w:rPr>
      </w:pPr>
      <w:r>
        <w:rPr>
          <w:rFonts w:ascii="Times New Roman" w:hAnsi="Times New Roman"/>
          <w:b/>
          <w:sz w:val="26"/>
          <w:szCs w:val="26"/>
        </w:rPr>
        <w:t>1.</w:t>
      </w:r>
      <w:r w:rsidR="00F96025" w:rsidRPr="00537150">
        <w:rPr>
          <w:rFonts w:ascii="Times New Roman" w:hAnsi="Times New Roman"/>
          <w:b/>
          <w:sz w:val="26"/>
          <w:szCs w:val="26"/>
        </w:rPr>
        <w:t xml:space="preserve">1. </w:t>
      </w:r>
      <w:r w:rsidR="00F96025" w:rsidRPr="00537150">
        <w:rPr>
          <w:rFonts w:ascii="Times New Roman" w:hAnsi="Times New Roman"/>
          <w:b/>
          <w:iCs/>
          <w:sz w:val="26"/>
          <w:szCs w:val="26"/>
        </w:rPr>
        <w:t>Cơ sở lý luận và khái quát lịch sử hình thành, phát triển pháp luật về bán đấu giá tài sản trong THADS</w:t>
      </w:r>
      <w:r w:rsidR="00F96025" w:rsidRPr="00537150">
        <w:rPr>
          <w:rFonts w:ascii="Times New Roman" w:hAnsi="Times New Roman"/>
          <w:bCs/>
          <w:iCs/>
          <w:sz w:val="26"/>
          <w:szCs w:val="26"/>
        </w:rPr>
        <w:t xml:space="preserve"> </w:t>
      </w:r>
    </w:p>
    <w:p w:rsidR="00F96025" w:rsidRPr="00537150" w:rsidRDefault="00BF256A" w:rsidP="007F3A4D">
      <w:pPr>
        <w:spacing w:after="0" w:line="360" w:lineRule="auto"/>
        <w:ind w:firstLine="720"/>
        <w:jc w:val="both"/>
        <w:outlineLvl w:val="2"/>
        <w:rPr>
          <w:rFonts w:ascii="Times New Roman" w:hAnsi="Times New Roman"/>
          <w:b/>
          <w:bCs/>
          <w:iCs/>
          <w:sz w:val="26"/>
          <w:szCs w:val="26"/>
        </w:rPr>
      </w:pPr>
      <w:r>
        <w:rPr>
          <w:rFonts w:ascii="Times New Roman" w:hAnsi="Times New Roman"/>
          <w:b/>
          <w:bCs/>
          <w:iCs/>
          <w:sz w:val="26"/>
          <w:szCs w:val="26"/>
        </w:rPr>
        <w:t>1.</w:t>
      </w:r>
      <w:r w:rsidR="00F96025" w:rsidRPr="00537150">
        <w:rPr>
          <w:rFonts w:ascii="Times New Roman" w:hAnsi="Times New Roman"/>
          <w:b/>
          <w:bCs/>
          <w:iCs/>
          <w:sz w:val="26"/>
          <w:szCs w:val="26"/>
        </w:rPr>
        <w:t>1.1. Cơ sở lý luận về bán đấu giá tài sản trong THADS.</w:t>
      </w:r>
    </w:p>
    <w:p w:rsidR="00F96025" w:rsidRPr="00537150" w:rsidRDefault="00F96025" w:rsidP="00A62048">
      <w:pPr>
        <w:spacing w:after="0" w:line="360" w:lineRule="auto"/>
        <w:ind w:firstLine="720"/>
        <w:jc w:val="both"/>
        <w:rPr>
          <w:rFonts w:ascii="Times New Roman" w:hAnsi="Times New Roman"/>
          <w:sz w:val="26"/>
          <w:szCs w:val="26"/>
        </w:rPr>
      </w:pPr>
      <w:r w:rsidRPr="00537150">
        <w:rPr>
          <w:rFonts w:ascii="Times New Roman" w:hAnsi="Times New Roman"/>
          <w:sz w:val="26"/>
          <w:szCs w:val="26"/>
        </w:rPr>
        <w:t>Bán đấu giá tài sản trong thi hành án dân sự là một hoạt động pháp lý có vai trò đặc biệt quan trọng trong quá trình tổ chức thi hành bản án, quyết định của Tòa án đã có hiệu lực pháp luật. Hoạt động này không chỉ mang tính chất dân sự – thương mại thông thường mà còn thể hiện quyền lực cưỡng chế của Nhà nước nhằm bảo đảm cho bản án, quyết định của Tòa án được thực thi trên thực tế, qua đó bảo vệ quyền và lợi ích hợp pháp của các bên đương sự.</w:t>
      </w:r>
    </w:p>
    <w:p w:rsidR="00F96025" w:rsidRPr="00537150" w:rsidRDefault="00F96025" w:rsidP="00A62048">
      <w:pPr>
        <w:spacing w:after="0" w:line="360" w:lineRule="auto"/>
        <w:ind w:firstLine="720"/>
        <w:jc w:val="both"/>
        <w:rPr>
          <w:rFonts w:ascii="Times New Roman" w:hAnsi="Times New Roman"/>
          <w:sz w:val="26"/>
          <w:szCs w:val="26"/>
        </w:rPr>
      </w:pPr>
      <w:r w:rsidRPr="00537150">
        <w:rPr>
          <w:rFonts w:ascii="Times New Roman" w:hAnsi="Times New Roman"/>
          <w:sz w:val="26"/>
          <w:szCs w:val="26"/>
        </w:rPr>
        <w:t>Theo quy định tại khoản 1 Điều 101 Luật Thi hành án dân sự năm 2008 (được sửa đổi, bổ sung năm 2014 và 2022), tài sản kê biên được bán đấu giá theo quy định của pháp luật về đấu giá tài sản, trừ trường hợp pháp luật có quy định khác. Từ quy định này có thể hiểu, bán đấu giá tài sản trong thi hành án dân sự là quá trình chuyển giao quyền sở hữu tài sản của người phải thi hành án cho người trúng đấu giá thông qua cơ chế cạnh tranh công khai về giá, được tổ chức bởi cơ quan thi hành án dân sự hoặc tổ chức đấu giá chuyên nghiệp theo trình tự, thủ tục pháp luật quy định, nhằm thu hồi giá trị tài sản để thực hiện nghĩa vụ thi hành án.</w:t>
      </w:r>
    </w:p>
    <w:p w:rsidR="00453454" w:rsidRDefault="00F96025" w:rsidP="00453454">
      <w:pPr>
        <w:spacing w:after="0" w:line="360" w:lineRule="auto"/>
        <w:ind w:firstLine="720"/>
        <w:jc w:val="both"/>
        <w:rPr>
          <w:rFonts w:ascii="Times New Roman" w:hAnsi="Times New Roman"/>
          <w:sz w:val="26"/>
          <w:szCs w:val="26"/>
        </w:rPr>
      </w:pPr>
      <w:r w:rsidRPr="00537150">
        <w:rPr>
          <w:rFonts w:ascii="Times New Roman" w:hAnsi="Times New Roman"/>
          <w:sz w:val="26"/>
          <w:szCs w:val="26"/>
        </w:rPr>
        <w:t>Về bản chất, bán đấu giá tài sản trong thi hành án dân sự vừa là một biện pháp cưỡng chế mang tính quyền lực nhà nước, vừa là một giao dịch dân sự đặc thù có sự tham gia của nhiều chủ thể khác nhau. Hoạt động này mang tính cưỡng chế bởi nó chỉ được áp dụng khi người phải thi hành án không tự nguyện thực hiện nghĩa vụ. Nhà nước thông qua Chấp hành viên tổ chức việc kê biên, định giá và bán đấu giá tài sản để đảm bảo thi hành bản án. Tuy nhiên, ở một khía cạnh khác, đây cũng là hoạt động có tính chất dân sự – thương mại, vì kết quả đấu giá tạo ra sự chuyển dịch quyền sở hữu tài sản giữa người phải thi hành án và người trúng đấu giá trên cơ sở hợp đồng mua bán tài sản được công khai, minh bạch.</w:t>
      </w:r>
    </w:p>
    <w:p w:rsidR="00453454" w:rsidRDefault="00453454" w:rsidP="00453454">
      <w:pPr>
        <w:spacing w:after="0" w:line="360" w:lineRule="auto"/>
        <w:ind w:firstLine="720"/>
        <w:jc w:val="both"/>
        <w:rPr>
          <w:rFonts w:ascii="Times New Roman" w:hAnsi="Times New Roman"/>
          <w:sz w:val="26"/>
          <w:szCs w:val="26"/>
        </w:rPr>
      </w:pPr>
      <w:r w:rsidRPr="00453454">
        <w:rPr>
          <w:rFonts w:ascii="Times New Roman" w:eastAsia="Times New Roman" w:hAnsi="Times New Roman"/>
          <w:sz w:val="26"/>
          <w:szCs w:val="26"/>
        </w:rPr>
        <w:t>Từ góc độ lý luận, hiện nay tồn tại các quan điểm khác nhau về bản chất của hoạt động bán đấu giá tài sản trong thi hành án dân sự.</w:t>
      </w:r>
    </w:p>
    <w:p w:rsidR="00453454" w:rsidRDefault="00453454" w:rsidP="00453454">
      <w:pPr>
        <w:spacing w:after="0" w:line="360" w:lineRule="auto"/>
        <w:ind w:firstLine="720"/>
        <w:jc w:val="both"/>
        <w:rPr>
          <w:rFonts w:ascii="Times New Roman" w:hAnsi="Times New Roman"/>
          <w:sz w:val="26"/>
          <w:szCs w:val="26"/>
        </w:rPr>
      </w:pPr>
      <w:r w:rsidRPr="00453454">
        <w:rPr>
          <w:rFonts w:ascii="Times New Roman" w:eastAsia="Times New Roman" w:hAnsi="Times New Roman"/>
          <w:sz w:val="26"/>
          <w:szCs w:val="26"/>
        </w:rPr>
        <w:lastRenderedPageBreak/>
        <w:t xml:space="preserve">Quan điểm thứ nhất cho rằng đây là một </w:t>
      </w:r>
      <w:r w:rsidRPr="00EC20EA">
        <w:rPr>
          <w:rFonts w:ascii="Times New Roman" w:eastAsia="Times New Roman" w:hAnsi="Times New Roman"/>
          <w:bCs/>
          <w:sz w:val="26"/>
          <w:szCs w:val="26"/>
        </w:rPr>
        <w:t>biện pháp cưỡng chế nhà nước thuần túy</w:t>
      </w:r>
      <w:r w:rsidRPr="00453454">
        <w:rPr>
          <w:rFonts w:ascii="Times New Roman" w:eastAsia="Times New Roman" w:hAnsi="Times New Roman"/>
          <w:sz w:val="26"/>
          <w:szCs w:val="26"/>
        </w:rPr>
        <w:t>, nhấn mạnh yếu tố quyền lực công và vai trò của cơ quan thi hành án. Theo quan điểm này, đấu giá chỉ là phương thức kỹ thuật nhằm xử lý tài sản để thi hành án. Tuy nhiên, cách tiếp cận này chưa phản ánh đầy đủ bản chất của quan hệ phát sinh sau khi đấu giá thành.</w:t>
      </w:r>
    </w:p>
    <w:p w:rsidR="00453454" w:rsidRDefault="00453454" w:rsidP="00453454">
      <w:pPr>
        <w:spacing w:after="0" w:line="360" w:lineRule="auto"/>
        <w:ind w:firstLine="720"/>
        <w:jc w:val="both"/>
        <w:rPr>
          <w:rFonts w:ascii="Times New Roman" w:hAnsi="Times New Roman"/>
          <w:sz w:val="26"/>
          <w:szCs w:val="26"/>
        </w:rPr>
      </w:pPr>
      <w:r w:rsidRPr="00453454">
        <w:rPr>
          <w:rFonts w:ascii="Times New Roman" w:eastAsia="Times New Roman" w:hAnsi="Times New Roman"/>
          <w:sz w:val="26"/>
          <w:szCs w:val="26"/>
        </w:rPr>
        <w:t xml:space="preserve">Quan điểm thứ hai lại coi đây là một </w:t>
      </w:r>
      <w:r w:rsidRPr="00EC20EA">
        <w:rPr>
          <w:rFonts w:ascii="Times New Roman" w:eastAsia="Times New Roman" w:hAnsi="Times New Roman"/>
          <w:bCs/>
          <w:sz w:val="26"/>
          <w:szCs w:val="26"/>
        </w:rPr>
        <w:t>giao dịch dân sự – thương mại đặc biệt</w:t>
      </w:r>
      <w:r w:rsidRPr="00453454">
        <w:rPr>
          <w:rFonts w:ascii="Times New Roman" w:eastAsia="Times New Roman" w:hAnsi="Times New Roman"/>
          <w:sz w:val="26"/>
          <w:szCs w:val="26"/>
        </w:rPr>
        <w:t>, đề cao yếu tố thị trường, cạnh tranh về giá và vai trò của tổ chức đấu giá chuyên nghiệp. Song, nếu chỉ nhìn nhận theo hướng này thì chưa lý giải được yếu tố cưỡng chế bắt buộc và sự chi phối của quyền lực nhà nước.</w:t>
      </w:r>
    </w:p>
    <w:p w:rsidR="00453454" w:rsidRDefault="00453454" w:rsidP="00453454">
      <w:pPr>
        <w:spacing w:after="0" w:line="360" w:lineRule="auto"/>
        <w:ind w:firstLine="720"/>
        <w:jc w:val="both"/>
        <w:rPr>
          <w:rFonts w:ascii="Times New Roman" w:hAnsi="Times New Roman"/>
          <w:sz w:val="26"/>
          <w:szCs w:val="26"/>
        </w:rPr>
      </w:pPr>
      <w:r w:rsidRPr="00453454">
        <w:rPr>
          <w:rFonts w:ascii="Times New Roman" w:eastAsia="Times New Roman" w:hAnsi="Times New Roman"/>
          <w:sz w:val="26"/>
          <w:szCs w:val="26"/>
        </w:rPr>
        <w:t xml:space="preserve">Quan điểm thứ ba – được thừa nhận phổ biến hiện nay – xác định bán đấu giá tài sản trong thi hành án dân sự là một </w:t>
      </w:r>
      <w:r w:rsidRPr="00EC20EA">
        <w:rPr>
          <w:rFonts w:ascii="Times New Roman" w:eastAsia="Times New Roman" w:hAnsi="Times New Roman"/>
          <w:bCs/>
          <w:sz w:val="26"/>
          <w:szCs w:val="26"/>
        </w:rPr>
        <w:t>thiết chế pháp lý hỗn hợp</w:t>
      </w:r>
      <w:r w:rsidRPr="00453454">
        <w:rPr>
          <w:rFonts w:ascii="Times New Roman" w:eastAsia="Times New Roman" w:hAnsi="Times New Roman"/>
          <w:sz w:val="26"/>
          <w:szCs w:val="26"/>
        </w:rPr>
        <w:t>, kết hợp giữa quyền lực nhà nước và cơ chế thị trường. Theo đó, hoạt động này mang tính cưỡng chế trong giai đoạn tổ chức thi hành án, nhưng vận hành theo nguyên tắc thị trường trong giai đoạn đấu giá. Đây chính là đặc trưng cơ bản làm nên tính đặc thù của hoạt động bán đấu giá tài sản trong thi hành án dân sự.</w:t>
      </w:r>
    </w:p>
    <w:p w:rsidR="00453454" w:rsidRDefault="00453454" w:rsidP="00453454">
      <w:pPr>
        <w:spacing w:after="0" w:line="360" w:lineRule="auto"/>
        <w:ind w:firstLine="720"/>
        <w:jc w:val="both"/>
        <w:rPr>
          <w:rFonts w:ascii="Times New Roman" w:hAnsi="Times New Roman"/>
          <w:sz w:val="26"/>
          <w:szCs w:val="26"/>
        </w:rPr>
      </w:pPr>
      <w:r w:rsidRPr="00453454">
        <w:rPr>
          <w:rFonts w:ascii="Times New Roman" w:eastAsia="Times New Roman" w:hAnsi="Times New Roman"/>
          <w:sz w:val="26"/>
          <w:szCs w:val="26"/>
        </w:rPr>
        <w:t>Từ việc phân tích các quan điểm nêu trên, có thể rút ra một số vấn đề lý luận cơ bản:</w:t>
      </w:r>
    </w:p>
    <w:p w:rsidR="00CA7FF7" w:rsidRDefault="00453454" w:rsidP="00CA7FF7">
      <w:pPr>
        <w:spacing w:after="0" w:line="360" w:lineRule="auto"/>
        <w:ind w:firstLine="720"/>
        <w:jc w:val="both"/>
        <w:rPr>
          <w:rFonts w:ascii="Times New Roman" w:hAnsi="Times New Roman"/>
          <w:sz w:val="26"/>
          <w:szCs w:val="26"/>
        </w:rPr>
      </w:pPr>
      <w:r w:rsidRPr="00453454">
        <w:rPr>
          <w:rFonts w:ascii="Times New Roman" w:eastAsia="Times New Roman" w:hAnsi="Times New Roman"/>
          <w:sz w:val="26"/>
          <w:szCs w:val="26"/>
        </w:rPr>
        <w:t xml:space="preserve">Thứ nhất, </w:t>
      </w:r>
      <w:r w:rsidR="001131AF" w:rsidRPr="001131AF">
        <w:rPr>
          <w:rFonts w:ascii="Times New Roman" w:hAnsi="Times New Roman"/>
          <w:sz w:val="26"/>
          <w:szCs w:val="26"/>
        </w:rPr>
        <w:t xml:space="preserve">bán đấu giá tài sản trong thi hành án dân sự là hoạt động </w:t>
      </w:r>
      <w:r w:rsidR="001131AF" w:rsidRPr="001131AF">
        <w:rPr>
          <w:rFonts w:ascii="Times New Roman" w:hAnsi="Times New Roman"/>
          <w:bCs/>
          <w:sz w:val="26"/>
          <w:szCs w:val="26"/>
        </w:rPr>
        <w:t>kết hợp giữa quyền lực công và cơ chế thị trường</w:t>
      </w:r>
      <w:r w:rsidR="001131AF" w:rsidRPr="001131AF">
        <w:rPr>
          <w:rFonts w:ascii="Times New Roman" w:hAnsi="Times New Roman"/>
          <w:sz w:val="26"/>
          <w:szCs w:val="26"/>
        </w:rPr>
        <w:t>, thể hiện sự chuyển hóa từ biện pháp cưỡng chế của Nhà nước sang quan hệ giao dịch dân sự thông qua hình thức đấu giá. Đây chính là đặc trưng nổi bật làm nên tính chất “lai ghép” của thiết chế này.</w:t>
      </w:r>
    </w:p>
    <w:p w:rsidR="00CA7FF7" w:rsidRPr="00CA7FF7" w:rsidRDefault="00CA7FF7" w:rsidP="00CA7FF7">
      <w:pPr>
        <w:spacing w:after="0" w:line="360" w:lineRule="auto"/>
        <w:ind w:firstLine="720"/>
        <w:jc w:val="both"/>
        <w:rPr>
          <w:rFonts w:ascii="Times New Roman" w:hAnsi="Times New Roman"/>
          <w:sz w:val="26"/>
          <w:szCs w:val="26"/>
        </w:rPr>
      </w:pPr>
      <w:r w:rsidRPr="00CA7FF7">
        <w:rPr>
          <w:rFonts w:ascii="Times New Roman" w:eastAsia="Times New Roman" w:hAnsi="Times New Roman"/>
          <w:sz w:val="26"/>
          <w:szCs w:val="26"/>
        </w:rPr>
        <w:t xml:space="preserve">Thứ hai, trong hoạt động này tồn tại </w:t>
      </w:r>
      <w:r w:rsidRPr="009C44A0">
        <w:rPr>
          <w:rFonts w:ascii="Times New Roman" w:eastAsia="Times New Roman" w:hAnsi="Times New Roman"/>
          <w:bCs/>
          <w:sz w:val="26"/>
          <w:szCs w:val="26"/>
        </w:rPr>
        <w:t>sự không hoàn toàn tự nguyện của chủ thể có tài sản</w:t>
      </w:r>
      <w:r w:rsidRPr="00CA7FF7">
        <w:rPr>
          <w:rFonts w:ascii="Times New Roman" w:eastAsia="Times New Roman" w:hAnsi="Times New Roman"/>
          <w:sz w:val="26"/>
          <w:szCs w:val="26"/>
        </w:rPr>
        <w:t>, bởi việc xử lý tài sản xuất phát từ nghĩa vụ thi hành án đã được xác định bằng bản án, quyết định có hiệu lực pháp luật. Do đó, pháp luật cần thiết kế các cơ chế nhằm bảo đảm cân bằng lợi ích giữa người phải thi hành án, người được thi hành án và người tham gia đấu giá.</w:t>
      </w:r>
    </w:p>
    <w:p w:rsidR="00CA7FF7" w:rsidRPr="00CA7FF7" w:rsidRDefault="00CA7FF7" w:rsidP="00CA7FF7">
      <w:pPr>
        <w:spacing w:after="0" w:line="360" w:lineRule="auto"/>
        <w:ind w:firstLine="720"/>
        <w:jc w:val="both"/>
        <w:rPr>
          <w:rFonts w:ascii="Times New Roman" w:hAnsi="Times New Roman"/>
          <w:sz w:val="26"/>
          <w:szCs w:val="26"/>
        </w:rPr>
      </w:pPr>
      <w:r w:rsidRPr="00CA7FF7">
        <w:rPr>
          <w:rFonts w:ascii="Times New Roman" w:eastAsia="Times New Roman" w:hAnsi="Times New Roman"/>
          <w:sz w:val="26"/>
          <w:szCs w:val="26"/>
        </w:rPr>
        <w:t xml:space="preserve">Thứ ba, bán đấu giá tài sản trong thi hành án dân sự mang tính </w:t>
      </w:r>
      <w:r w:rsidRPr="009C44A0">
        <w:rPr>
          <w:rFonts w:ascii="Times New Roman" w:eastAsia="Times New Roman" w:hAnsi="Times New Roman"/>
          <w:bCs/>
          <w:sz w:val="26"/>
          <w:szCs w:val="26"/>
        </w:rPr>
        <w:t>phụ thuộc vào bản án, quyết định của Tòa án</w:t>
      </w:r>
      <w:r w:rsidRPr="00CA7FF7">
        <w:rPr>
          <w:rFonts w:ascii="Times New Roman" w:eastAsia="Times New Roman" w:hAnsi="Times New Roman"/>
          <w:sz w:val="26"/>
          <w:szCs w:val="26"/>
        </w:rPr>
        <w:t>, là một khâu trong quy trình thi hành án và không tồn tại như một hoạt động độc lập. Điều này làm cho hoạt động đấu giá trong thi hành án có những đặc điểm khác biệt so với đấu giá tài sản thông thường.</w:t>
      </w:r>
    </w:p>
    <w:p w:rsidR="00CA7FF7" w:rsidRPr="00CA7FF7" w:rsidRDefault="00CA7FF7" w:rsidP="00CA7FF7">
      <w:pPr>
        <w:spacing w:after="0" w:line="360" w:lineRule="auto"/>
        <w:ind w:firstLine="720"/>
        <w:jc w:val="both"/>
        <w:rPr>
          <w:rFonts w:ascii="Times New Roman" w:hAnsi="Times New Roman"/>
          <w:sz w:val="26"/>
          <w:szCs w:val="26"/>
        </w:rPr>
      </w:pPr>
      <w:r w:rsidRPr="00CA7FF7">
        <w:rPr>
          <w:rFonts w:ascii="Times New Roman" w:eastAsia="Times New Roman" w:hAnsi="Times New Roman"/>
          <w:sz w:val="26"/>
          <w:szCs w:val="26"/>
        </w:rPr>
        <w:t xml:space="preserve">Thứ tư, hoạt động này đòi hỏi </w:t>
      </w:r>
      <w:r w:rsidRPr="009C44A0">
        <w:rPr>
          <w:rFonts w:ascii="Times New Roman" w:eastAsia="Times New Roman" w:hAnsi="Times New Roman"/>
          <w:bCs/>
          <w:sz w:val="26"/>
          <w:szCs w:val="26"/>
        </w:rPr>
        <w:t>tính công khai, minh bạch và cơ chế kiểm soát chặt chẽ</w:t>
      </w:r>
      <w:r w:rsidRPr="00CA7FF7">
        <w:rPr>
          <w:rFonts w:ascii="Times New Roman" w:eastAsia="Times New Roman" w:hAnsi="Times New Roman"/>
          <w:sz w:val="26"/>
          <w:szCs w:val="26"/>
        </w:rPr>
        <w:t xml:space="preserve">, nhằm phòng ngừa các hành vi tiêu cực như thông đồng, dìm giá hoặc lợi </w:t>
      </w:r>
      <w:r w:rsidRPr="00CA7FF7">
        <w:rPr>
          <w:rFonts w:ascii="Times New Roman" w:eastAsia="Times New Roman" w:hAnsi="Times New Roman"/>
          <w:sz w:val="26"/>
          <w:szCs w:val="26"/>
        </w:rPr>
        <w:lastRenderedPageBreak/>
        <w:t>dụng chức vụ, quyền hạn, qua đó bảo đảm tính khách quan và hợp pháp của kết quả đấu giá.</w:t>
      </w:r>
    </w:p>
    <w:p w:rsidR="00CA7FF7" w:rsidRPr="00CA7FF7" w:rsidRDefault="00CA7FF7" w:rsidP="00CA7FF7">
      <w:pPr>
        <w:spacing w:after="0" w:line="360" w:lineRule="auto"/>
        <w:ind w:firstLine="720"/>
        <w:jc w:val="both"/>
        <w:rPr>
          <w:rFonts w:ascii="Times New Roman" w:hAnsi="Times New Roman"/>
          <w:sz w:val="26"/>
          <w:szCs w:val="26"/>
        </w:rPr>
      </w:pPr>
      <w:r w:rsidRPr="00CA7FF7">
        <w:rPr>
          <w:rFonts w:ascii="Times New Roman" w:eastAsia="Times New Roman" w:hAnsi="Times New Roman"/>
          <w:sz w:val="26"/>
          <w:szCs w:val="26"/>
        </w:rPr>
        <w:t xml:space="preserve">Thứ năm, bán đấu giá tài sản trong thi hành án dân sự có </w:t>
      </w:r>
      <w:r w:rsidRPr="009C44A0">
        <w:rPr>
          <w:rFonts w:ascii="Times New Roman" w:eastAsia="Times New Roman" w:hAnsi="Times New Roman"/>
          <w:bCs/>
          <w:sz w:val="26"/>
          <w:szCs w:val="26"/>
        </w:rPr>
        <w:t>tác động đa chiều</w:t>
      </w:r>
      <w:r w:rsidRPr="00CA7FF7">
        <w:rPr>
          <w:rFonts w:ascii="Times New Roman" w:eastAsia="Times New Roman" w:hAnsi="Times New Roman"/>
          <w:sz w:val="26"/>
          <w:szCs w:val="26"/>
        </w:rPr>
        <w:t>, không chỉ ảnh hưởng trực tiếp đến quyền và lợi ích của các đương sự mà còn tác động đến trật tự pháp luật, hiệu lực của bản án, quyết định của Tòa án và sự vận hành của thị trường tài sản.</w:t>
      </w:r>
    </w:p>
    <w:p w:rsidR="00453454" w:rsidRDefault="00453454" w:rsidP="00453454">
      <w:pPr>
        <w:spacing w:after="0" w:line="360" w:lineRule="auto"/>
        <w:ind w:firstLine="720"/>
        <w:jc w:val="both"/>
        <w:rPr>
          <w:rFonts w:ascii="Times New Roman" w:hAnsi="Times New Roman"/>
          <w:sz w:val="26"/>
          <w:szCs w:val="26"/>
        </w:rPr>
      </w:pPr>
      <w:r w:rsidRPr="00453454">
        <w:rPr>
          <w:rFonts w:ascii="Times New Roman" w:eastAsia="Times New Roman" w:hAnsi="Times New Roman"/>
          <w:sz w:val="26"/>
          <w:szCs w:val="26"/>
        </w:rPr>
        <w:t>Bên cạnh đó, một đặc điểm quan trọng của hoạt động này là việc tuân thủ nghiêm ngặt trình tự, thủ tục pháp luật quy định. Mỗi giai đoạn – từ kê biên, định giá, lựa chọn tổ chức đấu giá, công khai thông tin đến tổ chức đấu giá và bàn giao tài sản – đều phải được thực hiện đúng quy định của Luật Thi hành án dân sự, Luật Đấu giá tài sản năm 2016 và các văn bản hướng dẫn thi hành.</w:t>
      </w:r>
    </w:p>
    <w:p w:rsidR="00453454" w:rsidRDefault="00453454" w:rsidP="00453454">
      <w:pPr>
        <w:spacing w:after="0" w:line="360" w:lineRule="auto"/>
        <w:ind w:firstLine="720"/>
        <w:jc w:val="both"/>
        <w:rPr>
          <w:rFonts w:ascii="Times New Roman" w:hAnsi="Times New Roman"/>
          <w:sz w:val="26"/>
          <w:szCs w:val="26"/>
        </w:rPr>
      </w:pPr>
      <w:r w:rsidRPr="00453454">
        <w:rPr>
          <w:rFonts w:ascii="Times New Roman" w:eastAsia="Times New Roman" w:hAnsi="Times New Roman"/>
          <w:sz w:val="26"/>
          <w:szCs w:val="26"/>
        </w:rPr>
        <w:t>Bán đấu giá tài sản trong thi hành án dân sự có vai trò đặc biệt quan trọng trong việc bảo đảm thực hiện bản án, quyết định của Tòa án. Đây là khâu cuối cùng nhằm hiện thực hóa quyền và nghĩa vụ của các bên trên thực tế. Thông qua hoạt động này, tài sản của người phải thi hành án được chuyển hóa thành tiền để thanh toán nghĩa vụ, góp phần bảo đảm hiệu lực của bản án và củng cố niềm tin của xã hội vào hệ thống tư pháp.</w:t>
      </w:r>
    </w:p>
    <w:p w:rsidR="00453454" w:rsidRDefault="00453454" w:rsidP="00453454">
      <w:pPr>
        <w:spacing w:after="0" w:line="360" w:lineRule="auto"/>
        <w:ind w:firstLine="720"/>
        <w:jc w:val="both"/>
        <w:rPr>
          <w:rFonts w:ascii="Times New Roman" w:hAnsi="Times New Roman"/>
          <w:sz w:val="26"/>
          <w:szCs w:val="26"/>
        </w:rPr>
      </w:pPr>
      <w:r w:rsidRPr="00453454">
        <w:rPr>
          <w:rFonts w:ascii="Times New Roman" w:eastAsia="Times New Roman" w:hAnsi="Times New Roman"/>
          <w:sz w:val="26"/>
          <w:szCs w:val="26"/>
        </w:rPr>
        <w:t>Về mặt pháp lý, hoạt động này được điều chỉnh bởi hệ thống quy phạm tương đối đầy đủ, bao gồm Luật Thi hành án dân sự năm 2008 (sửa đổi, bổ sung năm 2014, 2022), Luật Đấu giá tài sản năm 2016 và các văn bản hướng dẫn thi hành như Nghị định số 62/2015/NĐ-CP, Nghị định số 33/2020/NĐ-CP, Thông tư số 02/2024/TT-BTP, cùng các quy định liên quan trong Bộ luật Dân sự năm 2015 và pháp luật chuyên ngành.</w:t>
      </w:r>
    </w:p>
    <w:p w:rsidR="00453454" w:rsidRDefault="00453454" w:rsidP="00453454">
      <w:pPr>
        <w:spacing w:after="0" w:line="360" w:lineRule="auto"/>
        <w:ind w:firstLine="720"/>
        <w:jc w:val="both"/>
        <w:rPr>
          <w:rFonts w:ascii="Times New Roman" w:hAnsi="Times New Roman"/>
          <w:sz w:val="26"/>
          <w:szCs w:val="26"/>
        </w:rPr>
      </w:pPr>
      <w:r w:rsidRPr="00453454">
        <w:rPr>
          <w:rFonts w:ascii="Times New Roman" w:eastAsia="Times New Roman" w:hAnsi="Times New Roman"/>
          <w:sz w:val="26"/>
          <w:szCs w:val="26"/>
        </w:rPr>
        <w:t>Từ góc độ nguyên tắc, hoạt động bán đấu giá tài sản trong thi hành án dân sự phải bảo đảm các nguyên tắc như công khai, minh bạch, bình đẳng, khách quan và tuân thủ đúng trình tự, thủ tục pháp luật. Đây là điều kiện tiên quyết để bảo đảm giá trị pháp lý của kết quả đấu giá và hạn chế tranh chấp phát sinh.</w:t>
      </w:r>
    </w:p>
    <w:p w:rsidR="00453454" w:rsidRPr="00537150" w:rsidRDefault="00453454" w:rsidP="00453454">
      <w:pPr>
        <w:spacing w:after="0" w:line="360" w:lineRule="auto"/>
        <w:ind w:firstLine="720"/>
        <w:jc w:val="both"/>
        <w:rPr>
          <w:rFonts w:ascii="Times New Roman" w:hAnsi="Times New Roman"/>
          <w:sz w:val="26"/>
          <w:szCs w:val="26"/>
        </w:rPr>
      </w:pPr>
      <w:r w:rsidRPr="00537150">
        <w:rPr>
          <w:rFonts w:ascii="Times New Roman" w:hAnsi="Times New Roman"/>
          <w:sz w:val="26"/>
          <w:szCs w:val="26"/>
        </w:rPr>
        <w:t xml:space="preserve">Tóm lại, xét dưới góc độ lý luận, bán đấu giá tài sản trong thi hành án dân sự là một thiết chế pháp lý đặc thù, có vai trò quan trọng trong việc bảo đảm hiệu lực của bản án, quyết định của Tòa án. Hoạt động này vừa mang tính cưỡng chế, vừa mang tính dân sự – thương mại; vừa là công cụ thực hiện quyền lực nhà nước, vừa là phương thức giao dịch hợp pháp trong nền kinh tế thị trường. Sự hoàn thiện của pháp luật về </w:t>
      </w:r>
      <w:r w:rsidRPr="00537150">
        <w:rPr>
          <w:rFonts w:ascii="Times New Roman" w:hAnsi="Times New Roman"/>
          <w:sz w:val="26"/>
          <w:szCs w:val="26"/>
        </w:rPr>
        <w:lastRenderedPageBreak/>
        <w:t>bán đấu giá tài sản trong thi hành án dân sự vì vậy có ý nghĩa quyết định đối với việc nâng cao hiệu quả thi hành án, bảo vệ quyền và lợi ích hợp pháp của các chủ thể, đồng thời góp phần tăng cường pháp chế xã hội chủ nghĩa ở Việt Nam hiện nay.</w:t>
      </w:r>
    </w:p>
    <w:p w:rsidR="00F96025" w:rsidRPr="00537150" w:rsidRDefault="00DE7D1E" w:rsidP="007F3A4D">
      <w:pPr>
        <w:spacing w:after="0" w:line="360" w:lineRule="auto"/>
        <w:ind w:firstLine="720"/>
        <w:jc w:val="both"/>
        <w:outlineLvl w:val="2"/>
        <w:rPr>
          <w:rFonts w:ascii="Times New Roman" w:hAnsi="Times New Roman"/>
          <w:b/>
          <w:sz w:val="26"/>
          <w:szCs w:val="26"/>
        </w:rPr>
      </w:pPr>
      <w:r>
        <w:rPr>
          <w:rFonts w:ascii="Times New Roman" w:hAnsi="Times New Roman"/>
          <w:b/>
          <w:bCs/>
          <w:iCs/>
          <w:sz w:val="26"/>
          <w:szCs w:val="26"/>
        </w:rPr>
        <w:t>1.</w:t>
      </w:r>
      <w:r w:rsidR="00F96025" w:rsidRPr="00537150">
        <w:rPr>
          <w:rFonts w:ascii="Times New Roman" w:hAnsi="Times New Roman"/>
          <w:b/>
          <w:bCs/>
          <w:iCs/>
          <w:sz w:val="26"/>
          <w:szCs w:val="26"/>
        </w:rPr>
        <w:t xml:space="preserve">1.2. Khái quát lịch sử hình thành, phát triển pháp luật về bán đấu giá tài sản trong THADS </w:t>
      </w:r>
    </w:p>
    <w:p w:rsidR="00F96025" w:rsidRPr="00537150" w:rsidRDefault="00F96025" w:rsidP="00A62048">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Pháp luật về bán đấu giá tài sản trong thi hành án dân sự ở Việt Nam là một bộ phận quan trọng của hệ thống pháp luật thi hành án dân sự, được hình thành và phát triển gắn liền với quá trình đổi mới tư duy lập pháp, cải cách tư pháp và hoàn thiện Nhà nước pháp quyền xã hội chủ nghĩa. Trải qua nhiều giai đoạn phát triển, các quy định pháp luật về đấu giá tài sản trong thi hành án đã từng bước được hoàn thiện cả về nội dung lẫn hình thức, phản ánh sự thay đổi trong cơ chế quản lý kinh tế – xã hội và sự hội nhập của Việt Nam vào nền kinh tế thị trường định hướng xã hội chủ nghĩa. Có thể chia thành các giai đoạn sau:</w:t>
      </w:r>
    </w:p>
    <w:p w:rsidR="00F96025" w:rsidRPr="00537150" w:rsidRDefault="00F96025" w:rsidP="00A62048">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G</w:t>
      </w:r>
      <w:r w:rsidRPr="00537150">
        <w:rPr>
          <w:rStyle w:val="Strong"/>
          <w:rFonts w:ascii="Times New Roman" w:hAnsi="Times New Roman"/>
          <w:sz w:val="26"/>
          <w:szCs w:val="26"/>
        </w:rPr>
        <w:t>iai đoạn trước năm 1989</w:t>
      </w:r>
      <w:r w:rsidRPr="00537150">
        <w:rPr>
          <w:rFonts w:ascii="Times New Roman" w:hAnsi="Times New Roman"/>
          <w:sz w:val="26"/>
          <w:szCs w:val="26"/>
        </w:rPr>
        <w:t>,</w:t>
      </w:r>
    </w:p>
    <w:p w:rsidR="00F96025" w:rsidRPr="00537150" w:rsidRDefault="00F96025" w:rsidP="00A62048">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Hệ thống pháp luật Việt Nam chưa có quy định riêng về hoạt động bán đấu giá tài sản trong thi hành án dân sự. Cơ chế thi hành án khi đó chủ yếu do Tòa án nhân dân trực tiếp đảm nhiệm, hoạt động bán tài sản của người phải thi hành án được thực hiện theo các quyết định của Tòa án, mang tính hành chính nhiều hơn là pháp lý. Việc xử lý tài sản chủ yếu thông qua hình thức định giá và bán trực tiếp, chưa có quy trình đấu giá công khai, minh bạch. Điều này dẫn đến nhiều hạn chế như giá tài sản thường thấp hơn giá trị thực, quyền lợi của người phải thi hành án không được bảo đảm, còn phát sinh tình trạng khiếu nại, tranh chấp.</w:t>
      </w:r>
    </w:p>
    <w:p w:rsidR="00F96025" w:rsidRPr="00537150" w:rsidRDefault="00F96025" w:rsidP="00501DED">
      <w:pPr>
        <w:spacing w:after="0" w:line="360" w:lineRule="auto"/>
        <w:ind w:firstLine="720"/>
        <w:jc w:val="both"/>
        <w:rPr>
          <w:rFonts w:ascii="Times New Roman" w:hAnsi="Times New Roman"/>
          <w:sz w:val="26"/>
          <w:szCs w:val="26"/>
        </w:rPr>
      </w:pPr>
      <w:r w:rsidRPr="00537150">
        <w:rPr>
          <w:rFonts w:ascii="Times New Roman" w:hAnsi="Times New Roman"/>
          <w:sz w:val="26"/>
          <w:szCs w:val="26"/>
        </w:rPr>
        <w:t>* G</w:t>
      </w:r>
      <w:r w:rsidRPr="00537150">
        <w:rPr>
          <w:rFonts w:ascii="Times New Roman" w:hAnsi="Times New Roman"/>
          <w:b/>
          <w:bCs/>
          <w:sz w:val="26"/>
          <w:szCs w:val="26"/>
        </w:rPr>
        <w:t>iai đoạn từ năm 1989 đến năm 2004</w:t>
      </w:r>
      <w:r w:rsidRPr="00537150">
        <w:rPr>
          <w:rFonts w:ascii="Times New Roman" w:hAnsi="Times New Roman"/>
          <w:sz w:val="26"/>
          <w:szCs w:val="26"/>
        </w:rPr>
        <w:t>.</w:t>
      </w:r>
    </w:p>
    <w:p w:rsidR="00F96025" w:rsidRPr="00537150" w:rsidRDefault="00F96025" w:rsidP="00501DED">
      <w:pPr>
        <w:spacing w:after="0" w:line="360" w:lineRule="auto"/>
        <w:ind w:firstLine="720"/>
        <w:jc w:val="both"/>
        <w:rPr>
          <w:rFonts w:ascii="Times New Roman" w:hAnsi="Times New Roman"/>
          <w:sz w:val="26"/>
          <w:szCs w:val="26"/>
        </w:rPr>
      </w:pPr>
      <w:r w:rsidRPr="00537150">
        <w:rPr>
          <w:rFonts w:ascii="Times New Roman" w:hAnsi="Times New Roman"/>
          <w:sz w:val="26"/>
          <w:szCs w:val="26"/>
        </w:rPr>
        <w:t xml:space="preserve"> Cùng với công cuộc đổi mới toàn diện đất nước, hoạt động thi hành án dân sự được tách khỏi Tòa án và chuyển giao cho cơ quan chuyên trách thuộc Bộ Tư pháp quản lý theo Pháp lệnh Thi hành án dân sự năm 1989. Đây được xem là bước ngoặt quan trọng, đánh dấu sự hình thành cơ chế pháp lý độc lập trong lĩnh vực thi hành án dân sự. Tuy nhiên, các quy định về bán đấu giá tài sản trong giai đoạn này còn rất sơ sài, chủ yếu được quy định rải rác trong các văn bản hướng dẫn thi hành án và một số thông tư của Bộ Tư pháp. Cơ quan thi hành án vẫn trực tiếp thực hiện việc bán tài sản, chưa có sự tham gia của các tổ chức đấu giá chuyên nghiệp. Do đó, hoạt động bán đấu giá chưa bảo đảm tính khách quan, công khai và còn chịu nhiều tác động hành chính.</w:t>
      </w:r>
    </w:p>
    <w:p w:rsidR="00F96025" w:rsidRPr="00537150" w:rsidRDefault="00F96025" w:rsidP="00501DED">
      <w:pPr>
        <w:spacing w:after="0" w:line="360" w:lineRule="auto"/>
        <w:ind w:firstLine="720"/>
        <w:jc w:val="both"/>
        <w:rPr>
          <w:rFonts w:ascii="Times New Roman" w:hAnsi="Times New Roman"/>
          <w:b/>
          <w:sz w:val="26"/>
          <w:szCs w:val="26"/>
        </w:rPr>
      </w:pPr>
      <w:r w:rsidRPr="00537150">
        <w:rPr>
          <w:rFonts w:ascii="Times New Roman" w:hAnsi="Times New Roman"/>
          <w:b/>
          <w:sz w:val="26"/>
          <w:szCs w:val="26"/>
        </w:rPr>
        <w:lastRenderedPageBreak/>
        <w:t>* Giai đoạn từ năm 2004 đến năm 2008.</w:t>
      </w:r>
    </w:p>
    <w:p w:rsidR="00F96025" w:rsidRPr="00537150" w:rsidRDefault="00F96025" w:rsidP="00501DED">
      <w:pPr>
        <w:spacing w:after="0" w:line="360" w:lineRule="auto"/>
        <w:ind w:firstLine="720"/>
        <w:jc w:val="both"/>
        <w:rPr>
          <w:rFonts w:ascii="Times New Roman" w:hAnsi="Times New Roman"/>
          <w:sz w:val="26"/>
          <w:szCs w:val="26"/>
        </w:rPr>
      </w:pPr>
      <w:r w:rsidRPr="00537150">
        <w:rPr>
          <w:rFonts w:ascii="Times New Roman" w:hAnsi="Times New Roman"/>
          <w:sz w:val="26"/>
          <w:szCs w:val="26"/>
        </w:rPr>
        <w:t xml:space="preserve"> Sự ra đời của </w:t>
      </w:r>
      <w:r w:rsidRPr="00537150">
        <w:rPr>
          <w:rFonts w:ascii="Times New Roman" w:hAnsi="Times New Roman"/>
          <w:bCs/>
          <w:sz w:val="26"/>
          <w:szCs w:val="26"/>
        </w:rPr>
        <w:t>Pháp lệnh Thi hành án dân sự năm 2004</w:t>
      </w:r>
      <w:r w:rsidRPr="00537150">
        <w:rPr>
          <w:rFonts w:ascii="Times New Roman" w:hAnsi="Times New Roman"/>
          <w:sz w:val="26"/>
          <w:szCs w:val="26"/>
        </w:rPr>
        <w:t xml:space="preserve"> đã đánh dấu một bước tiến quan trọng trong việc hoàn thiện pháp luật về thi hành án dân sự nói chung và về bán đấu giá tài sản nói riêng. Pháp lệnh này lần đầu tiên quy định rõ nguyên tắc tài sản kê biên phải được bán thông qua hình thức đấu giá công khai, đồng thời cho phép cơ quan thi hành án dân sự được ký hợp đồng thuê các tổ chức có chức năng đấu giá để thực hiện việc bán tài sản. Đây là cơ sở pháp lý quan trọng đặt nền móng cho việc xã hội hóa hoạt động bán đấu giá trong thi hành án dân sự, tách bạch giữa chức năng cưỡng chế nhà nước của cơ quan thi hành án và chức năng tổ chức đấu giá chuyên nghiệp. Tuy nhiên, vì chưa có một đạo luật riêng điều chỉnh về đấu giá tài sản, các quy định trong Pháp lệnh và văn bản hướng dẫn còn thiếu cụ thể, gây khó khăn trong áp dụng thực tế.</w:t>
      </w:r>
    </w:p>
    <w:p w:rsidR="00F96025" w:rsidRPr="00537150" w:rsidRDefault="00F96025" w:rsidP="00501DED">
      <w:pPr>
        <w:spacing w:after="0" w:line="360" w:lineRule="auto"/>
        <w:ind w:firstLine="720"/>
        <w:jc w:val="both"/>
        <w:rPr>
          <w:rFonts w:ascii="Times New Roman" w:hAnsi="Times New Roman"/>
          <w:sz w:val="26"/>
          <w:szCs w:val="26"/>
        </w:rPr>
      </w:pPr>
      <w:r w:rsidRPr="00372D35">
        <w:rPr>
          <w:rFonts w:ascii="Times New Roman" w:hAnsi="Times New Roman"/>
          <w:b/>
          <w:sz w:val="26"/>
          <w:szCs w:val="26"/>
        </w:rPr>
        <w:t>*</w:t>
      </w:r>
      <w:r w:rsidRPr="00537150">
        <w:rPr>
          <w:rFonts w:ascii="Times New Roman" w:hAnsi="Times New Roman"/>
          <w:sz w:val="26"/>
          <w:szCs w:val="26"/>
        </w:rPr>
        <w:t xml:space="preserve"> </w:t>
      </w:r>
      <w:r w:rsidRPr="00537150">
        <w:rPr>
          <w:rFonts w:ascii="Times New Roman" w:hAnsi="Times New Roman"/>
          <w:b/>
          <w:sz w:val="26"/>
          <w:szCs w:val="26"/>
        </w:rPr>
        <w:t>G</w:t>
      </w:r>
      <w:r w:rsidRPr="00537150">
        <w:rPr>
          <w:rFonts w:ascii="Times New Roman" w:hAnsi="Times New Roman"/>
          <w:b/>
          <w:bCs/>
          <w:sz w:val="26"/>
          <w:szCs w:val="26"/>
        </w:rPr>
        <w:t>iai đoạn từ năm 2008 đến năm 2014</w:t>
      </w:r>
      <w:r w:rsidRPr="00537150">
        <w:rPr>
          <w:rFonts w:ascii="Times New Roman" w:hAnsi="Times New Roman"/>
          <w:sz w:val="26"/>
          <w:szCs w:val="26"/>
        </w:rPr>
        <w:t>.</w:t>
      </w:r>
    </w:p>
    <w:p w:rsidR="00F96025" w:rsidRPr="00537150" w:rsidRDefault="00F96025" w:rsidP="00501DED">
      <w:pPr>
        <w:spacing w:after="0" w:line="360" w:lineRule="auto"/>
        <w:ind w:firstLine="720"/>
        <w:jc w:val="both"/>
        <w:rPr>
          <w:rFonts w:ascii="Times New Roman" w:hAnsi="Times New Roman"/>
          <w:sz w:val="26"/>
          <w:szCs w:val="26"/>
        </w:rPr>
      </w:pPr>
      <w:r w:rsidRPr="00537150">
        <w:rPr>
          <w:rFonts w:ascii="Times New Roman" w:hAnsi="Times New Roman"/>
          <w:sz w:val="26"/>
          <w:szCs w:val="26"/>
        </w:rPr>
        <w:t xml:space="preserve"> Với việc ban hành </w:t>
      </w:r>
      <w:r w:rsidRPr="00537150">
        <w:rPr>
          <w:rFonts w:ascii="Times New Roman" w:hAnsi="Times New Roman"/>
          <w:bCs/>
          <w:sz w:val="26"/>
          <w:szCs w:val="26"/>
        </w:rPr>
        <w:t>Luật Thi hành án dân sự năm 2008</w:t>
      </w:r>
      <w:r w:rsidRPr="00537150">
        <w:rPr>
          <w:rFonts w:ascii="Times New Roman" w:hAnsi="Times New Roman"/>
          <w:sz w:val="26"/>
          <w:szCs w:val="26"/>
        </w:rPr>
        <w:t>, lần đầu tiên hoạt động bán đấu giá tài sản trong thi hành án được quy định một cách tương đối toàn diện trong một đạo luật. Luật này đã quy định rõ nguyên tắc, trình tự, thủ tục bán đấu giá tài sản, thẩm quyền của Chấp hành viên, trách nhiệm của tổ chức đấu giá và quyền, nghĩa vụ của các bên có liên quan. Việc bán đấu giá tài sản được thực hiện thông qua các tổ chức đấu giá chuyên nghiệp, trừ một số trường hợp pháp luật có quy định khác. Đây là bước chuyển quan trọng, thể hiện xu hướng xã hội hóa và chuyên nghiệp hóa hoạt động bán đấu giá tài sản, bảo đảm tính công khai, minh bạch, hạn chế tiêu cực trong thi hành án dân sự.</w:t>
      </w:r>
    </w:p>
    <w:p w:rsidR="00F96025" w:rsidRPr="00537150" w:rsidRDefault="00F96025" w:rsidP="00501DED">
      <w:pPr>
        <w:spacing w:after="0" w:line="360" w:lineRule="auto"/>
        <w:ind w:firstLine="720"/>
        <w:jc w:val="both"/>
        <w:rPr>
          <w:rFonts w:ascii="Times New Roman" w:hAnsi="Times New Roman"/>
          <w:b/>
          <w:bCs/>
          <w:sz w:val="26"/>
          <w:szCs w:val="26"/>
        </w:rPr>
      </w:pPr>
      <w:r w:rsidRPr="00537150">
        <w:rPr>
          <w:rFonts w:ascii="Times New Roman" w:hAnsi="Times New Roman"/>
          <w:sz w:val="26"/>
          <w:szCs w:val="26"/>
        </w:rPr>
        <w:t xml:space="preserve">* </w:t>
      </w:r>
      <w:r w:rsidRPr="00537150">
        <w:rPr>
          <w:rFonts w:ascii="Times New Roman" w:hAnsi="Times New Roman"/>
          <w:b/>
          <w:sz w:val="26"/>
          <w:szCs w:val="26"/>
        </w:rPr>
        <w:t>Giai đoạn</w:t>
      </w:r>
      <w:r w:rsidRPr="00537150">
        <w:rPr>
          <w:rFonts w:ascii="Times New Roman" w:hAnsi="Times New Roman"/>
          <w:sz w:val="26"/>
          <w:szCs w:val="26"/>
        </w:rPr>
        <w:t xml:space="preserve"> </w:t>
      </w:r>
      <w:r w:rsidRPr="00537150">
        <w:rPr>
          <w:rFonts w:ascii="Times New Roman" w:hAnsi="Times New Roman"/>
          <w:b/>
          <w:bCs/>
          <w:sz w:val="26"/>
          <w:szCs w:val="26"/>
        </w:rPr>
        <w:t>từ năm 2014 đến nay.</w:t>
      </w:r>
    </w:p>
    <w:p w:rsidR="00F96025" w:rsidRPr="00537150" w:rsidRDefault="00F96025" w:rsidP="00501DED">
      <w:pPr>
        <w:spacing w:after="0" w:line="360" w:lineRule="auto"/>
        <w:ind w:firstLine="720"/>
        <w:jc w:val="both"/>
        <w:rPr>
          <w:rFonts w:ascii="Times New Roman" w:hAnsi="Times New Roman"/>
          <w:sz w:val="26"/>
          <w:szCs w:val="26"/>
        </w:rPr>
      </w:pPr>
      <w:r w:rsidRPr="00537150">
        <w:rPr>
          <w:rFonts w:ascii="Times New Roman" w:hAnsi="Times New Roman"/>
          <w:sz w:val="26"/>
          <w:szCs w:val="26"/>
        </w:rPr>
        <w:t xml:space="preserve"> Đây là thời kỳ pháp luật về bán đấu giá tài sản trong thi hành án dân sự được hoàn thiện và phát triển mạnh mẽ. Sự ra đời của </w:t>
      </w:r>
      <w:r w:rsidRPr="00537150">
        <w:rPr>
          <w:rFonts w:ascii="Times New Roman" w:hAnsi="Times New Roman"/>
          <w:bCs/>
          <w:i/>
          <w:sz w:val="26"/>
          <w:szCs w:val="26"/>
        </w:rPr>
        <w:t>Luật Đấu giá tài sản năm 2016</w:t>
      </w:r>
      <w:r w:rsidRPr="00537150">
        <w:rPr>
          <w:rFonts w:ascii="Times New Roman" w:hAnsi="Times New Roman"/>
          <w:sz w:val="26"/>
          <w:szCs w:val="26"/>
        </w:rPr>
        <w:t xml:space="preserve"> đã tạo ra khuôn khổ pháp lý thống nhất, điều chỉnh toàn diện hoạt động đấu giá tài sản, trong đó bao gồm cả đấu giá tài sản thi hành án dân sự. Luật này đã quy định rõ ràng về trình tự, thủ tục đấu giá, quyền và nghĩa vụ của tổ chức đấu giá, đấu giá viên, cũng như cơ chế giám sát, xử lý vi phạm trong hoạt động đấu giá. Việc tách bạch giữa hoạt động tổ chức đấu giá chuyên nghiệp và chức năng cưỡng chế của cơ quan thi hành án giúp nâng cao tính minh bạch và hiệu quả của quá trình thi hành án.</w:t>
      </w:r>
    </w:p>
    <w:p w:rsidR="00F96025" w:rsidRPr="00537150" w:rsidRDefault="00F96025" w:rsidP="00501DED">
      <w:pPr>
        <w:spacing w:after="0" w:line="360" w:lineRule="auto"/>
        <w:ind w:firstLine="720"/>
        <w:jc w:val="both"/>
        <w:rPr>
          <w:rFonts w:ascii="Times New Roman" w:hAnsi="Times New Roman"/>
          <w:sz w:val="26"/>
          <w:szCs w:val="26"/>
        </w:rPr>
      </w:pPr>
      <w:r w:rsidRPr="00537150">
        <w:rPr>
          <w:rFonts w:ascii="Times New Roman" w:hAnsi="Times New Roman"/>
          <w:sz w:val="26"/>
          <w:szCs w:val="26"/>
        </w:rPr>
        <w:lastRenderedPageBreak/>
        <w:t xml:space="preserve">Cùng với đó, </w:t>
      </w:r>
      <w:r w:rsidRPr="00537150">
        <w:rPr>
          <w:rFonts w:ascii="Times New Roman" w:hAnsi="Times New Roman"/>
          <w:bCs/>
          <w:sz w:val="26"/>
          <w:szCs w:val="26"/>
        </w:rPr>
        <w:t>Luật Thi hành án dân sự được sửa đổi, bổ sung các năm 2014 và 2022</w:t>
      </w:r>
      <w:r w:rsidRPr="00537150">
        <w:rPr>
          <w:rFonts w:ascii="Times New Roman" w:hAnsi="Times New Roman"/>
          <w:sz w:val="26"/>
          <w:szCs w:val="26"/>
        </w:rPr>
        <w:t xml:space="preserve">, cùng với các nghị định hướng dẫn như Nghị định số 62/2015/NĐ-CP, Nghị định số 33/2020/NĐ-CP, và gần đây nhất là </w:t>
      </w:r>
      <w:r w:rsidRPr="00537150">
        <w:rPr>
          <w:rFonts w:ascii="Times New Roman" w:hAnsi="Times New Roman"/>
          <w:bCs/>
          <w:sz w:val="26"/>
          <w:szCs w:val="26"/>
        </w:rPr>
        <w:t>Thông tư số 02/2024/TT-BTP</w:t>
      </w:r>
      <w:r w:rsidRPr="00537150">
        <w:rPr>
          <w:rFonts w:ascii="Times New Roman" w:hAnsi="Times New Roman"/>
          <w:sz w:val="26"/>
          <w:szCs w:val="26"/>
        </w:rPr>
        <w:t xml:space="preserve"> quy định quy trình nghiệp vụ thi hành án dân sự, đã tiếp tục cụ thể hóa và hoàn thiện các quy định về bán đấu giá tài sản. Các văn bản này đã xác định rõ hơn trách nhiệm của Chấp hành viên trong việc xác định giá khởi điểm, lựa chọn tổ chức đấu giá, kiểm tra, giám sát quá trình đấu giá, cũng như trách nhiệm của các tổ chức đấu giá chuyên nghiệp trong việc công khai thông tin, tổ chức cuộc đấu giá, xử lý tình huống phát sinh và bàn giao tài sản cho người trúng đấu giá.</w:t>
      </w:r>
    </w:p>
    <w:p w:rsidR="00F96025" w:rsidRPr="00537150" w:rsidRDefault="00F96025" w:rsidP="00501DED">
      <w:pPr>
        <w:spacing w:after="0" w:line="360" w:lineRule="auto"/>
        <w:ind w:firstLine="720"/>
        <w:jc w:val="both"/>
        <w:rPr>
          <w:rFonts w:ascii="Times New Roman" w:hAnsi="Times New Roman"/>
          <w:sz w:val="26"/>
          <w:szCs w:val="26"/>
        </w:rPr>
      </w:pPr>
      <w:r w:rsidRPr="00537150">
        <w:rPr>
          <w:rFonts w:ascii="Times New Roman" w:hAnsi="Times New Roman"/>
          <w:sz w:val="26"/>
          <w:szCs w:val="26"/>
        </w:rPr>
        <w:t xml:space="preserve">Một điểm đáng chú ý trong giai đoạn gần đây là xu hướng </w:t>
      </w:r>
      <w:r w:rsidRPr="00537150">
        <w:rPr>
          <w:rFonts w:ascii="Times New Roman" w:hAnsi="Times New Roman"/>
          <w:bCs/>
          <w:sz w:val="26"/>
          <w:szCs w:val="26"/>
        </w:rPr>
        <w:t>ứng dụng công nghệ thông tin vào hoạt động đấu giá tài sản thi hành án dân sự</w:t>
      </w:r>
      <w:r w:rsidRPr="00537150">
        <w:rPr>
          <w:rFonts w:ascii="Times New Roman" w:hAnsi="Times New Roman"/>
          <w:sz w:val="26"/>
          <w:szCs w:val="26"/>
        </w:rPr>
        <w:t>, thông qua các hình thức đấu giá trực tuyến, niêm yết thông tin điện tử, và minh bạch hóa quy trình đấu giá. Đây là hướng đi phù hợp với chủ trương của Chính phủ về chuyển đổi số trong lĩnh vực tư pháp, góp phần hạn chế tiêu cực, nâng cao hiệu quả quản lý và tạo điều kiện thuận lợi cho người dân tiếp cận thông tin đấu giá.</w:t>
      </w:r>
    </w:p>
    <w:p w:rsidR="00F96025" w:rsidRPr="00537150" w:rsidRDefault="00F96025" w:rsidP="00501DED">
      <w:pPr>
        <w:spacing w:after="0" w:line="360" w:lineRule="auto"/>
        <w:ind w:firstLine="720"/>
        <w:jc w:val="both"/>
        <w:rPr>
          <w:rFonts w:ascii="Times New Roman" w:hAnsi="Times New Roman"/>
          <w:sz w:val="26"/>
          <w:szCs w:val="26"/>
        </w:rPr>
      </w:pPr>
      <w:r w:rsidRPr="00537150">
        <w:rPr>
          <w:rFonts w:ascii="Times New Roman" w:hAnsi="Times New Roman"/>
          <w:sz w:val="26"/>
          <w:szCs w:val="26"/>
        </w:rPr>
        <w:t>Tổng kết lại, có thể thấy rằng quá trình hình thành và phát triển pháp luật về bán đấu giá tài sản trong thi hành án dân sự ở Việt Nam đã trải qua một chặng đường dài, từ những quy định sơ khai, đơn giản đến hệ thống pháp luật hoàn thiện, đồng bộ và mang tính chuyên nghiệp cao như hiện nay. Sự phát triển này phản ánh nhu cầu thực tiễn khách quan của xã hội, đồng thời thể hiện nỗ lực không ngừng của Nhà nước trong việc hoàn thiện pháp luật, tăng cường hiệu quả công tác thi hành án dân sự, bảo đảm công bằng, công khai và minh bạch trong việc xử lý tài sản của người phải thi hành án. Đây cũng chính là nền tảng quan trọng để tiếp tục nghiên cứu, đánh giá và đề xuất các giải pháp hoàn thiện pháp luật về bán đấu giá tài sản trong thi hành án dân sự, đặc biệt là từ thực tiễn áp dụng tại Phòng Thi hành án dân sự khu vực 12, tỉnh Phú Thọ hiện nay.</w:t>
      </w:r>
    </w:p>
    <w:p w:rsidR="00F96025" w:rsidRPr="00537150" w:rsidRDefault="00DE7D1E" w:rsidP="00EC3EEF">
      <w:pPr>
        <w:spacing w:after="0" w:line="360" w:lineRule="auto"/>
        <w:ind w:firstLine="720"/>
        <w:jc w:val="both"/>
        <w:outlineLvl w:val="2"/>
        <w:rPr>
          <w:rFonts w:ascii="Times New Roman" w:hAnsi="Times New Roman"/>
          <w:b/>
          <w:bCs/>
          <w:iCs/>
          <w:sz w:val="26"/>
          <w:szCs w:val="26"/>
        </w:rPr>
      </w:pPr>
      <w:r>
        <w:rPr>
          <w:rFonts w:ascii="Times New Roman" w:hAnsi="Times New Roman"/>
          <w:b/>
          <w:bCs/>
          <w:iCs/>
          <w:sz w:val="26"/>
          <w:szCs w:val="26"/>
        </w:rPr>
        <w:t>1.</w:t>
      </w:r>
      <w:r w:rsidR="00F96025" w:rsidRPr="00537150">
        <w:rPr>
          <w:rFonts w:ascii="Times New Roman" w:hAnsi="Times New Roman"/>
          <w:b/>
          <w:bCs/>
          <w:iCs/>
          <w:sz w:val="26"/>
          <w:szCs w:val="26"/>
        </w:rPr>
        <w:t xml:space="preserve">1.3. Pháp luật về bán đấu giá tài sản của một số nước và khuyến nghị áp dụng tại Việt Nam. </w:t>
      </w:r>
    </w:p>
    <w:p w:rsidR="00F96025" w:rsidRPr="00537150" w:rsidRDefault="00DE7D1E" w:rsidP="003376A8">
      <w:pPr>
        <w:spacing w:after="0" w:line="360" w:lineRule="auto"/>
        <w:ind w:firstLine="720"/>
        <w:jc w:val="both"/>
        <w:rPr>
          <w:rFonts w:ascii="Times New Roman" w:hAnsi="Times New Roman"/>
          <w:i/>
          <w:sz w:val="26"/>
          <w:szCs w:val="26"/>
        </w:rPr>
      </w:pPr>
      <w:r>
        <w:rPr>
          <w:rFonts w:ascii="Times New Roman" w:hAnsi="Times New Roman"/>
          <w:i/>
          <w:sz w:val="26"/>
          <w:szCs w:val="26"/>
        </w:rPr>
        <w:t>1.</w:t>
      </w:r>
      <w:r w:rsidR="00F96025" w:rsidRPr="00537150">
        <w:rPr>
          <w:rFonts w:ascii="Times New Roman" w:hAnsi="Times New Roman"/>
          <w:i/>
          <w:sz w:val="26"/>
          <w:szCs w:val="26"/>
        </w:rPr>
        <w:t xml:space="preserve">1.3.1. </w:t>
      </w:r>
      <w:r w:rsidR="00F96025" w:rsidRPr="00537150">
        <w:rPr>
          <w:rFonts w:ascii="Times New Roman" w:hAnsi="Times New Roman"/>
          <w:bCs/>
          <w:i/>
          <w:iCs/>
          <w:sz w:val="26"/>
          <w:szCs w:val="26"/>
        </w:rPr>
        <w:t>Pháp luật về bán đấu giá tài sản của một số nước.</w:t>
      </w:r>
    </w:p>
    <w:p w:rsidR="00F96025" w:rsidRPr="00537150" w:rsidRDefault="00F96025" w:rsidP="003376A8">
      <w:pPr>
        <w:spacing w:after="0" w:line="360" w:lineRule="auto"/>
        <w:ind w:firstLine="720"/>
        <w:jc w:val="both"/>
        <w:rPr>
          <w:rFonts w:ascii="Times New Roman" w:hAnsi="Times New Roman"/>
          <w:sz w:val="26"/>
          <w:szCs w:val="26"/>
        </w:rPr>
      </w:pPr>
      <w:r w:rsidRPr="00537150">
        <w:rPr>
          <w:rFonts w:ascii="Times New Roman" w:hAnsi="Times New Roman"/>
          <w:sz w:val="26"/>
          <w:szCs w:val="26"/>
        </w:rPr>
        <w:t>Việc nghiên cứu kinh nghiệm pháp luật về bán đấu giá tài sản ở các nước phát triển và các nước trong khu vực cho thấy có nhiều mô hình, cơ chế tổ chức và biện pháp bảo đảm tính minh bạch, hiệu quả trong xử lý tài sản bị kê biên.</w:t>
      </w:r>
    </w:p>
    <w:p w:rsidR="00F96025" w:rsidRPr="00537150" w:rsidRDefault="00F96025" w:rsidP="003376A8">
      <w:pPr>
        <w:spacing w:after="0" w:line="360" w:lineRule="auto"/>
        <w:ind w:firstLine="720"/>
        <w:jc w:val="both"/>
        <w:rPr>
          <w:rFonts w:ascii="Times New Roman" w:hAnsi="Times New Roman"/>
          <w:sz w:val="26"/>
          <w:szCs w:val="26"/>
        </w:rPr>
      </w:pPr>
      <w:r w:rsidRPr="00537150">
        <w:rPr>
          <w:rFonts w:ascii="Times New Roman" w:hAnsi="Times New Roman"/>
          <w:i/>
          <w:sz w:val="26"/>
          <w:szCs w:val="26"/>
        </w:rPr>
        <w:lastRenderedPageBreak/>
        <w:t xml:space="preserve">a, </w:t>
      </w:r>
      <w:r w:rsidR="00420129" w:rsidRPr="00537150">
        <w:rPr>
          <w:rFonts w:ascii="Times New Roman" w:hAnsi="Times New Roman"/>
          <w:i/>
          <w:sz w:val="26"/>
          <w:szCs w:val="26"/>
        </w:rPr>
        <w:t xml:space="preserve">Pháp luật </w:t>
      </w:r>
      <w:r w:rsidRPr="00537150">
        <w:rPr>
          <w:rFonts w:ascii="Times New Roman" w:hAnsi="Times New Roman"/>
          <w:i/>
          <w:sz w:val="26"/>
          <w:szCs w:val="26"/>
        </w:rPr>
        <w:t>Hoa Kỳ:</w:t>
      </w:r>
      <w:r w:rsidRPr="00537150">
        <w:rPr>
          <w:rFonts w:ascii="Times New Roman" w:hAnsi="Times New Roman"/>
          <w:sz w:val="26"/>
          <w:szCs w:val="26"/>
        </w:rPr>
        <w:t xml:space="preserve"> cơ chế xử lý tài sản thi hành án và xử lý nợ mang tính đa dạng do thể chế liên bang: các tiểu bang có thể quy định khác nhau nhưng nhìn chung người tiến hành bán tài sản gồm tòa án, các cơ quan thi hành án hoặc các cơ quan/đơn vị ủy quyền cho tổ chức chuyên nghiệp thực hiện bán đấu giá. Quy trình bán thường đi kèm thủ tục tố tụng chặt chẽ, bảo đảm quyền khiếu nại, quyền thông báo cho các bên liên quan, đồng thời có nhiều hình thức bán (bán công khai tại phiên, bán kín, bán trực tuyến), giúp điều chỉnh linh hoạt theo loại tài sản và yêu cầu thị trường. Kinh nghiệm Hoa Kỳ còn nhấn mạnh vai trò của thị trường thứ cấp và hệ thống đấu giá chuyên nghiệp, đồng thời chú trọng đến bảo vệ quyền lợi người mua (ví dụ trách nhiệm công bố rủi ro, tình trạng pháp lý của tài sản) để tránh tranh chấp phát sinh sau bán.</w:t>
      </w:r>
    </w:p>
    <w:p w:rsidR="00F96025" w:rsidRPr="00537150" w:rsidRDefault="00F96025" w:rsidP="003376A8">
      <w:pPr>
        <w:spacing w:after="0" w:line="360" w:lineRule="auto"/>
        <w:ind w:firstLine="720"/>
        <w:jc w:val="both"/>
        <w:rPr>
          <w:rFonts w:ascii="Times New Roman" w:hAnsi="Times New Roman"/>
          <w:sz w:val="26"/>
          <w:szCs w:val="26"/>
        </w:rPr>
      </w:pPr>
      <w:r w:rsidRPr="00537150">
        <w:rPr>
          <w:rFonts w:ascii="Times New Roman" w:hAnsi="Times New Roman"/>
          <w:i/>
          <w:sz w:val="26"/>
          <w:szCs w:val="26"/>
        </w:rPr>
        <w:t xml:space="preserve">b, </w:t>
      </w:r>
      <w:r w:rsidR="00420129" w:rsidRPr="00537150">
        <w:rPr>
          <w:rFonts w:ascii="Times New Roman" w:hAnsi="Times New Roman"/>
          <w:i/>
          <w:sz w:val="26"/>
          <w:szCs w:val="26"/>
        </w:rPr>
        <w:t xml:space="preserve">Pháp luật </w:t>
      </w:r>
      <w:r w:rsidRPr="00537150">
        <w:rPr>
          <w:rFonts w:ascii="Times New Roman" w:hAnsi="Times New Roman"/>
          <w:i/>
          <w:sz w:val="26"/>
          <w:szCs w:val="26"/>
        </w:rPr>
        <w:t>Vương quốc Anh:</w:t>
      </w:r>
      <w:r w:rsidRPr="00537150">
        <w:rPr>
          <w:rFonts w:ascii="Times New Roman" w:hAnsi="Times New Roman"/>
          <w:sz w:val="26"/>
          <w:szCs w:val="26"/>
        </w:rPr>
        <w:t xml:space="preserve"> cơ chế bán tài sản trong quá trình thi hành án cũng thiên về xã hội hóa và chuyên nghiệp hóa. Tòa án hoặc cơ quan thi hành án có thẩm quyền ra quyết định kê biên và cho phép tổ chức đấu giá thực hiện việc chuyển đổi tài sản thành tiền. Hệ thống đấu giá ở Anh ghi nhận truyền thống tổ chức phiên đấu giá công khai bởi nhà đấu giá chuyên nghiệp, nhưng trong những năm gần đây việc sử dụng nền tảng trực tuyến gia tăng, kèm theo các quy chuẩn minh bạch về thông tin tài sản, giá khởi điểm và điều kiện tham gia. Quyền của các chủ thể được bảo vệ thông qua thủ tục tố tụng chặt chẽ và quyền khiếu nại trước tòa, đồng thời có cơ chế thanh toán, chuyển giao rõ ràng để hạn chế rủi ro sau bán.</w:t>
      </w:r>
    </w:p>
    <w:p w:rsidR="00F96025" w:rsidRPr="00537150" w:rsidRDefault="00F96025" w:rsidP="003376A8">
      <w:pPr>
        <w:spacing w:after="0" w:line="360" w:lineRule="auto"/>
        <w:ind w:firstLine="720"/>
        <w:jc w:val="both"/>
        <w:rPr>
          <w:rFonts w:ascii="Times New Roman" w:hAnsi="Times New Roman"/>
          <w:sz w:val="26"/>
          <w:szCs w:val="26"/>
        </w:rPr>
      </w:pPr>
      <w:r w:rsidRPr="00537150">
        <w:rPr>
          <w:rFonts w:ascii="Times New Roman" w:hAnsi="Times New Roman"/>
          <w:i/>
          <w:sz w:val="26"/>
          <w:szCs w:val="26"/>
        </w:rPr>
        <w:t xml:space="preserve">c, </w:t>
      </w:r>
      <w:r w:rsidR="00420129" w:rsidRPr="00537150">
        <w:rPr>
          <w:rFonts w:ascii="Times New Roman" w:hAnsi="Times New Roman"/>
          <w:i/>
          <w:sz w:val="26"/>
          <w:szCs w:val="26"/>
        </w:rPr>
        <w:t>Pháp luật</w:t>
      </w:r>
      <w:r w:rsidRPr="00537150">
        <w:rPr>
          <w:rFonts w:ascii="Times New Roman" w:hAnsi="Times New Roman"/>
          <w:i/>
          <w:sz w:val="26"/>
          <w:szCs w:val="26"/>
        </w:rPr>
        <w:t xml:space="preserve"> Pháp:</w:t>
      </w:r>
      <w:r w:rsidRPr="00537150">
        <w:rPr>
          <w:rFonts w:ascii="Times New Roman" w:hAnsi="Times New Roman"/>
          <w:sz w:val="26"/>
          <w:szCs w:val="26"/>
        </w:rPr>
        <w:t xml:space="preserve"> hoạt động bán đấu giá tài sản, bao gồm cả đấu giá trong các thủ tục cưỡng chế, được thực hiện bởi các chuyên gia đấu giá có chức danh pháp lý (commissaire-priseur judiciaire) và chịu sự điều chỉnh chặt chẽ của pháp luật tố tụng dân sự. Hệ thống pháp luật Pháp quy định rõ chức năng, nghĩa vụ và đạo đức nghề nghiệp của người tổ chức đấu giá; các thủ tục về niêm yết, thông báo, định giá được chuẩn hóa nhằm bảo đảm tính công khai và khách quan. Kinh nghiệm Pháp cho thấy vai trò của nghề đấu giá được pháp luật bảo hộ và điều chỉnh khá kỹ, giúp tăng tính chuyên nghiệp và giảm thiểu các hành vi can thiệp, gian lận trong quá trình tổ chức đấu giá.</w:t>
      </w:r>
    </w:p>
    <w:p w:rsidR="00F96025" w:rsidRPr="00537150" w:rsidRDefault="00F96025" w:rsidP="003376A8">
      <w:pPr>
        <w:spacing w:after="0" w:line="360" w:lineRule="auto"/>
        <w:ind w:firstLine="720"/>
        <w:jc w:val="both"/>
        <w:rPr>
          <w:rFonts w:ascii="Times New Roman" w:hAnsi="Times New Roman"/>
          <w:sz w:val="26"/>
          <w:szCs w:val="26"/>
        </w:rPr>
      </w:pPr>
      <w:r w:rsidRPr="00537150">
        <w:rPr>
          <w:rFonts w:ascii="Times New Roman" w:hAnsi="Times New Roman"/>
          <w:i/>
          <w:sz w:val="26"/>
          <w:szCs w:val="26"/>
        </w:rPr>
        <w:t xml:space="preserve">d, </w:t>
      </w:r>
      <w:r w:rsidR="00420129" w:rsidRPr="00537150">
        <w:rPr>
          <w:rFonts w:ascii="Times New Roman" w:hAnsi="Times New Roman"/>
          <w:i/>
          <w:sz w:val="26"/>
          <w:szCs w:val="26"/>
        </w:rPr>
        <w:t>Pháp luật</w:t>
      </w:r>
      <w:r w:rsidRPr="00537150">
        <w:rPr>
          <w:rFonts w:ascii="Times New Roman" w:hAnsi="Times New Roman"/>
          <w:i/>
          <w:sz w:val="26"/>
          <w:szCs w:val="26"/>
        </w:rPr>
        <w:t xml:space="preserve"> Đức:</w:t>
      </w:r>
      <w:r w:rsidRPr="00537150">
        <w:rPr>
          <w:rFonts w:ascii="Times New Roman" w:hAnsi="Times New Roman"/>
          <w:sz w:val="26"/>
          <w:szCs w:val="26"/>
        </w:rPr>
        <w:t xml:space="preserve"> cơ chế cưỡng chế và bán tài sản (Zwangsversteigerung) là một quy trình tư pháp mang tính hình thức: tòa án cưỡng chế chịu trách nhiệm quản lý toàn bộ thủ tục, bao gồm kê biên, ấn định thời gian, tổ chức phiên bán và quyết định chuyển quyền sở hữu. Sự can thiệp trực tiếp của cơ quan tư pháp nhằm bảo đảm thủ </w:t>
      </w:r>
      <w:r w:rsidRPr="00537150">
        <w:rPr>
          <w:rFonts w:ascii="Times New Roman" w:hAnsi="Times New Roman"/>
          <w:sz w:val="26"/>
          <w:szCs w:val="26"/>
        </w:rPr>
        <w:lastRenderedPageBreak/>
        <w:t>tục minh bạch, song đồng thời cũng khiến tiến trình đôi khi chậm trễ. Đặc điểm nổi bật là quy định chi tiết về công bố, kiểm tra tư cách người tham gia và cách xử lý khoản tiền thu được; hệ thống này bảo đảm an toàn pháp lý nhưng cần cân nhắc hài hòa giữa tốc độ thi hành và bảo đảm quyền lợi các bên.</w:t>
      </w:r>
    </w:p>
    <w:p w:rsidR="00F96025" w:rsidRPr="00537150" w:rsidRDefault="00F96025" w:rsidP="003376A8">
      <w:pPr>
        <w:spacing w:after="0" w:line="360" w:lineRule="auto"/>
        <w:ind w:firstLine="720"/>
        <w:jc w:val="both"/>
        <w:rPr>
          <w:rFonts w:ascii="Times New Roman" w:hAnsi="Times New Roman"/>
          <w:sz w:val="26"/>
          <w:szCs w:val="26"/>
        </w:rPr>
      </w:pPr>
      <w:r w:rsidRPr="00537150">
        <w:rPr>
          <w:rFonts w:ascii="Times New Roman" w:hAnsi="Times New Roman"/>
          <w:i/>
          <w:sz w:val="26"/>
          <w:szCs w:val="26"/>
        </w:rPr>
        <w:t xml:space="preserve">e, </w:t>
      </w:r>
      <w:r w:rsidR="00420129" w:rsidRPr="00537150">
        <w:rPr>
          <w:rFonts w:ascii="Times New Roman" w:hAnsi="Times New Roman"/>
          <w:i/>
          <w:sz w:val="26"/>
          <w:szCs w:val="26"/>
        </w:rPr>
        <w:t>Pháp luật</w:t>
      </w:r>
      <w:r w:rsidRPr="00537150">
        <w:rPr>
          <w:rFonts w:ascii="Times New Roman" w:hAnsi="Times New Roman"/>
          <w:i/>
          <w:sz w:val="26"/>
          <w:szCs w:val="26"/>
        </w:rPr>
        <w:t xml:space="preserve"> Trung Quốc:</w:t>
      </w:r>
      <w:r w:rsidRPr="00537150">
        <w:rPr>
          <w:rFonts w:ascii="Times New Roman" w:hAnsi="Times New Roman"/>
          <w:sz w:val="26"/>
          <w:szCs w:val="26"/>
        </w:rPr>
        <w:t xml:space="preserve"> trong thập niên gần đây cho thấy một xu hướng có ý nghĩa đối với các nước đang phát triển: việc phát triển các nền tảng đấu giá trực tuyến do tòa án hoặc tổ chức được ủy quyền vận hành đã làm tăng tính minh bạch và mở rộng khả năng tiếp cận người mua, qua đó nâng cao hiệu quả bán tài sản thi hành án. Thông qua các sàn đấu giá trực tuyến, các tài sản phong phú, kể cả bất động sản và tài sản doanh nghiệp, được tiếp cận số lượng người mua lớn hơn, giá bán tiệm cận hơn với giá thị trường. Tuy nhiên, thực tiễn Trung Quốc cũng cho thấy cần có cơ chế kiểm soát chặt chẽ để tránh hành vi thao túng giá trên nền tảng điện tử, đồng thời đảm bảo trách nhiệm giải trình của tổ chức vận hành sàn.</w:t>
      </w:r>
    </w:p>
    <w:p w:rsidR="00F96025" w:rsidRPr="00537150" w:rsidRDefault="00F96025" w:rsidP="000B7E2B">
      <w:pPr>
        <w:spacing w:after="0" w:line="360" w:lineRule="auto"/>
        <w:ind w:firstLine="720"/>
        <w:jc w:val="both"/>
        <w:rPr>
          <w:rFonts w:ascii="Times New Roman" w:hAnsi="Times New Roman"/>
          <w:i/>
          <w:sz w:val="26"/>
          <w:szCs w:val="26"/>
        </w:rPr>
      </w:pPr>
      <w:r w:rsidRPr="00537150">
        <w:rPr>
          <w:rFonts w:ascii="Times New Roman" w:hAnsi="Times New Roman"/>
          <w:i/>
          <w:sz w:val="26"/>
          <w:szCs w:val="26"/>
        </w:rPr>
        <w:t xml:space="preserve">g, </w:t>
      </w:r>
      <w:r w:rsidR="00420129" w:rsidRPr="00537150">
        <w:rPr>
          <w:rFonts w:ascii="Times New Roman" w:hAnsi="Times New Roman"/>
          <w:i/>
          <w:sz w:val="26"/>
          <w:szCs w:val="26"/>
        </w:rPr>
        <w:t>Pháp luật</w:t>
      </w:r>
      <w:r w:rsidRPr="00537150">
        <w:rPr>
          <w:rFonts w:ascii="Times New Roman" w:hAnsi="Times New Roman"/>
          <w:i/>
          <w:sz w:val="26"/>
          <w:szCs w:val="26"/>
        </w:rPr>
        <w:t xml:space="preserve"> một số nước châu Á khác như Hàn Quốc và Nhật Bản:</w:t>
      </w:r>
      <w:r w:rsidRPr="00537150">
        <w:rPr>
          <w:rFonts w:ascii="Times New Roman" w:hAnsi="Times New Roman"/>
          <w:sz w:val="26"/>
          <w:szCs w:val="26"/>
        </w:rPr>
        <w:t xml:space="preserve"> mô hình tổ chức đấu giá tài sản thi hành án kết hợp giữa quy định tòa án và tổ chức chuyên nghiệp. Cả hai nước đều phát triển các quy định chi tiết về trình tự bán, tiêu chí lựa chọn tổ chức đấu giá, cơ chế thanh toán, bàn giao và đăng ký chuyển quyền, đồng thời chú trọng việc bảo đảm thông tin cho người mua và thủ tục giải quyết khiếu nại. Những mô hình này nhấn mạnh cân bằng giữa hiệu quả trong thu hồi tài sản và bảo vệ quyền lợi hợp pháp của các bên.</w:t>
      </w:r>
    </w:p>
    <w:p w:rsidR="00F96025" w:rsidRPr="00537150" w:rsidRDefault="00F96025" w:rsidP="003376A8">
      <w:pPr>
        <w:spacing w:after="0" w:line="360" w:lineRule="auto"/>
        <w:ind w:firstLine="720"/>
        <w:jc w:val="both"/>
        <w:rPr>
          <w:rFonts w:ascii="Times New Roman" w:hAnsi="Times New Roman"/>
          <w:sz w:val="26"/>
          <w:szCs w:val="26"/>
        </w:rPr>
      </w:pPr>
      <w:r w:rsidRPr="00537150">
        <w:rPr>
          <w:rFonts w:ascii="Times New Roman" w:hAnsi="Times New Roman"/>
          <w:sz w:val="26"/>
          <w:szCs w:val="26"/>
        </w:rPr>
        <w:t xml:space="preserve">Từ việc so sánh các mô hình nêu trên, một số xu hướng và bài học kinh nghiệm có thể rút ra cho Việt Nam. </w:t>
      </w:r>
    </w:p>
    <w:p w:rsidR="00F96025" w:rsidRPr="00537150" w:rsidRDefault="00F96025" w:rsidP="003376A8">
      <w:pPr>
        <w:spacing w:after="0" w:line="360" w:lineRule="auto"/>
        <w:ind w:firstLine="720"/>
        <w:jc w:val="both"/>
        <w:rPr>
          <w:rFonts w:ascii="Times New Roman" w:hAnsi="Times New Roman"/>
          <w:sz w:val="26"/>
          <w:szCs w:val="26"/>
        </w:rPr>
      </w:pPr>
      <w:r w:rsidRPr="00537150">
        <w:rPr>
          <w:rFonts w:ascii="Times New Roman" w:hAnsi="Times New Roman"/>
          <w:sz w:val="26"/>
          <w:szCs w:val="26"/>
        </w:rPr>
        <w:t>Trước hết, việc xã hội hóa hoạt động tổ chức đấu giá thông qua giao cho các tổ chức đấu giá chuyên nghiệp thực hiện, kết hợp với trách nhiệm giám sát, chỉ đạo của cơ quan thi hành án và cơ quan kiểm sát, là hướng đi phù hợp để vừa nâng cao chuyên môn nghiệp vụ, vừa tránh xung đột lợi ích khi cơ quan nhà nước trực tiếp tiến hành bán. Tuy nhiên, xã hội hóa phải đi kèm với cơ chế kiểm soát chặt chẽ: pháp luật cần quy định tiêu chuẩn chuyên môn, đạo đức nghề nghiệp, chế độ đăng ký và xử lý kỷ luật đối với tổ chức và cá nhân tham gia hoạt động đấu giá.</w:t>
      </w:r>
    </w:p>
    <w:p w:rsidR="00F96025" w:rsidRPr="00537150" w:rsidRDefault="00F96025" w:rsidP="003376A8">
      <w:pPr>
        <w:spacing w:after="0" w:line="360" w:lineRule="auto"/>
        <w:ind w:firstLine="720"/>
        <w:jc w:val="both"/>
        <w:rPr>
          <w:rFonts w:ascii="Times New Roman" w:hAnsi="Times New Roman"/>
          <w:sz w:val="26"/>
          <w:szCs w:val="26"/>
        </w:rPr>
      </w:pPr>
      <w:r w:rsidRPr="00537150">
        <w:rPr>
          <w:rFonts w:ascii="Times New Roman" w:hAnsi="Times New Roman"/>
          <w:sz w:val="26"/>
          <w:szCs w:val="26"/>
        </w:rPr>
        <w:t xml:space="preserve">Thứ hai, việc áp dụng công nghệ thông tin, đặc biệt đấu giá trực tuyến và công bố thông tin điện tử, là phương thức hiệu quả để tăng tính minh bạch, mở rộng thị trường mua tài sản và rút ngắn thời gian xử lý. Kinh nghiệm Trung Quốc và một số </w:t>
      </w:r>
      <w:r w:rsidRPr="00537150">
        <w:rPr>
          <w:rFonts w:ascii="Times New Roman" w:hAnsi="Times New Roman"/>
          <w:sz w:val="26"/>
          <w:szCs w:val="26"/>
        </w:rPr>
        <w:lastRenderedPageBreak/>
        <w:t>nước châu Á cho thấy nền tảng trực tuyến giúp thu hút người mua hơn nhưng đồng thời đặt ra yêu cầu về an ninh thông tin, chống thao túng, và cơ chế giám sát hoạt động trên nền tảng. Do đó, khi phát triển đấu giá trực tuyến, pháp luật và hướng dẫn nghiệp vụ cần quy định rõ tiêu chuẩn kỹ thuật, trách nhiệm của đơn vị vận hành, quy trình xác minh người tham gia và biện pháp xử lý hành vi gian lận.</w:t>
      </w:r>
    </w:p>
    <w:p w:rsidR="00F96025" w:rsidRPr="00537150" w:rsidRDefault="00F96025" w:rsidP="003376A8">
      <w:pPr>
        <w:spacing w:after="0" w:line="360" w:lineRule="auto"/>
        <w:ind w:firstLine="720"/>
        <w:jc w:val="both"/>
        <w:rPr>
          <w:rFonts w:ascii="Times New Roman" w:hAnsi="Times New Roman"/>
          <w:sz w:val="26"/>
          <w:szCs w:val="26"/>
        </w:rPr>
      </w:pPr>
      <w:r w:rsidRPr="00537150">
        <w:rPr>
          <w:rFonts w:ascii="Times New Roman" w:hAnsi="Times New Roman"/>
          <w:sz w:val="26"/>
          <w:szCs w:val="26"/>
        </w:rPr>
        <w:t>Thứ ba, việc tiêu chuẩn hóa quy trình định giá, công bố thông tin và thủ tục tham gia đấu giá là yếu tố then chốt nhằm đảm bảo công bằng và tránh tranh chấp sau bán. Kinh nghiệm của Pháp và Vương quốc Anh cho thấy pháp luật cần xác định trách nhiệm của các chủ thể trong công tác định giá, nghĩa vụ công bố các yếu tố pháp lý liên quan đến tài sản, cũng như chế tài đối với hành vi cung cấp thông tin sai lệch. Ở Việt Nam, việc nâng cấp tiêu chuẩn, năng lực và trách nhiệm của tổ chức định giá, cũng như quy định rõ ràng về nội dung công khai (tình trạng pháp lý, nợ liên quan, quyền thứ ba) sẽ góp phần giảm thiểu rủi ro pháp lý khi chuyển giao tài sản.</w:t>
      </w:r>
    </w:p>
    <w:p w:rsidR="00F96025" w:rsidRPr="00537150" w:rsidRDefault="00F96025" w:rsidP="003376A8">
      <w:pPr>
        <w:spacing w:after="0" w:line="360" w:lineRule="auto"/>
        <w:ind w:firstLine="720"/>
        <w:jc w:val="both"/>
        <w:rPr>
          <w:rFonts w:ascii="Times New Roman" w:hAnsi="Times New Roman"/>
          <w:sz w:val="26"/>
          <w:szCs w:val="26"/>
        </w:rPr>
      </w:pPr>
      <w:r w:rsidRPr="00537150">
        <w:rPr>
          <w:rFonts w:ascii="Times New Roman" w:hAnsi="Times New Roman"/>
          <w:sz w:val="26"/>
          <w:szCs w:val="26"/>
        </w:rPr>
        <w:t>Thứ tư, cần chú trọng cơ chế bảo vệ người mua và người được thi hành án. Ở nhiều nước, pháp luật quy định cơ chế thử nghiệm, quyền kiểm tra, công bố mặc nhiên về quyền sở hữu sau khi thanh toán, đồng thời thiết lập thủ tục xử lý khiếu kiện minh bạch. Việt Nam nên hoàn thiện quy định về việc bàn giao tài sản, thanh toán tiền đấu giá, bảo đảm quyền đăng ký chuyển quyền và xử lý các quyền thứ ba để người mua được bảo vệ, tránh phát sinh khiếu nại ảnh hưởng đến tính khả thi của kết quả đấu giá.</w:t>
      </w:r>
    </w:p>
    <w:p w:rsidR="00F96025" w:rsidRPr="00537150" w:rsidRDefault="00F96025" w:rsidP="003376A8">
      <w:pPr>
        <w:spacing w:after="0" w:line="360" w:lineRule="auto"/>
        <w:ind w:firstLine="720"/>
        <w:jc w:val="both"/>
        <w:rPr>
          <w:rFonts w:ascii="Times New Roman" w:hAnsi="Times New Roman"/>
          <w:sz w:val="26"/>
          <w:szCs w:val="26"/>
        </w:rPr>
      </w:pPr>
      <w:r w:rsidRPr="00537150">
        <w:rPr>
          <w:rFonts w:ascii="Times New Roman" w:hAnsi="Times New Roman"/>
          <w:sz w:val="26"/>
          <w:szCs w:val="26"/>
        </w:rPr>
        <w:t>Cuối cùng, việc đào tạo, nâng cao trình độ nghề nghiệp cho chấp hành viên, đấu giá viên, giám định viên và các chủ thể liên quan là điều kiện tiên quyết để thực hiện các cải cách. Kinh nghiệm các nước phát triển cho thấy đầu tư vào hoạt động đào tạo chuyên sâu, xây dựng chuẩn nghiệp vụ và cơ chế đánh giá hiệu quả hoạt động giúp nâng cao tính chuyên nghiệp và đạo đức nghề nghiệp trong toàn bộ chuỗi xử lý tài sản.</w:t>
      </w:r>
    </w:p>
    <w:p w:rsidR="00F96025" w:rsidRPr="00537150" w:rsidRDefault="00DE7D1E" w:rsidP="003376A8">
      <w:pPr>
        <w:spacing w:after="0" w:line="360" w:lineRule="auto"/>
        <w:ind w:firstLine="720"/>
        <w:jc w:val="both"/>
        <w:rPr>
          <w:rFonts w:ascii="Times New Roman" w:hAnsi="Times New Roman"/>
          <w:sz w:val="26"/>
          <w:szCs w:val="26"/>
        </w:rPr>
      </w:pPr>
      <w:r>
        <w:rPr>
          <w:rFonts w:ascii="Times New Roman" w:hAnsi="Times New Roman"/>
          <w:bCs/>
          <w:i/>
          <w:iCs/>
          <w:sz w:val="26"/>
          <w:szCs w:val="26"/>
        </w:rPr>
        <w:t>1.</w:t>
      </w:r>
      <w:r w:rsidR="00F96025" w:rsidRPr="00537150">
        <w:rPr>
          <w:rFonts w:ascii="Times New Roman" w:hAnsi="Times New Roman"/>
          <w:bCs/>
          <w:i/>
          <w:iCs/>
          <w:sz w:val="26"/>
          <w:szCs w:val="26"/>
        </w:rPr>
        <w:t>1.3.2. Khuyến nghị áp dụng tại Việt Nam</w:t>
      </w:r>
      <w:r w:rsidR="00F96025" w:rsidRPr="00537150">
        <w:rPr>
          <w:rFonts w:ascii="Times New Roman" w:hAnsi="Times New Roman"/>
          <w:bCs/>
          <w:iCs/>
          <w:sz w:val="26"/>
          <w:szCs w:val="26"/>
        </w:rPr>
        <w:t>.</w:t>
      </w:r>
    </w:p>
    <w:p w:rsidR="00F96025" w:rsidRPr="00537150" w:rsidRDefault="00F96025" w:rsidP="003376A8">
      <w:pPr>
        <w:spacing w:after="0" w:line="360" w:lineRule="auto"/>
        <w:ind w:firstLine="720"/>
        <w:jc w:val="both"/>
        <w:rPr>
          <w:rFonts w:ascii="Times New Roman" w:hAnsi="Times New Roman"/>
          <w:sz w:val="26"/>
          <w:szCs w:val="26"/>
        </w:rPr>
      </w:pPr>
      <w:r w:rsidRPr="00537150">
        <w:rPr>
          <w:rFonts w:ascii="Times New Roman" w:hAnsi="Times New Roman"/>
          <w:sz w:val="26"/>
          <w:szCs w:val="26"/>
        </w:rPr>
        <w:t xml:space="preserve">Thứ nhất, cần tiếp tục hoàn thiện khung pháp lý nhằm khẳng định nguyên tắc xã hội hóa tổ chức đấu giá cho các tổ chức chuyên nghiệp, đồng thời tăng cường trách nhiệm giám sát của cơ quan thi hành án và viện kiểm sát; quy định chi tiết về tiêu chuẩn, điều kiện hành nghề và chế tài xử lý vi phạm đối với tổ chức đấu giá và đấu giá viên. </w:t>
      </w:r>
    </w:p>
    <w:p w:rsidR="00F96025" w:rsidRPr="00537150" w:rsidRDefault="00F96025" w:rsidP="00EB289C">
      <w:pPr>
        <w:spacing w:after="0" w:line="360" w:lineRule="auto"/>
        <w:ind w:firstLine="720"/>
        <w:jc w:val="both"/>
        <w:rPr>
          <w:rFonts w:ascii="Times New Roman" w:hAnsi="Times New Roman"/>
          <w:sz w:val="26"/>
          <w:szCs w:val="26"/>
        </w:rPr>
      </w:pPr>
      <w:r w:rsidRPr="00537150">
        <w:rPr>
          <w:rFonts w:ascii="Times New Roman" w:hAnsi="Times New Roman"/>
          <w:sz w:val="26"/>
          <w:szCs w:val="26"/>
        </w:rPr>
        <w:t xml:space="preserve">Thứ hai, khuyến khích và xây dựng lộ trình phát triển đấu giá trực tuyến trong thi hành án, bao gồm ban hành quy chuẩn kỹ thuật, quy trình xác minh người tham gia, </w:t>
      </w:r>
      <w:r w:rsidRPr="00537150">
        <w:rPr>
          <w:rFonts w:ascii="Times New Roman" w:hAnsi="Times New Roman"/>
          <w:sz w:val="26"/>
          <w:szCs w:val="26"/>
        </w:rPr>
        <w:lastRenderedPageBreak/>
        <w:t xml:space="preserve">tiêu chuẩn bảo mật và cơ chế chống thao túng thị trường trên nền tảng điện tử; đồng thời phải có giai đoạn thử nghiệm, đánh giá và điều chỉnh chính sách. </w:t>
      </w:r>
    </w:p>
    <w:p w:rsidR="00F96025" w:rsidRPr="00537150" w:rsidRDefault="00F96025" w:rsidP="00EB289C">
      <w:pPr>
        <w:spacing w:after="0" w:line="360" w:lineRule="auto"/>
        <w:ind w:firstLine="720"/>
        <w:jc w:val="both"/>
        <w:rPr>
          <w:rFonts w:ascii="Times New Roman" w:hAnsi="Times New Roman"/>
          <w:sz w:val="26"/>
          <w:szCs w:val="26"/>
        </w:rPr>
      </w:pPr>
      <w:r w:rsidRPr="00537150">
        <w:rPr>
          <w:rFonts w:ascii="Times New Roman" w:hAnsi="Times New Roman"/>
          <w:sz w:val="26"/>
          <w:szCs w:val="26"/>
        </w:rPr>
        <w:t xml:space="preserve">Thứ ba, hoàn thiện quy định về định giá tài sản, bắt buộc việc sử dụng thẩm định giá độc lập theo tiêu chuẩn chuyên môn, xác định trách nhiệm liên đới khi định giá sai lệch gây thiệt hại; ngoài ra cần quy định rõ nội dung và phạm vi công khai thông tin về tài sản trước khi đấu giá. </w:t>
      </w:r>
    </w:p>
    <w:p w:rsidR="00F96025" w:rsidRPr="00537150" w:rsidRDefault="00F96025" w:rsidP="00EB289C">
      <w:pPr>
        <w:spacing w:after="0" w:line="360" w:lineRule="auto"/>
        <w:ind w:firstLine="720"/>
        <w:jc w:val="both"/>
        <w:rPr>
          <w:rFonts w:ascii="Times New Roman" w:hAnsi="Times New Roman"/>
          <w:sz w:val="26"/>
          <w:szCs w:val="26"/>
        </w:rPr>
      </w:pPr>
      <w:r w:rsidRPr="00537150">
        <w:rPr>
          <w:rFonts w:ascii="Times New Roman" w:hAnsi="Times New Roman"/>
          <w:sz w:val="26"/>
          <w:szCs w:val="26"/>
        </w:rPr>
        <w:t xml:space="preserve">Thứ tư, xây dựng cơ chế bảo vệ quyền lợi người trúng đấu giá và người được thi hành án, đảm bảo thủ tục bàn giao, thanh toán, đăng ký chuyển quyền được thực hiện nhanh chóng và an toàn pháp lý; đồng thời thiết lập cơ chế giải quyết khiếu nại, tranh chấp hậu đấu giá hiệu quả. </w:t>
      </w:r>
    </w:p>
    <w:p w:rsidR="00F96025" w:rsidRPr="00537150" w:rsidRDefault="00F96025" w:rsidP="00EB289C">
      <w:pPr>
        <w:spacing w:after="0" w:line="360" w:lineRule="auto"/>
        <w:ind w:firstLine="720"/>
        <w:jc w:val="both"/>
        <w:rPr>
          <w:rFonts w:ascii="Times New Roman" w:hAnsi="Times New Roman"/>
          <w:sz w:val="26"/>
          <w:szCs w:val="26"/>
        </w:rPr>
      </w:pPr>
      <w:r w:rsidRPr="00537150">
        <w:rPr>
          <w:rFonts w:ascii="Times New Roman" w:hAnsi="Times New Roman"/>
          <w:sz w:val="26"/>
          <w:szCs w:val="26"/>
        </w:rPr>
        <w:t>Thứ năm, tăng cường công tác đào tạo, xây dựng chuẩn nghiệp vụ cho chấp hành viên, đấu giá viên, thẩm định viên và cán bộ quản lý, kết hợp với cơ chế đánh giá, khen thưởng và xử lý trách nhiệm để nâng cao năng lực chuyên môn và đạo đức nghề nghiệp.</w:t>
      </w:r>
    </w:p>
    <w:p w:rsidR="00F96025" w:rsidRPr="00537150" w:rsidRDefault="00F96025" w:rsidP="004A5D27">
      <w:pPr>
        <w:spacing w:after="0" w:line="360" w:lineRule="auto"/>
        <w:ind w:firstLine="720"/>
        <w:jc w:val="both"/>
        <w:rPr>
          <w:rFonts w:ascii="Times New Roman" w:hAnsi="Times New Roman"/>
          <w:sz w:val="26"/>
          <w:szCs w:val="26"/>
        </w:rPr>
      </w:pPr>
      <w:r w:rsidRPr="00537150">
        <w:rPr>
          <w:rFonts w:ascii="Times New Roman" w:hAnsi="Times New Roman"/>
          <w:sz w:val="26"/>
          <w:szCs w:val="26"/>
        </w:rPr>
        <w:t>Việt Nam đang ở vị trí thuận lợi để tiếp thu các kinh nghiệm quốc tế nhằm hoàn thiện pháp luật và thực tiễn về bán đấu giá tài sản trong thi hành án dân sự. Việc kết hợp xã hội hóa với cơ chế giám sát hiệu quả, ứng dụng công nghệ thông tin một cách thận trọng và có kiểm soát, tiêu chuẩn hóa hoạt động định giá và đấu giá, cùng với đầu tư đào tạo nguồn nhân lực, sẽ góp phần nâng cao hiệu quả thu hồi tài sản, bảo đảm quyền lợi các bên liên quan và tăng cường niềm tin xã hội vào hệ thống thi hành án.</w:t>
      </w:r>
    </w:p>
    <w:p w:rsidR="00F9221F" w:rsidRPr="00372D35" w:rsidRDefault="00DE7D1E" w:rsidP="00F9221F">
      <w:pPr>
        <w:spacing w:after="0" w:line="360" w:lineRule="auto"/>
        <w:ind w:firstLine="720"/>
        <w:jc w:val="both"/>
        <w:rPr>
          <w:rFonts w:ascii="Times New Roman" w:hAnsi="Times New Roman"/>
          <w:b/>
          <w:iCs/>
          <w:color w:val="000000" w:themeColor="text1"/>
          <w:sz w:val="26"/>
          <w:szCs w:val="26"/>
          <w:lang w:val="vi-VN"/>
        </w:rPr>
      </w:pPr>
      <w:r>
        <w:rPr>
          <w:rFonts w:ascii="Times New Roman" w:hAnsi="Times New Roman"/>
          <w:b/>
          <w:iCs/>
          <w:color w:val="000000" w:themeColor="text1"/>
          <w:sz w:val="26"/>
          <w:szCs w:val="26"/>
        </w:rPr>
        <w:t>1.</w:t>
      </w:r>
      <w:r w:rsidR="00F96025" w:rsidRPr="00537150">
        <w:rPr>
          <w:rFonts w:ascii="Times New Roman" w:hAnsi="Times New Roman"/>
          <w:b/>
          <w:iCs/>
          <w:color w:val="000000" w:themeColor="text1"/>
          <w:sz w:val="26"/>
          <w:szCs w:val="26"/>
        </w:rPr>
        <w:t xml:space="preserve">2. </w:t>
      </w:r>
      <w:r w:rsidR="00372D35">
        <w:rPr>
          <w:rFonts w:ascii="Times New Roman" w:hAnsi="Times New Roman"/>
          <w:b/>
          <w:iCs/>
          <w:color w:val="000000" w:themeColor="text1"/>
          <w:sz w:val="26"/>
          <w:szCs w:val="26"/>
          <w:lang w:val="vi-VN"/>
        </w:rPr>
        <w:t>Quy định của</w:t>
      </w:r>
      <w:r w:rsidR="00F96025" w:rsidRPr="00537150">
        <w:rPr>
          <w:rFonts w:ascii="Times New Roman" w:hAnsi="Times New Roman"/>
          <w:b/>
          <w:iCs/>
          <w:color w:val="000000" w:themeColor="text1"/>
          <w:sz w:val="26"/>
          <w:szCs w:val="26"/>
        </w:rPr>
        <w:t xml:space="preserve"> pháp luật hiện hành về bán đấu giá tài sản trong THADS</w:t>
      </w:r>
      <w:r w:rsidR="00372D35">
        <w:rPr>
          <w:rFonts w:ascii="Times New Roman" w:hAnsi="Times New Roman"/>
          <w:b/>
          <w:iCs/>
          <w:color w:val="000000" w:themeColor="text1"/>
          <w:sz w:val="26"/>
          <w:szCs w:val="26"/>
          <w:lang w:val="vi-VN"/>
        </w:rPr>
        <w:t>.</w:t>
      </w:r>
    </w:p>
    <w:p w:rsidR="00F9221F" w:rsidRPr="00537150" w:rsidRDefault="00F9221F" w:rsidP="00F9221F">
      <w:pPr>
        <w:spacing w:after="0" w:line="360" w:lineRule="auto"/>
        <w:ind w:firstLine="720"/>
        <w:jc w:val="both"/>
        <w:rPr>
          <w:rFonts w:ascii="Times New Roman" w:hAnsi="Times New Roman"/>
          <w:sz w:val="26"/>
          <w:szCs w:val="26"/>
        </w:rPr>
      </w:pPr>
      <w:r w:rsidRPr="00537150">
        <w:rPr>
          <w:rFonts w:ascii="Times New Roman" w:hAnsi="Times New Roman"/>
          <w:sz w:val="26"/>
          <w:szCs w:val="26"/>
        </w:rPr>
        <w:t>Pháp luật hiện hành về bán đấu giá tài sản trong thi hành án dân sự được điều chỉnh chủ yếu bởi Luật Thi hành án dân sự năm 2008 (được sửa đổi, bổ sung năm 2014), Luật Đấu giá tài sản năm 2016 và các văn bản hướng dẫn thi hành. Các quy định này tạo thành khuôn khổ pháp lý nhằm bảo đảm việc xử lý tài sản kê biên được thực hiện đúng pháp luật, công khai, minh bạch và hiệu quả.</w:t>
      </w:r>
    </w:p>
    <w:p w:rsidR="00E75AA0" w:rsidRPr="00537150" w:rsidRDefault="00DE7D1E" w:rsidP="00E75AA0">
      <w:pPr>
        <w:spacing w:after="0" w:line="360" w:lineRule="auto"/>
        <w:ind w:firstLine="720"/>
        <w:jc w:val="both"/>
        <w:rPr>
          <w:rFonts w:ascii="Times New Roman" w:hAnsi="Times New Roman"/>
          <w:i/>
          <w:sz w:val="26"/>
          <w:szCs w:val="26"/>
        </w:rPr>
      </w:pPr>
      <w:r>
        <w:rPr>
          <w:rFonts w:ascii="Times New Roman" w:hAnsi="Times New Roman"/>
          <w:i/>
          <w:sz w:val="26"/>
          <w:szCs w:val="26"/>
        </w:rPr>
        <w:t>1.</w:t>
      </w:r>
      <w:r w:rsidR="00F9221F" w:rsidRPr="00537150">
        <w:rPr>
          <w:rFonts w:ascii="Times New Roman" w:hAnsi="Times New Roman"/>
          <w:i/>
          <w:sz w:val="26"/>
          <w:szCs w:val="26"/>
        </w:rPr>
        <w:t xml:space="preserve">2.1. </w:t>
      </w:r>
      <w:r w:rsidR="00E75AA0" w:rsidRPr="00537150">
        <w:rPr>
          <w:rFonts w:ascii="Times New Roman" w:hAnsi="Times New Roman"/>
          <w:i/>
          <w:sz w:val="26"/>
          <w:szCs w:val="26"/>
        </w:rPr>
        <w:t>Chủ thể tham gia bán đấu giá tài sản trong thi hành án dân sự.</w:t>
      </w:r>
    </w:p>
    <w:p w:rsidR="00E75AA0" w:rsidRPr="00537150" w:rsidRDefault="00E75AA0" w:rsidP="00E75AA0">
      <w:pPr>
        <w:spacing w:after="0" w:line="360" w:lineRule="auto"/>
        <w:ind w:firstLine="720"/>
        <w:jc w:val="both"/>
        <w:rPr>
          <w:rFonts w:ascii="Times New Roman" w:hAnsi="Times New Roman"/>
          <w:i/>
          <w:sz w:val="26"/>
          <w:szCs w:val="26"/>
        </w:rPr>
      </w:pPr>
      <w:r w:rsidRPr="00537150">
        <w:rPr>
          <w:rFonts w:ascii="Times New Roman" w:eastAsia="Times New Roman" w:hAnsi="Times New Roman"/>
          <w:sz w:val="26"/>
          <w:szCs w:val="26"/>
        </w:rPr>
        <w:t xml:space="preserve">Bán đấu giá tài sản trong thi hành án dân sự là hoạt động pháp lý có sự tham gia của nhiều chủ thể khác nhau, mỗi chủ thể giữ một vị trí, vai trò và có quyền, nghĩa vụ pháp lý nhất định theo quy định của pháp luật. Việc xác định rõ các chủ thể tham gia </w:t>
      </w:r>
      <w:r w:rsidRPr="00537150">
        <w:rPr>
          <w:rFonts w:ascii="Times New Roman" w:eastAsia="Times New Roman" w:hAnsi="Times New Roman"/>
          <w:sz w:val="26"/>
          <w:szCs w:val="26"/>
        </w:rPr>
        <w:lastRenderedPageBreak/>
        <w:t>bán đấu giá tài sản có ý nghĩa quan trọng trong việc bảo đảm tính hợp pháp, công khai, minh bạch và hiệu quả của hoạt động thi hành án dân sự.</w:t>
      </w:r>
    </w:p>
    <w:p w:rsidR="00E75AA0" w:rsidRPr="00537150" w:rsidRDefault="00E75AA0" w:rsidP="00E75AA0">
      <w:pPr>
        <w:spacing w:after="0" w:line="360" w:lineRule="auto"/>
        <w:ind w:firstLine="720"/>
        <w:jc w:val="both"/>
        <w:rPr>
          <w:rFonts w:ascii="Times New Roman" w:hAnsi="Times New Roman"/>
          <w:i/>
          <w:sz w:val="26"/>
          <w:szCs w:val="26"/>
        </w:rPr>
      </w:pPr>
      <w:r w:rsidRPr="00537150">
        <w:rPr>
          <w:rFonts w:ascii="Times New Roman" w:eastAsia="Times New Roman" w:hAnsi="Times New Roman"/>
          <w:sz w:val="26"/>
          <w:szCs w:val="26"/>
        </w:rPr>
        <w:t xml:space="preserve">Trước hết, </w:t>
      </w:r>
      <w:r w:rsidRPr="00537150">
        <w:rPr>
          <w:rFonts w:ascii="Times New Roman" w:eastAsia="Times New Roman" w:hAnsi="Times New Roman"/>
          <w:bCs/>
          <w:sz w:val="26"/>
          <w:szCs w:val="26"/>
        </w:rPr>
        <w:t>cơ quan thi hành án dân sự</w:t>
      </w:r>
      <w:r w:rsidRPr="00537150">
        <w:rPr>
          <w:rFonts w:ascii="Times New Roman" w:eastAsia="Times New Roman" w:hAnsi="Times New Roman"/>
          <w:sz w:val="26"/>
          <w:szCs w:val="26"/>
        </w:rPr>
        <w:t xml:space="preserve"> là chủ thể trung tâm, có thẩm quyền tổ chức việc xử lý tài sản kê biên để thi hành án, trong đó bao gồm việc quyết định bán đấu giá tài sản. Cơ quan thi hành án dân sự thông qua chấp hành viên thực hiện các nhiệm vụ như: ra quyết định xử lý tài sản, ký hợp đồng dịch vụ đấu giá, giám sát quá trình tổ chức bán đấu giá và xử lý kết quả bán đấu giá theo quy định của pháp luật.</w:t>
      </w:r>
    </w:p>
    <w:p w:rsidR="00095E3D" w:rsidRPr="00095E3D" w:rsidRDefault="00095E3D" w:rsidP="00E75AA0">
      <w:pPr>
        <w:spacing w:after="0" w:line="360" w:lineRule="auto"/>
        <w:ind w:firstLine="720"/>
        <w:jc w:val="both"/>
        <w:rPr>
          <w:rFonts w:ascii="Times New Roman" w:hAnsi="Times New Roman"/>
          <w:sz w:val="26"/>
          <w:szCs w:val="26"/>
        </w:rPr>
      </w:pPr>
      <w:r w:rsidRPr="00095E3D">
        <w:rPr>
          <w:rFonts w:ascii="Times New Roman" w:hAnsi="Times New Roman"/>
          <w:bCs/>
          <w:sz w:val="26"/>
          <w:szCs w:val="26"/>
        </w:rPr>
        <w:t>Chấp hành viên</w:t>
      </w:r>
      <w:r w:rsidRPr="00095E3D">
        <w:rPr>
          <w:rFonts w:ascii="Times New Roman" w:hAnsi="Times New Roman"/>
          <w:sz w:val="26"/>
          <w:szCs w:val="26"/>
        </w:rPr>
        <w:t xml:space="preserve"> là người được Nhà nước trao quyền trực tiếp tổ chức thi hành án, trong đó có việc bán đấu giá tài sản. Theo quy định tại </w:t>
      </w:r>
      <w:r w:rsidRPr="00095E3D">
        <w:rPr>
          <w:rFonts w:ascii="Times New Roman" w:hAnsi="Times New Roman"/>
          <w:i/>
          <w:iCs/>
          <w:sz w:val="26"/>
          <w:szCs w:val="26"/>
        </w:rPr>
        <w:t>Điều 20 Luật THADS</w:t>
      </w:r>
      <w:r w:rsidRPr="00095E3D">
        <w:rPr>
          <w:rFonts w:ascii="Times New Roman" w:hAnsi="Times New Roman"/>
          <w:sz w:val="26"/>
          <w:szCs w:val="26"/>
        </w:rPr>
        <w:t>, chấp hành viên có nhiệm vụ, quyền hạn tổ chức thi hành án, áp dụng biện pháp cưỡng chế và xử lý tài sản theo đúng trình tự, thủ tục pháp luật quy định; đồng thời chịu trách nhiệm trước pháp luật về việc thực hiện nhiệm vụ của mình.</w:t>
      </w:r>
    </w:p>
    <w:p w:rsidR="00095E3D" w:rsidRPr="00095E3D" w:rsidRDefault="00095E3D" w:rsidP="00E75AA0">
      <w:pPr>
        <w:spacing w:after="0" w:line="360" w:lineRule="auto"/>
        <w:ind w:firstLine="720"/>
        <w:jc w:val="both"/>
        <w:rPr>
          <w:rFonts w:ascii="Times New Roman" w:hAnsi="Times New Roman"/>
          <w:sz w:val="26"/>
          <w:szCs w:val="26"/>
        </w:rPr>
      </w:pPr>
      <w:r w:rsidRPr="00095E3D">
        <w:rPr>
          <w:rFonts w:ascii="Times New Roman" w:hAnsi="Times New Roman"/>
          <w:bCs/>
          <w:sz w:val="26"/>
          <w:szCs w:val="26"/>
        </w:rPr>
        <w:t>Tổ chức đấu giá tài sản</w:t>
      </w:r>
      <w:r w:rsidRPr="00095E3D">
        <w:rPr>
          <w:rFonts w:ascii="Times New Roman" w:hAnsi="Times New Roman"/>
          <w:sz w:val="26"/>
          <w:szCs w:val="26"/>
        </w:rPr>
        <w:t xml:space="preserve"> là chủ thể được lựa chọn để thực hiện việc bán đấu giá theo hợp đồng dịch vụ đấu giá. Theo </w:t>
      </w:r>
      <w:r w:rsidRPr="00095E3D">
        <w:rPr>
          <w:rFonts w:ascii="Times New Roman" w:hAnsi="Times New Roman"/>
          <w:i/>
          <w:iCs/>
          <w:sz w:val="26"/>
          <w:szCs w:val="26"/>
        </w:rPr>
        <w:t>Điều 56 và Điều 57 Luật Đấu giá tài sản năm 2016</w:t>
      </w:r>
      <w:r w:rsidRPr="00095E3D">
        <w:rPr>
          <w:rFonts w:ascii="Times New Roman" w:hAnsi="Times New Roman"/>
          <w:sz w:val="26"/>
          <w:szCs w:val="26"/>
        </w:rPr>
        <w:t>,</w:t>
      </w:r>
      <w:r>
        <w:rPr>
          <w:rFonts w:ascii="Times New Roman" w:hAnsi="Times New Roman"/>
          <w:sz w:val="26"/>
          <w:szCs w:val="26"/>
        </w:rPr>
        <w:t xml:space="preserve"> </w:t>
      </w:r>
      <w:r w:rsidRPr="00095E3D">
        <w:rPr>
          <w:rFonts w:ascii="Times New Roman" w:hAnsi="Times New Roman"/>
          <w:sz w:val="26"/>
          <w:szCs w:val="26"/>
        </w:rPr>
        <w:t xml:space="preserve"> việc lựa chọn tổ chức đấu giá tài sản phải bảo đảm công khai, minh bạch, khách quan. Tổ chức đấu giá có trách nhiệm tổ chức cuộc đấu giá đúng trình tự, thủ tục và nguyên tắc quy định tại </w:t>
      </w:r>
      <w:r w:rsidRPr="00095E3D">
        <w:rPr>
          <w:rFonts w:ascii="Times New Roman" w:hAnsi="Times New Roman"/>
          <w:i/>
          <w:iCs/>
          <w:sz w:val="26"/>
          <w:szCs w:val="26"/>
        </w:rPr>
        <w:t>Điều 6 Luật Đấu giá tài sản</w:t>
      </w:r>
      <w:r w:rsidRPr="00095E3D">
        <w:rPr>
          <w:rFonts w:ascii="Times New Roman" w:hAnsi="Times New Roman"/>
          <w:sz w:val="26"/>
          <w:szCs w:val="26"/>
        </w:rPr>
        <w:t xml:space="preserve"> như: công khai, minh bạch, trung thực, bình đẳng, bảo vệ quyền và lợi ích hợp pháp của các bên.</w:t>
      </w:r>
    </w:p>
    <w:p w:rsidR="00E75AA0" w:rsidRPr="00537150" w:rsidRDefault="00E75AA0" w:rsidP="00E75AA0">
      <w:pPr>
        <w:spacing w:after="0" w:line="360" w:lineRule="auto"/>
        <w:ind w:firstLine="720"/>
        <w:jc w:val="both"/>
        <w:rPr>
          <w:rFonts w:ascii="Times New Roman" w:hAnsi="Times New Roman"/>
          <w:i/>
          <w:sz w:val="26"/>
          <w:szCs w:val="26"/>
        </w:rPr>
      </w:pPr>
      <w:r w:rsidRPr="00537150">
        <w:rPr>
          <w:rFonts w:ascii="Times New Roman" w:eastAsia="Times New Roman" w:hAnsi="Times New Roman"/>
          <w:bCs/>
          <w:sz w:val="26"/>
          <w:szCs w:val="26"/>
        </w:rPr>
        <w:t>Đấu giá viên</w:t>
      </w:r>
      <w:r w:rsidRPr="00537150">
        <w:rPr>
          <w:rFonts w:ascii="Times New Roman" w:eastAsia="Times New Roman" w:hAnsi="Times New Roman"/>
          <w:sz w:val="26"/>
          <w:szCs w:val="26"/>
        </w:rPr>
        <w:t xml:space="preserve"> là người trực tiếp điều hành cuộc bán đấu giá tài sản. Đấu giá viên phải tuân thủ các nguyên tắc hành nghề, bảo đảm tính độc lập, khách quan và chịu trách nhiệm trước pháp luật về hoạt động hành nghề của mình trong quá trình tổ chức bán đấu giá tài sản thi hành án.</w:t>
      </w:r>
    </w:p>
    <w:p w:rsidR="00E75AA0" w:rsidRPr="00537150" w:rsidRDefault="00E75AA0" w:rsidP="00E75AA0">
      <w:pPr>
        <w:spacing w:after="0" w:line="360" w:lineRule="auto"/>
        <w:ind w:firstLine="720"/>
        <w:jc w:val="both"/>
        <w:rPr>
          <w:rFonts w:ascii="Times New Roman" w:hAnsi="Times New Roman"/>
          <w:i/>
          <w:sz w:val="26"/>
          <w:szCs w:val="26"/>
        </w:rPr>
      </w:pPr>
      <w:r w:rsidRPr="00537150">
        <w:rPr>
          <w:rFonts w:ascii="Times New Roman" w:eastAsia="Times New Roman" w:hAnsi="Times New Roman"/>
          <w:sz w:val="26"/>
          <w:szCs w:val="26"/>
        </w:rPr>
        <w:t xml:space="preserve">Bên cạnh đó, </w:t>
      </w:r>
      <w:r w:rsidRPr="00537150">
        <w:rPr>
          <w:rFonts w:ascii="Times New Roman" w:eastAsia="Times New Roman" w:hAnsi="Times New Roman"/>
          <w:bCs/>
          <w:sz w:val="26"/>
          <w:szCs w:val="26"/>
        </w:rPr>
        <w:t>người được thi hành án và người phải thi hành án</w:t>
      </w:r>
      <w:r w:rsidRPr="00537150">
        <w:rPr>
          <w:rFonts w:ascii="Times New Roman" w:eastAsia="Times New Roman" w:hAnsi="Times New Roman"/>
          <w:sz w:val="26"/>
          <w:szCs w:val="26"/>
        </w:rPr>
        <w:t xml:space="preserve"> là những chủ thể có quyền và lợi ích trực tiếp liên quan đến việc bán đấu giá tài sản. Pháp luật quy định cho các chủ thể này các quyền như: được thông báo về việc bán đấu giá, tham gia giám sát quá trình bán đấu giá, khiếu nại, tố cáo khi phát hiện vi phạm; đồng thời phải thực hiện các nghĩa vụ theo quy định của pháp luật.</w:t>
      </w:r>
    </w:p>
    <w:p w:rsidR="00E75AA0" w:rsidRPr="00AF319F" w:rsidRDefault="00E75AA0" w:rsidP="00E75AA0">
      <w:pPr>
        <w:spacing w:after="0" w:line="360" w:lineRule="auto"/>
        <w:ind w:firstLine="720"/>
        <w:jc w:val="both"/>
        <w:rPr>
          <w:rFonts w:ascii="Times New Roman" w:hAnsi="Times New Roman"/>
          <w:i/>
          <w:sz w:val="26"/>
          <w:szCs w:val="26"/>
          <w:lang w:val="vi-VN"/>
        </w:rPr>
      </w:pPr>
      <w:r w:rsidRPr="00537150">
        <w:rPr>
          <w:rFonts w:ascii="Times New Roman" w:eastAsia="Times New Roman" w:hAnsi="Times New Roman"/>
          <w:sz w:val="26"/>
          <w:szCs w:val="26"/>
        </w:rPr>
        <w:t xml:space="preserve">Ngoài ra, còn có sự tham gia của </w:t>
      </w:r>
      <w:r w:rsidRPr="00537150">
        <w:rPr>
          <w:rFonts w:ascii="Times New Roman" w:eastAsia="Times New Roman" w:hAnsi="Times New Roman"/>
          <w:bCs/>
          <w:sz w:val="26"/>
          <w:szCs w:val="26"/>
        </w:rPr>
        <w:t>người tham gia đấu giá</w:t>
      </w:r>
      <w:r w:rsidRPr="00537150">
        <w:rPr>
          <w:rFonts w:ascii="Times New Roman" w:eastAsia="Times New Roman" w:hAnsi="Times New Roman"/>
          <w:sz w:val="26"/>
          <w:szCs w:val="26"/>
        </w:rPr>
        <w:t xml:space="preserve"> và các </w:t>
      </w:r>
      <w:r w:rsidRPr="00537150">
        <w:rPr>
          <w:rFonts w:ascii="Times New Roman" w:eastAsia="Times New Roman" w:hAnsi="Times New Roman"/>
          <w:bCs/>
          <w:sz w:val="26"/>
          <w:szCs w:val="26"/>
        </w:rPr>
        <w:t>cơ quan, tổ chức, cá nhân có liên quan</w:t>
      </w:r>
      <w:r w:rsidRPr="00537150">
        <w:rPr>
          <w:rFonts w:ascii="Times New Roman" w:eastAsia="Times New Roman" w:hAnsi="Times New Roman"/>
          <w:sz w:val="26"/>
          <w:szCs w:val="26"/>
        </w:rPr>
        <w:t xml:space="preserve"> như cơ quan đăng ký tài sản, tổ chức thẩm định giá, chính quyền địa phương… nhằm bảo đảm việc bán đấu giá tài sản trong thi hành án dân sự được tiến hành đúng pháp luật và đạt hiệu quả.</w:t>
      </w:r>
    </w:p>
    <w:p w:rsidR="00E75AA0" w:rsidRPr="00537150" w:rsidRDefault="00DE7D1E" w:rsidP="00E75AA0">
      <w:pPr>
        <w:spacing w:after="0" w:line="360" w:lineRule="auto"/>
        <w:ind w:firstLine="720"/>
        <w:jc w:val="both"/>
        <w:rPr>
          <w:rFonts w:ascii="Times New Roman" w:hAnsi="Times New Roman"/>
          <w:i/>
          <w:sz w:val="26"/>
          <w:szCs w:val="26"/>
        </w:rPr>
      </w:pPr>
      <w:r>
        <w:rPr>
          <w:rFonts w:ascii="Times New Roman" w:hAnsi="Times New Roman"/>
          <w:i/>
          <w:sz w:val="26"/>
          <w:szCs w:val="26"/>
        </w:rPr>
        <w:t>1.</w:t>
      </w:r>
      <w:r w:rsidR="00F9221F" w:rsidRPr="00537150">
        <w:rPr>
          <w:rFonts w:ascii="Times New Roman" w:hAnsi="Times New Roman"/>
          <w:i/>
          <w:sz w:val="26"/>
          <w:szCs w:val="26"/>
        </w:rPr>
        <w:t xml:space="preserve">2.2. </w:t>
      </w:r>
      <w:r w:rsidR="00E75AA0" w:rsidRPr="00537150">
        <w:rPr>
          <w:rFonts w:ascii="Times New Roman" w:hAnsi="Times New Roman"/>
          <w:i/>
          <w:sz w:val="26"/>
          <w:szCs w:val="26"/>
        </w:rPr>
        <w:t>Tài sản bán đấu giá trong thi hành án dân sự</w:t>
      </w:r>
    </w:p>
    <w:p w:rsidR="00E75AA0" w:rsidRPr="00537150" w:rsidRDefault="00E75AA0" w:rsidP="00E75AA0">
      <w:pPr>
        <w:spacing w:after="0" w:line="360" w:lineRule="auto"/>
        <w:ind w:firstLine="720"/>
        <w:jc w:val="both"/>
        <w:rPr>
          <w:rFonts w:ascii="Times New Roman" w:hAnsi="Times New Roman"/>
          <w:i/>
          <w:sz w:val="26"/>
          <w:szCs w:val="26"/>
        </w:rPr>
      </w:pPr>
      <w:r w:rsidRPr="00537150">
        <w:rPr>
          <w:rFonts w:ascii="Times New Roman" w:eastAsia="Times New Roman" w:hAnsi="Times New Roman"/>
          <w:sz w:val="26"/>
          <w:szCs w:val="26"/>
        </w:rPr>
        <w:lastRenderedPageBreak/>
        <w:t>Tài sản bán đấu giá trong thi hành án dân sự là tài sản thuộc quyền sở hữu hoặc quyền sử dụng hợp pháp của người phải thi hành án đã bị kê biên để bảo đảm thi hành bản án, quyết định của Tòa án theo quy định của pháp luật. Việc xác định đúng tài sản đưa ra bán đấu giá có ý nghĩa quan trọng, là cơ sở để tổ chức xử lý tài sản đúng pháp luật, bảo đảm quyền và lợi ích hợp pháp của các đương sự.</w:t>
      </w:r>
    </w:p>
    <w:p w:rsidR="00E75AA0" w:rsidRPr="00537150" w:rsidRDefault="00E75AA0" w:rsidP="00E75AA0">
      <w:pPr>
        <w:spacing w:after="0" w:line="360" w:lineRule="auto"/>
        <w:ind w:firstLine="720"/>
        <w:jc w:val="both"/>
        <w:rPr>
          <w:rFonts w:ascii="Times New Roman" w:hAnsi="Times New Roman"/>
          <w:i/>
          <w:sz w:val="26"/>
          <w:szCs w:val="26"/>
        </w:rPr>
      </w:pPr>
      <w:r w:rsidRPr="00537150">
        <w:rPr>
          <w:rFonts w:ascii="Times New Roman" w:eastAsia="Times New Roman" w:hAnsi="Times New Roman"/>
          <w:sz w:val="26"/>
          <w:szCs w:val="26"/>
        </w:rPr>
        <w:t xml:space="preserve">Theo quy định của pháp luật về thi hành án dân sự, tài sản bán đấu giá có thể bao gồm </w:t>
      </w:r>
      <w:r w:rsidRPr="00537150">
        <w:rPr>
          <w:rFonts w:ascii="Times New Roman" w:eastAsia="Times New Roman" w:hAnsi="Times New Roman"/>
          <w:bCs/>
          <w:sz w:val="26"/>
          <w:szCs w:val="26"/>
        </w:rPr>
        <w:t>động sản, bất động sản, quyền tài sản và các loại tài sản khác</w:t>
      </w:r>
      <w:r w:rsidRPr="00537150">
        <w:rPr>
          <w:rFonts w:ascii="Times New Roman" w:eastAsia="Times New Roman" w:hAnsi="Times New Roman"/>
          <w:sz w:val="26"/>
          <w:szCs w:val="26"/>
        </w:rPr>
        <w:t xml:space="preserve"> thuộc sở hữu của người phải thi hành án, trừ những tài sản thuộc diện không được kê biên, xử lý để thi hành án theo quy định của pháp luật. Đối với mỗi loại tài sản, pháp luật có quy định cụ thể về điều kiện kê biên, định giá và xử lý nhằm bảo đảm tính hợp pháp và khả thi khi đưa ra bán đấu giá.</w:t>
      </w:r>
    </w:p>
    <w:p w:rsidR="00E75AA0" w:rsidRPr="00537150" w:rsidRDefault="00E75AA0" w:rsidP="00E75AA0">
      <w:pPr>
        <w:spacing w:after="0" w:line="360" w:lineRule="auto"/>
        <w:ind w:firstLine="720"/>
        <w:jc w:val="both"/>
        <w:rPr>
          <w:rFonts w:ascii="Times New Roman" w:hAnsi="Times New Roman"/>
          <w:i/>
          <w:sz w:val="26"/>
          <w:szCs w:val="26"/>
        </w:rPr>
      </w:pPr>
      <w:r w:rsidRPr="00537150">
        <w:rPr>
          <w:rFonts w:ascii="Times New Roman" w:eastAsia="Times New Roman" w:hAnsi="Times New Roman"/>
          <w:sz w:val="26"/>
          <w:szCs w:val="26"/>
        </w:rPr>
        <w:t xml:space="preserve">Tài sản đưa ra bán đấu giá trong thi hành án dân sự phải đáp ứng các </w:t>
      </w:r>
      <w:r w:rsidRPr="00537150">
        <w:rPr>
          <w:rFonts w:ascii="Times New Roman" w:eastAsia="Times New Roman" w:hAnsi="Times New Roman"/>
          <w:bCs/>
          <w:sz w:val="26"/>
          <w:szCs w:val="26"/>
        </w:rPr>
        <w:t>điều kiện pháp lý nhất định</w:t>
      </w:r>
      <w:r w:rsidRPr="00537150">
        <w:rPr>
          <w:rFonts w:ascii="Times New Roman" w:eastAsia="Times New Roman" w:hAnsi="Times New Roman"/>
          <w:sz w:val="26"/>
          <w:szCs w:val="26"/>
        </w:rPr>
        <w:t>, như: đã được kê biên hợp pháp; không có tranh chấp về quyền sở hữu, quyền sử dụng; đủ điều kiện chuyển nhượng theo quy định của pháp luật chuyên ngành; được xác định rõ về tình trạng pháp lý, hiện trạng và giá trị tại thời điểm bán đấu giá. Việc xác định đầy đủ các điều kiện này giúp hạn chế rủi ro pháp lý và bảo đảm quyền lợi của người trúng đấu giá.</w:t>
      </w:r>
    </w:p>
    <w:p w:rsidR="00E75AA0" w:rsidRPr="00537150" w:rsidRDefault="00E75AA0" w:rsidP="00E75AA0">
      <w:pPr>
        <w:spacing w:after="0" w:line="360" w:lineRule="auto"/>
        <w:ind w:firstLine="720"/>
        <w:jc w:val="both"/>
        <w:rPr>
          <w:rFonts w:ascii="Times New Roman" w:hAnsi="Times New Roman"/>
          <w:i/>
          <w:sz w:val="26"/>
          <w:szCs w:val="26"/>
        </w:rPr>
      </w:pPr>
      <w:r w:rsidRPr="00537150">
        <w:rPr>
          <w:rFonts w:ascii="Times New Roman" w:eastAsia="Times New Roman" w:hAnsi="Times New Roman"/>
          <w:sz w:val="26"/>
          <w:szCs w:val="26"/>
        </w:rPr>
        <w:t xml:space="preserve">Bên cạnh đó, pháp luật quy định </w:t>
      </w:r>
      <w:r w:rsidRPr="00537150">
        <w:rPr>
          <w:rFonts w:ascii="Times New Roman" w:eastAsia="Times New Roman" w:hAnsi="Times New Roman"/>
          <w:bCs/>
          <w:sz w:val="26"/>
          <w:szCs w:val="26"/>
        </w:rPr>
        <w:t>thứ tự ưu tiên xử lý tài sản</w:t>
      </w:r>
      <w:r w:rsidRPr="00537150">
        <w:rPr>
          <w:rFonts w:ascii="Times New Roman" w:eastAsia="Times New Roman" w:hAnsi="Times New Roman"/>
          <w:sz w:val="26"/>
          <w:szCs w:val="26"/>
        </w:rPr>
        <w:t xml:space="preserve"> trong thi hành án dân sự, bảo đảm chỉ xử lý tài sản cần thiết để thi hành nghĩa vụ, tránh xâm phạm quá mức quyền sở hữu hợp pháp của người phải thi hành án. Trong trường hợp tài sản là bất động sản hoặc tài sản có giá trị lớn, việc bán đấu giá phải tuân thủ chặt chẽ các quy định về công khai thông tin, niêm yết, thông báo và đăng ký quyền sở hữu, quyền sử dụng cho người trúng đấu giá.</w:t>
      </w:r>
    </w:p>
    <w:p w:rsidR="00BD5EB8" w:rsidRPr="00AF319F" w:rsidRDefault="00E75AA0" w:rsidP="00E75AA0">
      <w:pPr>
        <w:spacing w:after="0" w:line="360" w:lineRule="auto"/>
        <w:ind w:firstLine="720"/>
        <w:jc w:val="both"/>
        <w:rPr>
          <w:rFonts w:ascii="Times New Roman" w:hAnsi="Times New Roman"/>
          <w:i/>
          <w:sz w:val="26"/>
          <w:szCs w:val="26"/>
          <w:lang w:val="vi-VN"/>
        </w:rPr>
      </w:pPr>
      <w:r w:rsidRPr="00537150">
        <w:rPr>
          <w:rFonts w:ascii="Times New Roman" w:eastAsia="Times New Roman" w:hAnsi="Times New Roman"/>
          <w:sz w:val="26"/>
          <w:szCs w:val="26"/>
        </w:rPr>
        <w:t>Như vậy, các quy định pháp luật về tài sản bán đấu giá trong thi hành án dân sự không chỉ xác định phạm vi, loại tài sản được xử lý mà còn đặt ra các điều kiện, nguyên tắc nhằm bảo đảm việc bán đấu giá được tiến hành đúng pháp luật, công khai, minh bạch và hiệu quả, góp phần nâng cao hiệu quả công tác thi hành án dân sự.</w:t>
      </w:r>
    </w:p>
    <w:p w:rsidR="00FC1572" w:rsidRPr="00537150" w:rsidRDefault="00DE7D1E" w:rsidP="00FC1572">
      <w:pPr>
        <w:spacing w:after="0" w:line="360" w:lineRule="auto"/>
        <w:ind w:firstLine="720"/>
        <w:jc w:val="both"/>
        <w:rPr>
          <w:rFonts w:ascii="Times New Roman" w:hAnsi="Times New Roman"/>
          <w:i/>
          <w:sz w:val="26"/>
          <w:szCs w:val="26"/>
        </w:rPr>
      </w:pPr>
      <w:r>
        <w:rPr>
          <w:rFonts w:ascii="Times New Roman" w:hAnsi="Times New Roman"/>
          <w:i/>
          <w:sz w:val="26"/>
          <w:szCs w:val="26"/>
        </w:rPr>
        <w:t>1.</w:t>
      </w:r>
      <w:r w:rsidR="00464C81">
        <w:rPr>
          <w:rFonts w:ascii="Times New Roman" w:hAnsi="Times New Roman"/>
          <w:i/>
          <w:sz w:val="26"/>
          <w:szCs w:val="26"/>
        </w:rPr>
        <w:t>2.3</w:t>
      </w:r>
      <w:r w:rsidR="00F9221F" w:rsidRPr="00537150">
        <w:rPr>
          <w:rFonts w:ascii="Times New Roman" w:hAnsi="Times New Roman"/>
          <w:i/>
          <w:sz w:val="26"/>
          <w:szCs w:val="26"/>
        </w:rPr>
        <w:t xml:space="preserve">. </w:t>
      </w:r>
      <w:r w:rsidR="00FC1572" w:rsidRPr="00537150">
        <w:rPr>
          <w:rFonts w:ascii="Times New Roman" w:hAnsi="Times New Roman"/>
          <w:i/>
          <w:sz w:val="26"/>
          <w:szCs w:val="26"/>
        </w:rPr>
        <w:t>Xác định giá khởi điểm và lựa chọn tổ chức đấu giá tài sản</w:t>
      </w:r>
    </w:p>
    <w:p w:rsidR="00FC1572" w:rsidRPr="00537150" w:rsidRDefault="00FC1572" w:rsidP="00FC1572">
      <w:pPr>
        <w:spacing w:after="0" w:line="360" w:lineRule="auto"/>
        <w:ind w:firstLine="720"/>
        <w:jc w:val="both"/>
        <w:rPr>
          <w:rFonts w:ascii="Times New Roman" w:hAnsi="Times New Roman"/>
          <w:sz w:val="26"/>
          <w:szCs w:val="26"/>
        </w:rPr>
      </w:pPr>
      <w:r w:rsidRPr="00537150">
        <w:rPr>
          <w:rFonts w:ascii="Times New Roman" w:hAnsi="Times New Roman"/>
          <w:sz w:val="26"/>
          <w:szCs w:val="26"/>
        </w:rPr>
        <w:t>- Xác định giá khởi điểm của tài sản bán đấu giá</w:t>
      </w:r>
    </w:p>
    <w:p w:rsidR="00FC1572" w:rsidRPr="00537150" w:rsidRDefault="00FC1572" w:rsidP="00FC1572">
      <w:pPr>
        <w:spacing w:after="0" w:line="360" w:lineRule="auto"/>
        <w:ind w:firstLine="720"/>
        <w:jc w:val="both"/>
        <w:rPr>
          <w:rFonts w:ascii="Times New Roman" w:hAnsi="Times New Roman"/>
          <w:sz w:val="26"/>
          <w:szCs w:val="26"/>
        </w:rPr>
      </w:pPr>
      <w:r w:rsidRPr="00537150">
        <w:rPr>
          <w:rFonts w:ascii="Times New Roman" w:hAnsi="Times New Roman"/>
          <w:sz w:val="26"/>
          <w:szCs w:val="26"/>
        </w:rPr>
        <w:t xml:space="preserve">Giá khởi điểm của tài sản bán đấu giá trong thi hành án dân sự là mức giá ban đầu được sử dụng làm căn cứ để tổ chức cuộc bán đấu giá, được xác định trên cơ sở kết quả định giá tài sản theo quy định của pháp luật. Việc xác định giá khởi điểm có ý </w:t>
      </w:r>
      <w:r w:rsidRPr="00537150">
        <w:rPr>
          <w:rFonts w:ascii="Times New Roman" w:hAnsi="Times New Roman"/>
          <w:sz w:val="26"/>
          <w:szCs w:val="26"/>
        </w:rPr>
        <w:lastRenderedPageBreak/>
        <w:t>nghĩa quan trọng, bảo đảm quyền và lợi ích hợp pháp của các đương sự, đồng thời góp phần nâng cao hiệu quả xử lý tài sản thi hành án.</w:t>
      </w:r>
    </w:p>
    <w:p w:rsidR="00FC1572" w:rsidRPr="00537150" w:rsidRDefault="00FC1572" w:rsidP="00FC1572">
      <w:pPr>
        <w:spacing w:after="0" w:line="360" w:lineRule="auto"/>
        <w:ind w:firstLine="720"/>
        <w:jc w:val="both"/>
        <w:rPr>
          <w:rFonts w:ascii="Times New Roman" w:hAnsi="Times New Roman"/>
          <w:sz w:val="26"/>
          <w:szCs w:val="26"/>
        </w:rPr>
      </w:pPr>
      <w:r w:rsidRPr="00537150">
        <w:rPr>
          <w:rFonts w:ascii="Times New Roman" w:hAnsi="Times New Roman"/>
          <w:sz w:val="26"/>
          <w:szCs w:val="26"/>
        </w:rPr>
        <w:t xml:space="preserve">Theo quy định của pháp luật về thi hành án dân sự, giá khởi điểm của tài sản được xác định thông qua </w:t>
      </w:r>
      <w:r w:rsidRPr="00537150">
        <w:rPr>
          <w:rStyle w:val="Strong"/>
          <w:rFonts w:ascii="Times New Roman" w:hAnsi="Times New Roman"/>
          <w:b w:val="0"/>
          <w:sz w:val="26"/>
          <w:szCs w:val="26"/>
        </w:rPr>
        <w:t>kết quả định giá tài sản</w:t>
      </w:r>
      <w:r w:rsidRPr="00537150">
        <w:rPr>
          <w:rFonts w:ascii="Times New Roman" w:hAnsi="Times New Roman"/>
          <w:sz w:val="26"/>
          <w:szCs w:val="26"/>
        </w:rPr>
        <w:t xml:space="preserve"> do các đương sự thỏa thuận hoặc do tổ chức thẩm định giá thực hiện trong trường hợp không đạt được thỏa thuận hoặc pháp luật có quy định bắt buộc. Giá khởi điểm phải phù hợp với giá trị thực tế của tài sản tại thời điểm bán đấu giá, phản ánh đúng giá thị trường, tránh tình trạng định giá quá cao dẫn đến đấu giá không thành hoặc định giá quá thấp gây thiệt hại cho người phải thi hành án.</w:t>
      </w:r>
    </w:p>
    <w:p w:rsidR="00FC1572" w:rsidRPr="00537150" w:rsidRDefault="00FC1572" w:rsidP="00FC1572">
      <w:pPr>
        <w:spacing w:after="0" w:line="360" w:lineRule="auto"/>
        <w:ind w:firstLine="720"/>
        <w:jc w:val="both"/>
        <w:rPr>
          <w:rFonts w:ascii="Times New Roman" w:hAnsi="Times New Roman"/>
          <w:sz w:val="26"/>
          <w:szCs w:val="26"/>
        </w:rPr>
      </w:pPr>
      <w:r w:rsidRPr="00537150">
        <w:rPr>
          <w:rFonts w:ascii="Times New Roman" w:hAnsi="Times New Roman"/>
          <w:sz w:val="26"/>
          <w:szCs w:val="26"/>
        </w:rPr>
        <w:t xml:space="preserve">Trong trường hợp bán đấu giá không thành, pháp luật quy định việc </w:t>
      </w:r>
      <w:r w:rsidRPr="00537150">
        <w:rPr>
          <w:rStyle w:val="Strong"/>
          <w:rFonts w:ascii="Times New Roman" w:hAnsi="Times New Roman"/>
          <w:b w:val="0"/>
          <w:sz w:val="26"/>
          <w:szCs w:val="26"/>
        </w:rPr>
        <w:t>giảm giá tài sản</w:t>
      </w:r>
      <w:r w:rsidRPr="00537150">
        <w:rPr>
          <w:rFonts w:ascii="Times New Roman" w:hAnsi="Times New Roman"/>
          <w:sz w:val="26"/>
          <w:szCs w:val="26"/>
        </w:rPr>
        <w:t xml:space="preserve"> và tổ chức bán đấu giá lại theo trình tự, thủ tục nhất định. Việc giảm giá phải được thực hiện đúng thẩm quyền, đúng mức và đúng trình tự, nhằm bảo đảm khả năng xử lý tài sản nhưng vẫn bảo vệ quyền, lợi ích hợp pháp của các đương sự.</w:t>
      </w:r>
    </w:p>
    <w:p w:rsidR="00FC1572" w:rsidRPr="00537150" w:rsidRDefault="00FC1572" w:rsidP="00FC1572">
      <w:pPr>
        <w:spacing w:after="0" w:line="360" w:lineRule="auto"/>
        <w:ind w:firstLine="720"/>
        <w:jc w:val="both"/>
        <w:rPr>
          <w:rFonts w:ascii="Times New Roman" w:hAnsi="Times New Roman"/>
          <w:sz w:val="26"/>
          <w:szCs w:val="26"/>
        </w:rPr>
      </w:pPr>
      <w:r w:rsidRPr="00537150">
        <w:rPr>
          <w:rFonts w:ascii="Times New Roman" w:hAnsi="Times New Roman"/>
          <w:sz w:val="26"/>
          <w:szCs w:val="26"/>
        </w:rPr>
        <w:t>- Lựa chọn tổ chức đấu giá tài sản</w:t>
      </w:r>
    </w:p>
    <w:p w:rsidR="00FC1572" w:rsidRPr="00537150" w:rsidRDefault="00FC1572" w:rsidP="00FC1572">
      <w:pPr>
        <w:spacing w:after="0" w:line="360" w:lineRule="auto"/>
        <w:ind w:firstLine="720"/>
        <w:jc w:val="both"/>
        <w:rPr>
          <w:rFonts w:ascii="Times New Roman" w:hAnsi="Times New Roman"/>
          <w:sz w:val="26"/>
          <w:szCs w:val="26"/>
        </w:rPr>
      </w:pPr>
      <w:r w:rsidRPr="00537150">
        <w:rPr>
          <w:rFonts w:ascii="Times New Roman" w:hAnsi="Times New Roman"/>
          <w:sz w:val="26"/>
          <w:szCs w:val="26"/>
        </w:rPr>
        <w:t xml:space="preserve">Lựa chọn tổ chức đấu giá tài sản là khâu quan trọng trong quá trình bán đấu giá tài sản trong thi hành án dân sự, ảnh hưởng trực tiếp đến tính hợp pháp, minh bạch và hiệu quả của cuộc đấu giá. Theo quy định của pháp luật, việc lựa chọn tổ chức đấu giá tài sản do cơ quan thi hành án dân sự thực hiện theo nguyên tắc </w:t>
      </w:r>
      <w:r w:rsidRPr="00537150">
        <w:rPr>
          <w:rStyle w:val="Strong"/>
          <w:rFonts w:ascii="Times New Roman" w:hAnsi="Times New Roman"/>
          <w:b w:val="0"/>
          <w:sz w:val="26"/>
          <w:szCs w:val="26"/>
        </w:rPr>
        <w:t>công khai, minh bạch, khách quan</w:t>
      </w:r>
      <w:r w:rsidRPr="00537150">
        <w:rPr>
          <w:rFonts w:ascii="Times New Roman" w:hAnsi="Times New Roman"/>
          <w:b/>
          <w:sz w:val="26"/>
          <w:szCs w:val="26"/>
        </w:rPr>
        <w:t>,</w:t>
      </w:r>
      <w:r w:rsidRPr="00537150">
        <w:rPr>
          <w:rFonts w:ascii="Times New Roman" w:hAnsi="Times New Roman"/>
          <w:sz w:val="26"/>
          <w:szCs w:val="26"/>
        </w:rPr>
        <w:t xml:space="preserve"> bảo đảm tổ chức đấu giá được lựa chọn có đủ điều kiện pháp lý, năng lực chuyên môn và uy tín.</w:t>
      </w:r>
    </w:p>
    <w:p w:rsidR="00FC1572" w:rsidRPr="00537150" w:rsidRDefault="00FC1572" w:rsidP="00FC1572">
      <w:pPr>
        <w:spacing w:after="0" w:line="360" w:lineRule="auto"/>
        <w:ind w:firstLine="720"/>
        <w:jc w:val="both"/>
        <w:rPr>
          <w:rFonts w:ascii="Times New Roman" w:hAnsi="Times New Roman"/>
          <w:sz w:val="26"/>
          <w:szCs w:val="26"/>
        </w:rPr>
      </w:pPr>
      <w:r w:rsidRPr="00537150">
        <w:rPr>
          <w:rFonts w:ascii="Times New Roman" w:hAnsi="Times New Roman"/>
          <w:sz w:val="26"/>
          <w:szCs w:val="26"/>
        </w:rPr>
        <w:t>Tổ chức đấu giá tài sản được lựa chọn phải đáp ứng các điều kiện theo Luật Đấu giá tài sản, có đấu giá viên đủ tiêu chuẩn hành nghề, cơ sở vật chất và kinh nghiệm tổ chức đấu giá. Việc ký kết hợp đồng dịch vụ đấu giá giữa cơ quan thi hành án dân sự và tổ chức đấu giá tài sản là cơ sở pháp lý xác lập quyền và nghĩa vụ của các bên trong quá trình tổ chức bán đấu giá.</w:t>
      </w:r>
    </w:p>
    <w:p w:rsidR="00FC1572" w:rsidRPr="00FC1572" w:rsidRDefault="00FC1572" w:rsidP="00FC1572">
      <w:pPr>
        <w:spacing w:after="0" w:line="360" w:lineRule="auto"/>
        <w:ind w:firstLine="720"/>
        <w:jc w:val="both"/>
        <w:rPr>
          <w:rFonts w:ascii="Times New Roman" w:hAnsi="Times New Roman"/>
          <w:sz w:val="26"/>
          <w:szCs w:val="26"/>
          <w:lang w:val="vi-VN"/>
        </w:rPr>
      </w:pPr>
      <w:r w:rsidRPr="00537150">
        <w:rPr>
          <w:rFonts w:ascii="Times New Roman" w:hAnsi="Times New Roman"/>
          <w:sz w:val="26"/>
          <w:szCs w:val="26"/>
        </w:rPr>
        <w:t>Việc xác định đúng giá khởi điểm và lựa chọn tổ chức đấu giá tài sản phù hợp góp phần hạn chế rủi ro pháp lý, nâng cao khả năng đấu giá thành, bảo đảm quyền, lợi ích hợp pháp của các đương sự và nâng cao hiệu quả công tác thi hành án dân sự</w:t>
      </w:r>
      <w:r>
        <w:rPr>
          <w:rFonts w:ascii="Times New Roman" w:hAnsi="Times New Roman"/>
          <w:sz w:val="26"/>
          <w:szCs w:val="26"/>
        </w:rPr>
        <w:t>.</w:t>
      </w:r>
    </w:p>
    <w:p w:rsidR="00FC1572" w:rsidRPr="00537150" w:rsidRDefault="00DE7D1E" w:rsidP="00FC1572">
      <w:pPr>
        <w:spacing w:after="0" w:line="360" w:lineRule="auto"/>
        <w:ind w:firstLine="720"/>
        <w:jc w:val="both"/>
        <w:rPr>
          <w:rFonts w:ascii="Times New Roman" w:hAnsi="Times New Roman"/>
          <w:i/>
          <w:sz w:val="26"/>
          <w:szCs w:val="26"/>
        </w:rPr>
      </w:pPr>
      <w:r>
        <w:rPr>
          <w:rFonts w:ascii="Times New Roman" w:hAnsi="Times New Roman"/>
          <w:i/>
          <w:sz w:val="26"/>
          <w:szCs w:val="26"/>
        </w:rPr>
        <w:t>1.</w:t>
      </w:r>
      <w:r w:rsidR="00464C81">
        <w:rPr>
          <w:rFonts w:ascii="Times New Roman" w:hAnsi="Times New Roman"/>
          <w:i/>
          <w:sz w:val="26"/>
          <w:szCs w:val="26"/>
        </w:rPr>
        <w:t>2.4</w:t>
      </w:r>
      <w:r w:rsidR="00F9221F" w:rsidRPr="00537150">
        <w:rPr>
          <w:rFonts w:ascii="Times New Roman" w:hAnsi="Times New Roman"/>
          <w:i/>
          <w:sz w:val="26"/>
          <w:szCs w:val="26"/>
        </w:rPr>
        <w:t xml:space="preserve">. </w:t>
      </w:r>
      <w:r w:rsidR="00FC1572" w:rsidRPr="00537150">
        <w:rPr>
          <w:rFonts w:ascii="Times New Roman" w:hAnsi="Times New Roman"/>
          <w:i/>
          <w:sz w:val="26"/>
          <w:szCs w:val="26"/>
        </w:rPr>
        <w:t>Trình tự, thủ tục bán đấu giá tài sản trong thi hành án dân sự</w:t>
      </w:r>
    </w:p>
    <w:p w:rsidR="00FC1572" w:rsidRPr="00537150" w:rsidRDefault="00FC1572" w:rsidP="00FC1572">
      <w:pPr>
        <w:spacing w:after="0" w:line="360" w:lineRule="auto"/>
        <w:ind w:firstLine="720"/>
        <w:jc w:val="both"/>
        <w:rPr>
          <w:rFonts w:ascii="Times New Roman" w:hAnsi="Times New Roman"/>
          <w:sz w:val="26"/>
          <w:szCs w:val="26"/>
        </w:rPr>
      </w:pPr>
      <w:r w:rsidRPr="00537150">
        <w:rPr>
          <w:rFonts w:ascii="Times New Roman" w:eastAsia="Times New Roman" w:hAnsi="Times New Roman"/>
          <w:sz w:val="26"/>
          <w:szCs w:val="26"/>
        </w:rPr>
        <w:t xml:space="preserve">Trình tự, thủ tục bán đấu giá tài sản trong thi hành án dân sự được thực hiện theo quy định của Luật Thi hành án dân sự, Luật Đấu giá tài sản và các văn bản hướng </w:t>
      </w:r>
      <w:r w:rsidRPr="00537150">
        <w:rPr>
          <w:rFonts w:ascii="Times New Roman" w:eastAsia="Times New Roman" w:hAnsi="Times New Roman"/>
          <w:sz w:val="26"/>
          <w:szCs w:val="26"/>
        </w:rPr>
        <w:lastRenderedPageBreak/>
        <w:t>dẫn thi hành, nhằm bảo đảm việc xử lý tài sản kê biên diễn ra đúng pháp luật, công khai, minh bạch và hiệu quả.</w:t>
      </w:r>
    </w:p>
    <w:p w:rsidR="00FC1572" w:rsidRPr="00537150" w:rsidRDefault="00FC1572" w:rsidP="00FC1572">
      <w:pPr>
        <w:spacing w:after="0" w:line="360" w:lineRule="auto"/>
        <w:ind w:firstLine="720"/>
        <w:jc w:val="both"/>
        <w:rPr>
          <w:rFonts w:ascii="Times New Roman" w:hAnsi="Times New Roman"/>
          <w:sz w:val="26"/>
          <w:szCs w:val="26"/>
        </w:rPr>
      </w:pPr>
      <w:r w:rsidRPr="00537150">
        <w:rPr>
          <w:rFonts w:ascii="Times New Roman" w:eastAsia="Times New Roman" w:hAnsi="Times New Roman"/>
          <w:sz w:val="26"/>
          <w:szCs w:val="26"/>
        </w:rPr>
        <w:t xml:space="preserve">Trước hết, sau khi tài sản đã được </w:t>
      </w:r>
      <w:r w:rsidRPr="00537150">
        <w:rPr>
          <w:rFonts w:ascii="Times New Roman" w:eastAsia="Times New Roman" w:hAnsi="Times New Roman"/>
          <w:bCs/>
          <w:sz w:val="26"/>
          <w:szCs w:val="26"/>
        </w:rPr>
        <w:t>kê biên hợp pháp</w:t>
      </w:r>
      <w:r w:rsidRPr="00537150">
        <w:rPr>
          <w:rFonts w:ascii="Times New Roman" w:eastAsia="Times New Roman" w:hAnsi="Times New Roman"/>
          <w:sz w:val="26"/>
          <w:szCs w:val="26"/>
        </w:rPr>
        <w:t>, chấp hành viên ra quyết định xử lý tài sản để thi hành án. Việc xử lý tài sản chỉ được thực hiện đối với những tài sản cần thiết nhằm bảo đảm thi hành nghĩa vụ theo bản án, quyết định của Tòa án, phù hợp với nguyên tắc tôn trọng và bảo vệ quyền sở hữu hợp pháp của người phải thi hành án.</w:t>
      </w:r>
    </w:p>
    <w:p w:rsidR="00FC1572" w:rsidRPr="00537150" w:rsidRDefault="00FC1572" w:rsidP="00FC1572">
      <w:pPr>
        <w:spacing w:after="0" w:line="360" w:lineRule="auto"/>
        <w:ind w:firstLine="720"/>
        <w:jc w:val="both"/>
        <w:rPr>
          <w:rFonts w:ascii="Times New Roman" w:hAnsi="Times New Roman"/>
          <w:sz w:val="26"/>
          <w:szCs w:val="26"/>
        </w:rPr>
      </w:pPr>
      <w:r w:rsidRPr="00537150">
        <w:rPr>
          <w:rFonts w:ascii="Times New Roman" w:eastAsia="Times New Roman" w:hAnsi="Times New Roman"/>
          <w:sz w:val="26"/>
          <w:szCs w:val="26"/>
        </w:rPr>
        <w:t xml:space="preserve">Tiếp theo, chấp hành viên tiến hành </w:t>
      </w:r>
      <w:r w:rsidRPr="00537150">
        <w:rPr>
          <w:rFonts w:ascii="Times New Roman" w:eastAsia="Times New Roman" w:hAnsi="Times New Roman"/>
          <w:bCs/>
          <w:sz w:val="26"/>
          <w:szCs w:val="26"/>
        </w:rPr>
        <w:t>định giá tài sản</w:t>
      </w:r>
      <w:r w:rsidRPr="00537150">
        <w:rPr>
          <w:rFonts w:ascii="Times New Roman" w:eastAsia="Times New Roman" w:hAnsi="Times New Roman"/>
          <w:sz w:val="26"/>
          <w:szCs w:val="26"/>
        </w:rPr>
        <w:t xml:space="preserve"> theo quy định của pháp luật. Việc định giá có thể được thực hiện thông qua thỏa thuận của các đương sự hoặc thông qua tổ chức thẩm định giá trong trường hợp các bên không thỏa thuận được hoặc pháp luật có quy định bắt buộc. Kết quả định giá là cơ sở để xác định </w:t>
      </w:r>
      <w:r w:rsidRPr="00537150">
        <w:rPr>
          <w:rFonts w:ascii="Times New Roman" w:eastAsia="Times New Roman" w:hAnsi="Times New Roman"/>
          <w:bCs/>
          <w:sz w:val="26"/>
          <w:szCs w:val="26"/>
        </w:rPr>
        <w:t>giá khởi điểm</w:t>
      </w:r>
      <w:r w:rsidRPr="00537150">
        <w:rPr>
          <w:rFonts w:ascii="Times New Roman" w:eastAsia="Times New Roman" w:hAnsi="Times New Roman"/>
          <w:sz w:val="26"/>
          <w:szCs w:val="26"/>
        </w:rPr>
        <w:t xml:space="preserve"> khi đưa tài sản ra bán đấu giá.</w:t>
      </w:r>
    </w:p>
    <w:p w:rsidR="00FC1572" w:rsidRPr="00537150" w:rsidRDefault="00FC1572" w:rsidP="00FC1572">
      <w:pPr>
        <w:spacing w:after="0" w:line="360" w:lineRule="auto"/>
        <w:ind w:firstLine="720"/>
        <w:jc w:val="both"/>
        <w:rPr>
          <w:rFonts w:ascii="Times New Roman" w:hAnsi="Times New Roman"/>
          <w:sz w:val="26"/>
          <w:szCs w:val="26"/>
        </w:rPr>
      </w:pPr>
      <w:r w:rsidRPr="00537150">
        <w:rPr>
          <w:rFonts w:ascii="Times New Roman" w:eastAsia="Times New Roman" w:hAnsi="Times New Roman"/>
          <w:sz w:val="26"/>
          <w:szCs w:val="26"/>
        </w:rPr>
        <w:t xml:space="preserve">Sau khi xác định giá khởi điểm, chấp hành viên thực hiện việc </w:t>
      </w:r>
      <w:r w:rsidRPr="00537150">
        <w:rPr>
          <w:rFonts w:ascii="Times New Roman" w:eastAsia="Times New Roman" w:hAnsi="Times New Roman"/>
          <w:bCs/>
          <w:sz w:val="26"/>
          <w:szCs w:val="26"/>
        </w:rPr>
        <w:t>lựa chọn tổ chức đấu giá tài sản</w:t>
      </w:r>
      <w:r w:rsidRPr="00537150">
        <w:rPr>
          <w:rFonts w:ascii="Times New Roman" w:eastAsia="Times New Roman" w:hAnsi="Times New Roman"/>
          <w:sz w:val="26"/>
          <w:szCs w:val="26"/>
        </w:rPr>
        <w:t xml:space="preserve"> theo nguyên tắc công khai, minh bạch và đúng quy định pháp luật, đồng thời ký hợp đồng dịch vụ đấu giá tài sản với tổ chức đấu giá được lựa chọn. Tổ chức đấu giá tài sản có trách nhiệm chuẩn bị các điều kiện cần thiết để tổ chức cuộc bán đấu giá theo quy định của Luật Đấu giá tài sản.</w:t>
      </w:r>
    </w:p>
    <w:p w:rsidR="00FC1572" w:rsidRPr="00537150" w:rsidRDefault="00FC1572" w:rsidP="00FC1572">
      <w:pPr>
        <w:spacing w:after="0" w:line="360" w:lineRule="auto"/>
        <w:ind w:firstLine="720"/>
        <w:jc w:val="both"/>
        <w:rPr>
          <w:rFonts w:ascii="Times New Roman" w:hAnsi="Times New Roman"/>
          <w:sz w:val="26"/>
          <w:szCs w:val="26"/>
        </w:rPr>
      </w:pPr>
      <w:r w:rsidRPr="00537150">
        <w:rPr>
          <w:rFonts w:ascii="Times New Roman" w:eastAsia="Times New Roman" w:hAnsi="Times New Roman"/>
          <w:sz w:val="26"/>
          <w:szCs w:val="26"/>
        </w:rPr>
        <w:t xml:space="preserve">Tiếp đó, tổ chức đấu giá tài sản tiến hành </w:t>
      </w:r>
      <w:r w:rsidRPr="00537150">
        <w:rPr>
          <w:rFonts w:ascii="Times New Roman" w:eastAsia="Times New Roman" w:hAnsi="Times New Roman"/>
          <w:bCs/>
          <w:sz w:val="26"/>
          <w:szCs w:val="26"/>
        </w:rPr>
        <w:t>niêm yết, thông báo công khai việc bán đấu giá</w:t>
      </w:r>
      <w:r w:rsidRPr="00537150">
        <w:rPr>
          <w:rFonts w:ascii="Times New Roman" w:eastAsia="Times New Roman" w:hAnsi="Times New Roman"/>
          <w:sz w:val="26"/>
          <w:szCs w:val="26"/>
        </w:rPr>
        <w:t>, tổ chức cho người tham gia đấu giá xem tài sản và thực hiện các thủ tục đăng ký tham gia đấu giá. Cuộc bán đấu giá được tổ chức theo đúng hình thức, phương thức đã được xác định trong hợp đồng dịch vụ đấu giá, bảo đảm các nguyên tắc công khai, trung thực và khách quan.</w:t>
      </w:r>
    </w:p>
    <w:p w:rsidR="00FC1572" w:rsidRPr="00537150" w:rsidRDefault="00FC1572" w:rsidP="00FC1572">
      <w:pPr>
        <w:spacing w:after="0" w:line="360" w:lineRule="auto"/>
        <w:ind w:firstLine="720"/>
        <w:jc w:val="both"/>
        <w:rPr>
          <w:rFonts w:ascii="Times New Roman" w:hAnsi="Times New Roman"/>
          <w:sz w:val="26"/>
          <w:szCs w:val="26"/>
        </w:rPr>
      </w:pPr>
      <w:r w:rsidRPr="00537150">
        <w:rPr>
          <w:rFonts w:ascii="Times New Roman" w:eastAsia="Times New Roman" w:hAnsi="Times New Roman"/>
          <w:sz w:val="26"/>
          <w:szCs w:val="26"/>
        </w:rPr>
        <w:t xml:space="preserve">Sau khi kết thúc cuộc bán đấu giá, kết quả bán đấu giá được </w:t>
      </w:r>
      <w:r w:rsidRPr="00537150">
        <w:rPr>
          <w:rFonts w:ascii="Times New Roman" w:eastAsia="Times New Roman" w:hAnsi="Times New Roman"/>
          <w:bCs/>
          <w:sz w:val="26"/>
          <w:szCs w:val="26"/>
        </w:rPr>
        <w:t>lập biên bản</w:t>
      </w:r>
      <w:r w:rsidRPr="00537150">
        <w:rPr>
          <w:rFonts w:ascii="Times New Roman" w:eastAsia="Times New Roman" w:hAnsi="Times New Roman"/>
          <w:sz w:val="26"/>
          <w:szCs w:val="26"/>
        </w:rPr>
        <w:t xml:space="preserve"> và gửi cho cơ quan thi hành án dân sự để xem xét, phê duyệt theo quy định. Trường hợp bán đấu giá thành, chấp hành viên tổ chức thu tiền, thanh toán, phân chia tiền thu được từ việc bán đấu giá theo thứ tự ưu tiên luật định và thực hiện thủ tục chuyển quyền sở hữu, quyền sử dụng tài sản cho người trúng đấu giá. Trường hợp bán đấu giá không thành, việc xử lý tiếp theo được thực hiện theo quy định của pháp luật.</w:t>
      </w:r>
    </w:p>
    <w:p w:rsidR="00BD5EB8" w:rsidRPr="00FC1572" w:rsidRDefault="00FC1572" w:rsidP="00FC1572">
      <w:pPr>
        <w:spacing w:after="0" w:line="360" w:lineRule="auto"/>
        <w:ind w:firstLine="720"/>
        <w:jc w:val="both"/>
        <w:rPr>
          <w:rFonts w:ascii="Times New Roman" w:hAnsi="Times New Roman"/>
          <w:sz w:val="26"/>
          <w:szCs w:val="26"/>
          <w:lang w:val="vi-VN"/>
        </w:rPr>
      </w:pPr>
      <w:r w:rsidRPr="00537150">
        <w:rPr>
          <w:rFonts w:ascii="Times New Roman" w:eastAsia="Times New Roman" w:hAnsi="Times New Roman"/>
          <w:sz w:val="26"/>
          <w:szCs w:val="26"/>
        </w:rPr>
        <w:t>Như vậy, trình tự, thủ tục bán đấu giá tài sản trong thi hành án dân sự được quy định chặt chẽ, bảo đảm sự phối hợp giữa cơ quan thi hành án dân sự và tổ chức đấu giá tài sản, góp phần nâng cao hiệu quả xử lý tài sản và bảo đảm quyền, lợi ích hợp pháp của các chủ thể liên quan.</w:t>
      </w:r>
    </w:p>
    <w:p w:rsidR="00BD5EB8" w:rsidRPr="00537150" w:rsidRDefault="00BD5EB8" w:rsidP="00BD5EB8">
      <w:pPr>
        <w:spacing w:after="0" w:line="360" w:lineRule="auto"/>
        <w:ind w:firstLine="720"/>
        <w:jc w:val="both"/>
        <w:rPr>
          <w:rFonts w:ascii="Times New Roman" w:hAnsi="Times New Roman"/>
          <w:i/>
          <w:sz w:val="26"/>
          <w:szCs w:val="26"/>
        </w:rPr>
      </w:pPr>
      <w:r w:rsidRPr="00537150">
        <w:rPr>
          <w:rFonts w:ascii="Times New Roman" w:hAnsi="Times New Roman"/>
          <w:i/>
          <w:sz w:val="26"/>
          <w:szCs w:val="26"/>
        </w:rPr>
        <w:lastRenderedPageBreak/>
        <w:t xml:space="preserve"> </w:t>
      </w:r>
      <w:r w:rsidR="00DE7D1E">
        <w:rPr>
          <w:rFonts w:ascii="Times New Roman" w:hAnsi="Times New Roman"/>
          <w:i/>
          <w:sz w:val="26"/>
          <w:szCs w:val="26"/>
        </w:rPr>
        <w:t>1.</w:t>
      </w:r>
      <w:r w:rsidR="00F9221F" w:rsidRPr="00537150">
        <w:rPr>
          <w:rFonts w:ascii="Times New Roman" w:hAnsi="Times New Roman"/>
          <w:i/>
          <w:sz w:val="26"/>
          <w:szCs w:val="26"/>
        </w:rPr>
        <w:t>2.5. Xử lý kết quả bán đấu giá và trường hợp bán đấu giá không thành</w:t>
      </w:r>
    </w:p>
    <w:p w:rsidR="00BD5EB8" w:rsidRPr="00537150" w:rsidRDefault="00BD5EB8" w:rsidP="00BD5EB8">
      <w:pPr>
        <w:spacing w:after="0" w:line="360" w:lineRule="auto"/>
        <w:ind w:firstLine="720"/>
        <w:jc w:val="both"/>
        <w:rPr>
          <w:rFonts w:ascii="Times New Roman" w:hAnsi="Times New Roman"/>
          <w:sz w:val="26"/>
          <w:szCs w:val="26"/>
        </w:rPr>
      </w:pPr>
      <w:r w:rsidRPr="00537150">
        <w:rPr>
          <w:rFonts w:ascii="Times New Roman" w:hAnsi="Times New Roman"/>
          <w:sz w:val="26"/>
          <w:szCs w:val="26"/>
        </w:rPr>
        <w:t>- Xử lý kết quả bán đấu giá tài sản</w:t>
      </w:r>
    </w:p>
    <w:p w:rsidR="00BD5EB8" w:rsidRPr="00537150" w:rsidRDefault="00BD5EB8" w:rsidP="00BD5EB8">
      <w:pPr>
        <w:spacing w:after="0" w:line="360" w:lineRule="auto"/>
        <w:ind w:firstLine="720"/>
        <w:jc w:val="both"/>
        <w:rPr>
          <w:rFonts w:ascii="Times New Roman" w:hAnsi="Times New Roman"/>
          <w:sz w:val="26"/>
          <w:szCs w:val="26"/>
        </w:rPr>
      </w:pPr>
      <w:r w:rsidRPr="00537150">
        <w:rPr>
          <w:rFonts w:ascii="Times New Roman" w:hAnsi="Times New Roman"/>
          <w:sz w:val="26"/>
          <w:szCs w:val="26"/>
        </w:rPr>
        <w:t xml:space="preserve">Sau khi cuộc bán đấu giá tài sản kết thúc, tổ chức đấu giá tài sản có trách nhiệm lập </w:t>
      </w:r>
      <w:r w:rsidRPr="00537150">
        <w:rPr>
          <w:rStyle w:val="Strong"/>
          <w:rFonts w:ascii="Times New Roman" w:hAnsi="Times New Roman"/>
          <w:b w:val="0"/>
          <w:sz w:val="26"/>
          <w:szCs w:val="26"/>
        </w:rPr>
        <w:t>biên bản bán đấu giá</w:t>
      </w:r>
      <w:r w:rsidRPr="00537150">
        <w:rPr>
          <w:rFonts w:ascii="Times New Roman" w:hAnsi="Times New Roman"/>
          <w:sz w:val="26"/>
          <w:szCs w:val="26"/>
        </w:rPr>
        <w:t xml:space="preserve"> và gửi kết quả bán đấu giá cho cơ quan thi hành án dân sự để xem xét, xử lý theo quy định của pháp luật. Trên cơ sở kết quả bán đấu giá, chấp hành viên tiến hành kiểm tra tính hợp pháp của trình tự, thủ tục bán đấu giá và ra quyết định công nhận kết quả bán đấu giá theo thẩm quyền.</w:t>
      </w:r>
    </w:p>
    <w:p w:rsidR="00BD5EB8" w:rsidRPr="00537150" w:rsidRDefault="00BD5EB8" w:rsidP="00BD5EB8">
      <w:pPr>
        <w:spacing w:after="0" w:line="360" w:lineRule="auto"/>
        <w:ind w:firstLine="720"/>
        <w:jc w:val="both"/>
        <w:rPr>
          <w:rFonts w:ascii="Times New Roman" w:hAnsi="Times New Roman"/>
          <w:sz w:val="26"/>
          <w:szCs w:val="26"/>
        </w:rPr>
      </w:pPr>
      <w:r w:rsidRPr="00537150">
        <w:rPr>
          <w:rFonts w:ascii="Times New Roman" w:hAnsi="Times New Roman"/>
          <w:sz w:val="26"/>
          <w:szCs w:val="26"/>
        </w:rPr>
        <w:t xml:space="preserve">Trường hợp bán đấu giá thành, người trúng đấu giá có trách nhiệm </w:t>
      </w:r>
      <w:r w:rsidRPr="00537150">
        <w:rPr>
          <w:rStyle w:val="Strong"/>
          <w:rFonts w:ascii="Times New Roman" w:hAnsi="Times New Roman"/>
          <w:b w:val="0"/>
          <w:sz w:val="26"/>
          <w:szCs w:val="26"/>
        </w:rPr>
        <w:t>nộp đủ tiền trúng đấu giá</w:t>
      </w:r>
      <w:r w:rsidRPr="00537150">
        <w:rPr>
          <w:rFonts w:ascii="Times New Roman" w:hAnsi="Times New Roman"/>
          <w:sz w:val="26"/>
          <w:szCs w:val="26"/>
        </w:rPr>
        <w:t xml:space="preserve"> trong thời hạn luật định. Sau khi thu đủ tiền, cơ quan thi hành án dân sự thực hiện việc </w:t>
      </w:r>
      <w:r w:rsidRPr="00537150">
        <w:rPr>
          <w:rStyle w:val="Strong"/>
          <w:rFonts w:ascii="Times New Roman" w:hAnsi="Times New Roman"/>
          <w:b w:val="0"/>
          <w:sz w:val="26"/>
          <w:szCs w:val="26"/>
        </w:rPr>
        <w:t>thanh toán, phân chia tiền thu được</w:t>
      </w:r>
      <w:r w:rsidRPr="00537150">
        <w:rPr>
          <w:rFonts w:ascii="Times New Roman" w:hAnsi="Times New Roman"/>
          <w:sz w:val="26"/>
          <w:szCs w:val="26"/>
        </w:rPr>
        <w:t xml:space="preserve"> từ việc bán đấu giá theo thứ tự ưu tiên quy định của pháp luật về thi hành án dân sự; đồng thời tổ chức thực hiện thủ tục </w:t>
      </w:r>
      <w:r w:rsidRPr="00537150">
        <w:rPr>
          <w:rStyle w:val="Strong"/>
          <w:rFonts w:ascii="Times New Roman" w:hAnsi="Times New Roman"/>
          <w:b w:val="0"/>
          <w:sz w:val="26"/>
          <w:szCs w:val="26"/>
        </w:rPr>
        <w:t>chuyển quyền sở hữu, quyền sử dụng tài sản</w:t>
      </w:r>
      <w:r w:rsidRPr="00537150">
        <w:rPr>
          <w:rFonts w:ascii="Times New Roman" w:hAnsi="Times New Roman"/>
          <w:sz w:val="26"/>
          <w:szCs w:val="26"/>
        </w:rPr>
        <w:t xml:space="preserve"> cho người trúng đấu giá theo quy định của pháp luật có liên quan.</w:t>
      </w:r>
    </w:p>
    <w:p w:rsidR="00BD5EB8" w:rsidRPr="00537150" w:rsidRDefault="00BD5EB8" w:rsidP="00BD5EB8">
      <w:pPr>
        <w:spacing w:after="0" w:line="360" w:lineRule="auto"/>
        <w:ind w:firstLine="720"/>
        <w:jc w:val="both"/>
        <w:rPr>
          <w:rFonts w:ascii="Times New Roman" w:hAnsi="Times New Roman"/>
          <w:sz w:val="26"/>
          <w:szCs w:val="26"/>
        </w:rPr>
      </w:pPr>
      <w:r w:rsidRPr="00537150">
        <w:rPr>
          <w:rFonts w:ascii="Times New Roman" w:hAnsi="Times New Roman"/>
          <w:sz w:val="26"/>
          <w:szCs w:val="26"/>
        </w:rPr>
        <w:t>Việc xử lý kết quả bán đấu giá phải bảo đảm đúng trình tự, thủ tục, kịp thời và minh bạch, nhằm bảo vệ quyền và lợi ích hợp pháp của người trúng đấu giá, người được thi hành án, người phải thi hành án và các chủ thể có liên quan.</w:t>
      </w:r>
    </w:p>
    <w:p w:rsidR="00BD5EB8" w:rsidRPr="00537150" w:rsidRDefault="00BD5EB8" w:rsidP="00BD5EB8">
      <w:pPr>
        <w:spacing w:after="0" w:line="360" w:lineRule="auto"/>
        <w:ind w:firstLine="720"/>
        <w:jc w:val="both"/>
        <w:rPr>
          <w:rFonts w:ascii="Times New Roman" w:hAnsi="Times New Roman"/>
          <w:sz w:val="26"/>
          <w:szCs w:val="26"/>
        </w:rPr>
      </w:pPr>
      <w:r w:rsidRPr="00537150">
        <w:rPr>
          <w:rFonts w:ascii="Times New Roman" w:hAnsi="Times New Roman"/>
          <w:sz w:val="26"/>
          <w:szCs w:val="26"/>
        </w:rPr>
        <w:t>- Xử lý trường hợp bán đấu giá không thành</w:t>
      </w:r>
    </w:p>
    <w:p w:rsidR="00BD5EB8" w:rsidRPr="00537150" w:rsidRDefault="00BD5EB8" w:rsidP="00BD5EB8">
      <w:pPr>
        <w:spacing w:after="0" w:line="360" w:lineRule="auto"/>
        <w:ind w:firstLine="720"/>
        <w:jc w:val="both"/>
        <w:rPr>
          <w:rFonts w:ascii="Times New Roman" w:hAnsi="Times New Roman"/>
          <w:sz w:val="26"/>
          <w:szCs w:val="26"/>
        </w:rPr>
      </w:pPr>
      <w:r w:rsidRPr="00537150">
        <w:rPr>
          <w:rFonts w:ascii="Times New Roman" w:hAnsi="Times New Roman"/>
          <w:sz w:val="26"/>
          <w:szCs w:val="26"/>
        </w:rPr>
        <w:t xml:space="preserve">Bán đấu giá không thành là trường hợp cuộc bán đấu giá không có người tham gia, không có người trả giá hoặc không có người trả giá cao hơn giá khởi điểm theo quy định của pháp luật. Đối với trường hợp này, pháp luật về thi hành án dân sự quy định việc </w:t>
      </w:r>
      <w:r w:rsidRPr="00537150">
        <w:rPr>
          <w:rStyle w:val="Strong"/>
          <w:rFonts w:ascii="Times New Roman" w:hAnsi="Times New Roman"/>
          <w:b w:val="0"/>
          <w:sz w:val="26"/>
          <w:szCs w:val="26"/>
        </w:rPr>
        <w:t>tổ chức bán đấu giá lại</w:t>
      </w:r>
      <w:r w:rsidRPr="00537150">
        <w:rPr>
          <w:rFonts w:ascii="Times New Roman" w:hAnsi="Times New Roman"/>
          <w:sz w:val="26"/>
          <w:szCs w:val="26"/>
        </w:rPr>
        <w:t xml:space="preserve"> với mức giá khởi điểm được điều chỉnh giảm so với lần đấu giá trước.</w:t>
      </w:r>
    </w:p>
    <w:p w:rsidR="00BD5EB8" w:rsidRPr="00537150" w:rsidRDefault="00BD5EB8" w:rsidP="00BD5EB8">
      <w:pPr>
        <w:spacing w:after="0" w:line="360" w:lineRule="auto"/>
        <w:ind w:firstLine="720"/>
        <w:jc w:val="both"/>
        <w:rPr>
          <w:rFonts w:ascii="Times New Roman" w:hAnsi="Times New Roman"/>
          <w:sz w:val="26"/>
          <w:szCs w:val="26"/>
        </w:rPr>
      </w:pPr>
      <w:r w:rsidRPr="00537150">
        <w:rPr>
          <w:rFonts w:ascii="Times New Roman" w:hAnsi="Times New Roman"/>
          <w:sz w:val="26"/>
          <w:szCs w:val="26"/>
        </w:rPr>
        <w:t xml:space="preserve">Việc giảm giá tài sản và tổ chức bán đấu giá lại phải được thực hiện đúng thẩm quyền, đúng trình tự, thủ tục và bảo đảm sự tham gia, giám sát của các đương sự. Trường hợp sau nhiều lần bán đấu giá không thành, pháp luật quy định việc áp dụng các </w:t>
      </w:r>
      <w:r w:rsidRPr="00537150">
        <w:rPr>
          <w:rStyle w:val="Strong"/>
          <w:rFonts w:ascii="Times New Roman" w:hAnsi="Times New Roman"/>
          <w:b w:val="0"/>
          <w:sz w:val="26"/>
          <w:szCs w:val="26"/>
        </w:rPr>
        <w:t>biện pháp xử lý tài sản khác</w:t>
      </w:r>
      <w:r w:rsidRPr="00537150">
        <w:rPr>
          <w:rFonts w:ascii="Times New Roman" w:hAnsi="Times New Roman"/>
          <w:sz w:val="26"/>
          <w:szCs w:val="26"/>
        </w:rPr>
        <w:t xml:space="preserve"> như giao tài sản để trừ vào nghĩa vụ thi hành án hoặc tiếp tục xử lý theo quy định nhằm bảo đảm quyền, lợi ích hợp pháp của các bên.</w:t>
      </w:r>
    </w:p>
    <w:p w:rsidR="00BD5EB8" w:rsidRPr="00537150" w:rsidRDefault="00BD5EB8" w:rsidP="00BD5EB8">
      <w:pPr>
        <w:spacing w:after="0" w:line="360" w:lineRule="auto"/>
        <w:ind w:firstLine="720"/>
        <w:jc w:val="both"/>
        <w:rPr>
          <w:rFonts w:ascii="Times New Roman" w:hAnsi="Times New Roman"/>
          <w:sz w:val="26"/>
          <w:szCs w:val="26"/>
        </w:rPr>
      </w:pPr>
      <w:r w:rsidRPr="00537150">
        <w:rPr>
          <w:rFonts w:ascii="Times New Roman" w:hAnsi="Times New Roman"/>
          <w:sz w:val="26"/>
          <w:szCs w:val="26"/>
        </w:rPr>
        <w:t>Việc xử lý kết quả bán đấu giá và trường hợp bán đấu giá không thành có ý nghĩa quan trọng trong việc bảo đảm hiệu quả của hoạt động thi hành án dân sự, hạn chế kéo dài thời gian thi hành án và giảm thiểu phát sinh khiếu nại, tố cáo trong thực tiễn.</w:t>
      </w:r>
    </w:p>
    <w:p w:rsidR="008C67C7" w:rsidRPr="008523DB" w:rsidRDefault="008C67C7" w:rsidP="008523DB">
      <w:pPr>
        <w:spacing w:after="0" w:line="360" w:lineRule="auto"/>
        <w:jc w:val="both"/>
        <w:rPr>
          <w:rFonts w:ascii="Times New Roman" w:hAnsi="Times New Roman"/>
          <w:sz w:val="26"/>
          <w:szCs w:val="26"/>
        </w:rPr>
      </w:pPr>
    </w:p>
    <w:p w:rsidR="00F96025" w:rsidRPr="00537150" w:rsidRDefault="00BD5EB8" w:rsidP="00BD5EB8">
      <w:pPr>
        <w:spacing w:after="0" w:line="360" w:lineRule="auto"/>
        <w:jc w:val="center"/>
        <w:outlineLvl w:val="2"/>
        <w:rPr>
          <w:rStyle w:val="Strong"/>
          <w:rFonts w:ascii="Times New Roman" w:hAnsi="Times New Roman"/>
          <w:bCs w:val="0"/>
          <w:sz w:val="26"/>
          <w:szCs w:val="26"/>
        </w:rPr>
      </w:pPr>
      <w:r w:rsidRPr="00537150">
        <w:rPr>
          <w:rStyle w:val="Strong"/>
          <w:rFonts w:ascii="Times New Roman" w:hAnsi="Times New Roman"/>
          <w:bCs w:val="0"/>
          <w:sz w:val="26"/>
          <w:szCs w:val="26"/>
        </w:rPr>
        <w:lastRenderedPageBreak/>
        <w:t xml:space="preserve"> </w:t>
      </w:r>
      <w:r w:rsidR="00F96025" w:rsidRPr="00537150">
        <w:rPr>
          <w:rStyle w:val="Strong"/>
          <w:rFonts w:ascii="Times New Roman" w:hAnsi="Times New Roman"/>
          <w:bCs w:val="0"/>
          <w:sz w:val="26"/>
          <w:szCs w:val="26"/>
        </w:rPr>
        <w:t>CHƯƠNG 2.</w:t>
      </w:r>
    </w:p>
    <w:p w:rsidR="00C252EA" w:rsidRPr="00537150" w:rsidRDefault="00C252EA" w:rsidP="00A01434">
      <w:pPr>
        <w:spacing w:after="0" w:line="360" w:lineRule="auto"/>
        <w:jc w:val="center"/>
        <w:outlineLvl w:val="2"/>
        <w:rPr>
          <w:rStyle w:val="Strong"/>
          <w:rFonts w:ascii="Times New Roman" w:hAnsi="Times New Roman"/>
          <w:bCs w:val="0"/>
          <w:sz w:val="26"/>
          <w:szCs w:val="26"/>
        </w:rPr>
      </w:pPr>
      <w:r w:rsidRPr="00537150">
        <w:rPr>
          <w:rStyle w:val="Strong"/>
          <w:rFonts w:ascii="Times New Roman" w:hAnsi="Times New Roman"/>
          <w:bCs w:val="0"/>
          <w:sz w:val="26"/>
          <w:szCs w:val="26"/>
        </w:rPr>
        <w:t xml:space="preserve">THỰC TRẠNG PHÁP LUẬT VÀ </w:t>
      </w:r>
      <w:r w:rsidR="00F96025" w:rsidRPr="00537150">
        <w:rPr>
          <w:rStyle w:val="Strong"/>
          <w:rFonts w:ascii="Times New Roman" w:hAnsi="Times New Roman"/>
          <w:bCs w:val="0"/>
          <w:sz w:val="26"/>
          <w:szCs w:val="26"/>
        </w:rPr>
        <w:t xml:space="preserve">THỰC TIỄN ÁP DỤNG PHÁP LUẬT </w:t>
      </w:r>
    </w:p>
    <w:p w:rsidR="00FB58FD" w:rsidRDefault="00F96025" w:rsidP="00D4100D">
      <w:pPr>
        <w:spacing w:after="0" w:line="360" w:lineRule="auto"/>
        <w:jc w:val="center"/>
        <w:outlineLvl w:val="2"/>
        <w:rPr>
          <w:rStyle w:val="Strong"/>
          <w:rFonts w:ascii="Times New Roman" w:hAnsi="Times New Roman"/>
          <w:bCs w:val="0"/>
          <w:sz w:val="26"/>
          <w:szCs w:val="26"/>
        </w:rPr>
      </w:pPr>
      <w:r w:rsidRPr="00537150">
        <w:rPr>
          <w:rStyle w:val="Strong"/>
          <w:rFonts w:ascii="Times New Roman" w:hAnsi="Times New Roman"/>
          <w:bCs w:val="0"/>
          <w:sz w:val="26"/>
          <w:szCs w:val="26"/>
        </w:rPr>
        <w:t>VỀ BÁN ĐẤU GIÁ TÀI SẢN</w:t>
      </w:r>
      <w:r w:rsidR="00C252EA" w:rsidRPr="00537150">
        <w:rPr>
          <w:rStyle w:val="Strong"/>
          <w:rFonts w:ascii="Times New Roman" w:hAnsi="Times New Roman"/>
          <w:bCs w:val="0"/>
          <w:sz w:val="26"/>
          <w:szCs w:val="26"/>
        </w:rPr>
        <w:t xml:space="preserve"> </w:t>
      </w:r>
      <w:r w:rsidRPr="00537150">
        <w:rPr>
          <w:rStyle w:val="Strong"/>
          <w:rFonts w:ascii="Times New Roman" w:hAnsi="Times New Roman"/>
          <w:bCs w:val="0"/>
          <w:sz w:val="26"/>
          <w:szCs w:val="26"/>
        </w:rPr>
        <w:t xml:space="preserve">TẠI PHÒNG THI HÀNH ÁN DÂN SỰ </w:t>
      </w:r>
    </w:p>
    <w:p w:rsidR="00D4100D" w:rsidRPr="00537150" w:rsidRDefault="00F96025" w:rsidP="00D4100D">
      <w:pPr>
        <w:spacing w:after="0" w:line="360" w:lineRule="auto"/>
        <w:jc w:val="center"/>
        <w:outlineLvl w:val="2"/>
        <w:rPr>
          <w:rStyle w:val="Strong"/>
          <w:rFonts w:ascii="Times New Roman" w:hAnsi="Times New Roman"/>
          <w:bCs w:val="0"/>
          <w:sz w:val="26"/>
          <w:szCs w:val="26"/>
        </w:rPr>
      </w:pPr>
      <w:r w:rsidRPr="00537150">
        <w:rPr>
          <w:rStyle w:val="Strong"/>
          <w:rFonts w:ascii="Times New Roman" w:hAnsi="Times New Roman"/>
          <w:bCs w:val="0"/>
          <w:sz w:val="26"/>
          <w:szCs w:val="26"/>
        </w:rPr>
        <w:t>KHU VỰ</w:t>
      </w:r>
      <w:r w:rsidR="00E87F56">
        <w:rPr>
          <w:rStyle w:val="Strong"/>
          <w:rFonts w:ascii="Times New Roman" w:hAnsi="Times New Roman"/>
          <w:bCs w:val="0"/>
          <w:sz w:val="26"/>
          <w:szCs w:val="26"/>
        </w:rPr>
        <w:t xml:space="preserve">C </w:t>
      </w:r>
      <w:r w:rsidRPr="00537150">
        <w:rPr>
          <w:rStyle w:val="Strong"/>
          <w:rFonts w:ascii="Times New Roman" w:hAnsi="Times New Roman"/>
          <w:bCs w:val="0"/>
          <w:sz w:val="26"/>
          <w:szCs w:val="26"/>
        </w:rPr>
        <w:t>12, TỈNH  PHÚ THỌ</w:t>
      </w:r>
    </w:p>
    <w:p w:rsidR="00D4100D" w:rsidRPr="00537150" w:rsidRDefault="00D4100D" w:rsidP="00D4100D">
      <w:pPr>
        <w:spacing w:after="0" w:line="360" w:lineRule="auto"/>
        <w:jc w:val="center"/>
        <w:outlineLvl w:val="2"/>
        <w:rPr>
          <w:rStyle w:val="Strong"/>
          <w:rFonts w:ascii="Times New Roman" w:hAnsi="Times New Roman"/>
          <w:bCs w:val="0"/>
          <w:sz w:val="26"/>
          <w:szCs w:val="26"/>
        </w:rPr>
      </w:pPr>
    </w:p>
    <w:p w:rsidR="00D4100D" w:rsidRPr="00537150" w:rsidRDefault="00DE7D1E" w:rsidP="00D4100D">
      <w:pPr>
        <w:spacing w:after="0" w:line="360" w:lineRule="auto"/>
        <w:ind w:firstLine="720"/>
        <w:jc w:val="both"/>
        <w:outlineLvl w:val="2"/>
        <w:rPr>
          <w:rFonts w:ascii="Times New Roman" w:hAnsi="Times New Roman"/>
          <w:b/>
          <w:color w:val="000000" w:themeColor="text1"/>
          <w:sz w:val="26"/>
          <w:szCs w:val="26"/>
        </w:rPr>
      </w:pPr>
      <w:r>
        <w:rPr>
          <w:rFonts w:ascii="Times New Roman" w:hAnsi="Times New Roman"/>
          <w:b/>
          <w:color w:val="000000" w:themeColor="text1"/>
          <w:sz w:val="26"/>
          <w:szCs w:val="26"/>
        </w:rPr>
        <w:t>2.</w:t>
      </w:r>
      <w:r w:rsidR="00260F03" w:rsidRPr="00537150">
        <w:rPr>
          <w:rFonts w:ascii="Times New Roman" w:hAnsi="Times New Roman"/>
          <w:b/>
          <w:color w:val="000000" w:themeColor="text1"/>
          <w:sz w:val="26"/>
          <w:szCs w:val="26"/>
        </w:rPr>
        <w:t>1. Thực trạng pháp luật về bán đấu giá tài sản trong thi hành án dân sự</w:t>
      </w:r>
      <w:r w:rsidR="00D4100D" w:rsidRPr="00537150">
        <w:rPr>
          <w:rFonts w:ascii="Times New Roman" w:hAnsi="Times New Roman"/>
          <w:b/>
          <w:color w:val="000000" w:themeColor="text1"/>
          <w:sz w:val="26"/>
          <w:szCs w:val="26"/>
        </w:rPr>
        <w:t>.</w:t>
      </w:r>
    </w:p>
    <w:p w:rsidR="00F42287" w:rsidRPr="00AE19C6" w:rsidRDefault="00DE7D1E" w:rsidP="00F42287">
      <w:pPr>
        <w:spacing w:after="0" w:line="360" w:lineRule="auto"/>
        <w:ind w:firstLine="720"/>
        <w:jc w:val="both"/>
        <w:outlineLvl w:val="2"/>
        <w:rPr>
          <w:rFonts w:ascii="Times New Roman" w:hAnsi="Times New Roman"/>
          <w:b/>
          <w:i/>
          <w:color w:val="000000" w:themeColor="text1"/>
          <w:sz w:val="26"/>
          <w:szCs w:val="26"/>
        </w:rPr>
      </w:pPr>
      <w:r w:rsidRPr="00AE19C6">
        <w:rPr>
          <w:rFonts w:ascii="Times New Roman" w:hAnsi="Times New Roman"/>
          <w:b/>
          <w:i/>
          <w:color w:val="000000" w:themeColor="text1"/>
          <w:sz w:val="26"/>
          <w:szCs w:val="26"/>
        </w:rPr>
        <w:t>2.</w:t>
      </w:r>
      <w:r w:rsidR="00260F03" w:rsidRPr="00AE19C6">
        <w:rPr>
          <w:rFonts w:ascii="Times New Roman" w:hAnsi="Times New Roman"/>
          <w:b/>
          <w:i/>
          <w:color w:val="000000" w:themeColor="text1"/>
          <w:sz w:val="26"/>
          <w:szCs w:val="26"/>
        </w:rPr>
        <w:t>1.1. Hệ thống văn bản điều chỉnh</w:t>
      </w:r>
      <w:r w:rsidR="003057C3" w:rsidRPr="00AE19C6">
        <w:rPr>
          <w:rFonts w:ascii="Times New Roman" w:hAnsi="Times New Roman"/>
          <w:b/>
          <w:i/>
          <w:color w:val="000000" w:themeColor="text1"/>
          <w:sz w:val="26"/>
          <w:szCs w:val="26"/>
        </w:rPr>
        <w:t>.</w:t>
      </w:r>
    </w:p>
    <w:p w:rsidR="00F42287" w:rsidRPr="00923EDF" w:rsidRDefault="00F42287" w:rsidP="00923EDF">
      <w:pPr>
        <w:spacing w:after="0" w:line="360" w:lineRule="auto"/>
        <w:ind w:firstLine="720"/>
        <w:jc w:val="both"/>
        <w:outlineLvl w:val="2"/>
        <w:rPr>
          <w:rFonts w:ascii="Times New Roman" w:hAnsi="Times New Roman"/>
          <w:sz w:val="26"/>
          <w:szCs w:val="26"/>
        </w:rPr>
      </w:pPr>
      <w:r w:rsidRPr="00F42287">
        <w:rPr>
          <w:rFonts w:ascii="Times New Roman" w:hAnsi="Times New Roman"/>
          <w:sz w:val="26"/>
          <w:szCs w:val="26"/>
        </w:rPr>
        <w:t xml:space="preserve">Trong </w:t>
      </w:r>
      <w:r w:rsidRPr="00F42287">
        <w:rPr>
          <w:rFonts w:ascii="Times New Roman" w:hAnsi="Times New Roman"/>
          <w:bCs/>
          <w:sz w:val="26"/>
          <w:szCs w:val="26"/>
        </w:rPr>
        <w:t>lĩnh vực bán đấu giá tài sản trong thi hành án dân sự</w:t>
      </w:r>
      <w:r w:rsidRPr="00F42287">
        <w:rPr>
          <w:rFonts w:ascii="Times New Roman" w:hAnsi="Times New Roman"/>
          <w:sz w:val="26"/>
          <w:szCs w:val="26"/>
        </w:rPr>
        <w:t xml:space="preserve">, hệ thống văn bản pháp luật điều chỉnh được hình thành tương đối đầy đủ, bao gồm các văn bản luật, nghị định và thông tư hướng dẫn thi hành, tạo cơ sở pháp lý cho việc tổ chức xử lý tài sản thi hành án một cách thống nhất và hiệu quả. </w:t>
      </w:r>
      <w:r w:rsidR="00923EDF">
        <w:rPr>
          <w:rFonts w:ascii="Times New Roman" w:hAnsi="Times New Roman"/>
          <w:sz w:val="26"/>
          <w:szCs w:val="26"/>
        </w:rPr>
        <w:t>H</w:t>
      </w:r>
      <w:r w:rsidR="00923EDF" w:rsidRPr="00923EDF">
        <w:rPr>
          <w:rFonts w:ascii="Times New Roman" w:hAnsi="Times New Roman"/>
          <w:sz w:val="26"/>
          <w:szCs w:val="26"/>
        </w:rPr>
        <w:t>oạt động bán đấu giá tài sản trong THADS chịu sự điều chỉ</w:t>
      </w:r>
      <w:r w:rsidR="00923EDF">
        <w:rPr>
          <w:rFonts w:ascii="Times New Roman" w:hAnsi="Times New Roman"/>
          <w:sz w:val="26"/>
          <w:szCs w:val="26"/>
        </w:rPr>
        <w:t xml:space="preserve">nh </w:t>
      </w:r>
      <w:r w:rsidR="00923EDF" w:rsidRPr="00923EDF">
        <w:rPr>
          <w:rFonts w:ascii="Times New Roman" w:hAnsi="Times New Roman"/>
          <w:sz w:val="26"/>
          <w:szCs w:val="26"/>
        </w:rPr>
        <w:t>chủ yếu của các văn bản pháp luật sau:</w:t>
      </w:r>
    </w:p>
    <w:p w:rsidR="00D4100D" w:rsidRPr="00537150" w:rsidRDefault="00D4100D" w:rsidP="00D4100D">
      <w:pPr>
        <w:spacing w:after="0" w:line="360" w:lineRule="auto"/>
        <w:ind w:firstLine="720"/>
        <w:jc w:val="both"/>
        <w:outlineLvl w:val="2"/>
        <w:rPr>
          <w:rFonts w:ascii="Times New Roman" w:hAnsi="Times New Roman"/>
          <w:color w:val="000000" w:themeColor="text1"/>
          <w:sz w:val="26"/>
          <w:szCs w:val="26"/>
        </w:rPr>
      </w:pPr>
      <w:r w:rsidRPr="00537150">
        <w:rPr>
          <w:rFonts w:ascii="Times New Roman" w:hAnsi="Times New Roman"/>
          <w:b/>
          <w:color w:val="000000" w:themeColor="text1"/>
          <w:sz w:val="26"/>
          <w:szCs w:val="26"/>
        </w:rPr>
        <w:t xml:space="preserve">- </w:t>
      </w:r>
      <w:r w:rsidR="00260F03" w:rsidRPr="00537150">
        <w:rPr>
          <w:rStyle w:val="Strong"/>
          <w:rFonts w:ascii="Times New Roman" w:hAnsi="Times New Roman"/>
          <w:b w:val="0"/>
          <w:color w:val="000000" w:themeColor="text1"/>
          <w:sz w:val="26"/>
          <w:szCs w:val="26"/>
        </w:rPr>
        <w:t>Luật Thi hành án dân sự năm 2008 (sửa đổi, bổ sung năm 2014</w:t>
      </w:r>
      <w:r w:rsidR="004508D4" w:rsidRPr="00537150">
        <w:rPr>
          <w:rStyle w:val="Strong"/>
          <w:rFonts w:ascii="Times New Roman" w:hAnsi="Times New Roman"/>
          <w:b w:val="0"/>
          <w:color w:val="000000" w:themeColor="text1"/>
          <w:sz w:val="26"/>
          <w:szCs w:val="26"/>
        </w:rPr>
        <w:t>, 2022</w:t>
      </w:r>
      <w:r w:rsidR="00260F03" w:rsidRPr="00537150">
        <w:rPr>
          <w:rStyle w:val="Strong"/>
          <w:rFonts w:ascii="Times New Roman" w:hAnsi="Times New Roman"/>
          <w:b w:val="0"/>
          <w:color w:val="000000" w:themeColor="text1"/>
          <w:sz w:val="26"/>
          <w:szCs w:val="26"/>
        </w:rPr>
        <w:t>)</w:t>
      </w:r>
      <w:r w:rsidR="00260F03" w:rsidRPr="00FB58FD">
        <w:rPr>
          <w:rFonts w:ascii="Times New Roman" w:hAnsi="Times New Roman"/>
          <w:color w:val="000000" w:themeColor="text1"/>
          <w:sz w:val="26"/>
          <w:szCs w:val="26"/>
        </w:rPr>
        <w:t>:</w:t>
      </w:r>
      <w:r w:rsidR="00260F03" w:rsidRPr="00537150">
        <w:rPr>
          <w:rFonts w:ascii="Times New Roman" w:hAnsi="Times New Roman"/>
          <w:color w:val="000000" w:themeColor="text1"/>
          <w:sz w:val="26"/>
          <w:szCs w:val="26"/>
        </w:rPr>
        <w:t xml:space="preserve"> Quy định trình tự xử lý tài sản, kê biên, định giá và bán đấu giá tài sản của người phải thi hành án.</w:t>
      </w:r>
    </w:p>
    <w:p w:rsidR="00D4100D" w:rsidRPr="00537150" w:rsidRDefault="00D4100D" w:rsidP="00D4100D">
      <w:pPr>
        <w:spacing w:after="0" w:line="360" w:lineRule="auto"/>
        <w:ind w:firstLine="720"/>
        <w:jc w:val="both"/>
        <w:outlineLvl w:val="2"/>
        <w:rPr>
          <w:rFonts w:ascii="Times New Roman" w:hAnsi="Times New Roman"/>
          <w:color w:val="000000" w:themeColor="text1"/>
          <w:sz w:val="26"/>
          <w:szCs w:val="26"/>
        </w:rPr>
      </w:pPr>
      <w:r w:rsidRPr="00537150">
        <w:rPr>
          <w:rFonts w:ascii="Times New Roman" w:hAnsi="Times New Roman"/>
          <w:b/>
          <w:color w:val="000000" w:themeColor="text1"/>
          <w:sz w:val="26"/>
          <w:szCs w:val="26"/>
        </w:rPr>
        <w:t xml:space="preserve">- </w:t>
      </w:r>
      <w:r w:rsidR="00260F03" w:rsidRPr="00537150">
        <w:rPr>
          <w:rStyle w:val="Strong"/>
          <w:rFonts w:ascii="Times New Roman" w:hAnsi="Times New Roman"/>
          <w:b w:val="0"/>
          <w:color w:val="000000" w:themeColor="text1"/>
          <w:sz w:val="26"/>
          <w:szCs w:val="26"/>
        </w:rPr>
        <w:t>Luật Đấu giá tài sản năm 2016</w:t>
      </w:r>
      <w:r w:rsidR="004508D4" w:rsidRPr="00537150">
        <w:rPr>
          <w:rStyle w:val="Strong"/>
          <w:rFonts w:ascii="Times New Roman" w:hAnsi="Times New Roman"/>
          <w:b w:val="0"/>
          <w:color w:val="000000" w:themeColor="text1"/>
          <w:sz w:val="26"/>
          <w:szCs w:val="26"/>
        </w:rPr>
        <w:t xml:space="preserve"> (sửa đổi, bổ sung năm 2024</w:t>
      </w:r>
      <w:r w:rsidR="004508D4" w:rsidRPr="00537150">
        <w:rPr>
          <w:rFonts w:ascii="Times New Roman" w:hAnsi="Times New Roman"/>
          <w:b/>
          <w:color w:val="000000" w:themeColor="text1"/>
          <w:sz w:val="26"/>
          <w:szCs w:val="26"/>
        </w:rPr>
        <w:t>)</w:t>
      </w:r>
      <w:r w:rsidR="00260F03" w:rsidRPr="00537150">
        <w:rPr>
          <w:rFonts w:ascii="Times New Roman" w:hAnsi="Times New Roman"/>
          <w:color w:val="000000" w:themeColor="text1"/>
          <w:sz w:val="26"/>
          <w:szCs w:val="26"/>
        </w:rPr>
        <w:t xml:space="preserve"> Điều chỉnh trình tự, thủ tục đấu giá tài sản, quyền và nghĩa vụ của tổ chức đấu giá, đấu giá viên, người tham gia đấu giá.</w:t>
      </w:r>
    </w:p>
    <w:p w:rsidR="00D4100D" w:rsidRPr="00537150" w:rsidRDefault="00D4100D" w:rsidP="00D4100D">
      <w:pPr>
        <w:spacing w:after="0" w:line="360" w:lineRule="auto"/>
        <w:ind w:firstLine="720"/>
        <w:jc w:val="both"/>
        <w:outlineLvl w:val="2"/>
        <w:rPr>
          <w:rFonts w:ascii="Times New Roman" w:hAnsi="Times New Roman"/>
          <w:color w:val="000000" w:themeColor="text1"/>
          <w:sz w:val="26"/>
          <w:szCs w:val="26"/>
        </w:rPr>
      </w:pPr>
      <w:r w:rsidRPr="00537150">
        <w:rPr>
          <w:rFonts w:ascii="Times New Roman" w:hAnsi="Times New Roman"/>
          <w:b/>
          <w:color w:val="000000" w:themeColor="text1"/>
          <w:sz w:val="26"/>
          <w:szCs w:val="26"/>
        </w:rPr>
        <w:t xml:space="preserve">- </w:t>
      </w:r>
      <w:r w:rsidR="00260F03" w:rsidRPr="00537150">
        <w:rPr>
          <w:rStyle w:val="Strong"/>
          <w:rFonts w:ascii="Times New Roman" w:hAnsi="Times New Roman"/>
          <w:b w:val="0"/>
          <w:color w:val="000000" w:themeColor="text1"/>
          <w:sz w:val="26"/>
          <w:szCs w:val="26"/>
        </w:rPr>
        <w:t>Nghị định số 62/2015/NĐ-CP</w:t>
      </w:r>
      <w:r w:rsidR="00260F03" w:rsidRPr="00537150">
        <w:rPr>
          <w:rFonts w:ascii="Times New Roman" w:hAnsi="Times New Roman"/>
          <w:b/>
          <w:color w:val="000000" w:themeColor="text1"/>
          <w:sz w:val="26"/>
          <w:szCs w:val="26"/>
        </w:rPr>
        <w:t xml:space="preserve"> </w:t>
      </w:r>
      <w:r w:rsidR="00F42287">
        <w:rPr>
          <w:rFonts w:ascii="Times New Roman" w:hAnsi="Times New Roman"/>
          <w:color w:val="000000" w:themeColor="text1"/>
          <w:sz w:val="26"/>
          <w:szCs w:val="26"/>
        </w:rPr>
        <w:t>ngày</w:t>
      </w:r>
      <w:r w:rsidR="00F42287" w:rsidRPr="00F42287">
        <w:rPr>
          <w:rFonts w:ascii="Times New Roman" w:hAnsi="Times New Roman"/>
          <w:color w:val="000000" w:themeColor="text1"/>
          <w:sz w:val="26"/>
          <w:szCs w:val="26"/>
        </w:rPr>
        <w:t xml:space="preserve"> 18/7/2015</w:t>
      </w:r>
      <w:r w:rsidR="00F42287">
        <w:rPr>
          <w:rFonts w:ascii="Times New Roman" w:hAnsi="Times New Roman"/>
          <w:color w:val="000000" w:themeColor="text1"/>
          <w:sz w:val="26"/>
          <w:szCs w:val="26"/>
        </w:rPr>
        <w:t xml:space="preserve"> </w:t>
      </w:r>
      <w:r w:rsidR="00260F03" w:rsidRPr="0064681D">
        <w:rPr>
          <w:rFonts w:ascii="Times New Roman" w:hAnsi="Times New Roman"/>
          <w:color w:val="000000" w:themeColor="text1"/>
          <w:sz w:val="26"/>
          <w:szCs w:val="26"/>
        </w:rPr>
        <w:t>và</w:t>
      </w:r>
      <w:r w:rsidR="00260F03" w:rsidRPr="00537150">
        <w:rPr>
          <w:rFonts w:ascii="Times New Roman" w:hAnsi="Times New Roman"/>
          <w:b/>
          <w:color w:val="000000" w:themeColor="text1"/>
          <w:sz w:val="26"/>
          <w:szCs w:val="26"/>
        </w:rPr>
        <w:t xml:space="preserve"> </w:t>
      </w:r>
      <w:r w:rsidR="00260F03" w:rsidRPr="00537150">
        <w:rPr>
          <w:rStyle w:val="Strong"/>
          <w:rFonts w:ascii="Times New Roman" w:hAnsi="Times New Roman"/>
          <w:b w:val="0"/>
          <w:color w:val="000000" w:themeColor="text1"/>
          <w:sz w:val="26"/>
          <w:szCs w:val="26"/>
        </w:rPr>
        <w:t>Nghị định 33/2020/NĐ-CP</w:t>
      </w:r>
      <w:r w:rsidR="00F42287">
        <w:rPr>
          <w:rStyle w:val="Strong"/>
          <w:rFonts w:ascii="Times New Roman" w:hAnsi="Times New Roman"/>
          <w:b w:val="0"/>
          <w:color w:val="000000" w:themeColor="text1"/>
          <w:sz w:val="26"/>
          <w:szCs w:val="26"/>
        </w:rPr>
        <w:t xml:space="preserve"> ngày 17/3/2020 </w:t>
      </w:r>
      <w:r w:rsidR="00923EDF" w:rsidRPr="00923EDF">
        <w:rPr>
          <w:rFonts w:ascii="Times New Roman" w:hAnsi="Times New Roman"/>
          <w:sz w:val="26"/>
          <w:szCs w:val="26"/>
        </w:rPr>
        <w:t>sửa đổi, bổ sung Nghị định số 62/2015/NĐ-CP</w:t>
      </w:r>
      <w:r w:rsidR="00923EDF">
        <w:rPr>
          <w:rFonts w:ascii="Times New Roman" w:hAnsi="Times New Roman"/>
          <w:sz w:val="26"/>
          <w:szCs w:val="26"/>
        </w:rPr>
        <w:t xml:space="preserve"> </w:t>
      </w:r>
      <w:r w:rsidR="00F42287">
        <w:rPr>
          <w:rStyle w:val="Strong"/>
          <w:rFonts w:ascii="Times New Roman" w:hAnsi="Times New Roman"/>
          <w:b w:val="0"/>
          <w:color w:val="000000" w:themeColor="text1"/>
          <w:sz w:val="26"/>
          <w:szCs w:val="26"/>
        </w:rPr>
        <w:t>của Chính phủ</w:t>
      </w:r>
      <w:r w:rsidR="00260F03" w:rsidRPr="00FB58FD">
        <w:rPr>
          <w:rFonts w:ascii="Times New Roman" w:hAnsi="Times New Roman"/>
          <w:color w:val="000000" w:themeColor="text1"/>
          <w:sz w:val="26"/>
          <w:szCs w:val="26"/>
        </w:rPr>
        <w:t>:</w:t>
      </w:r>
      <w:r w:rsidR="00260F03" w:rsidRPr="00537150">
        <w:rPr>
          <w:rFonts w:ascii="Times New Roman" w:hAnsi="Times New Roman"/>
          <w:color w:val="000000" w:themeColor="text1"/>
          <w:sz w:val="26"/>
          <w:szCs w:val="26"/>
        </w:rPr>
        <w:t xml:space="preserve"> Quy định chi tiết và hướng dẫn thi hành Luật THADS; cơ chế thỏa thuận người mua tài sản bảo đảm, hình thức đấu giá, việc xử lý tài sản bán không thành, giảm giá tài sản.</w:t>
      </w:r>
    </w:p>
    <w:p w:rsidR="00FC0B9A" w:rsidRDefault="00D4100D" w:rsidP="00D53B85">
      <w:pPr>
        <w:spacing w:after="0" w:line="360" w:lineRule="auto"/>
        <w:ind w:firstLine="720"/>
        <w:jc w:val="both"/>
        <w:outlineLvl w:val="2"/>
        <w:rPr>
          <w:rFonts w:ascii="Times New Roman" w:hAnsi="Times New Roman"/>
          <w:sz w:val="26"/>
          <w:szCs w:val="26"/>
        </w:rPr>
      </w:pPr>
      <w:r w:rsidRPr="00537150">
        <w:rPr>
          <w:rFonts w:ascii="Times New Roman" w:hAnsi="Times New Roman"/>
          <w:b/>
          <w:color w:val="000000" w:themeColor="text1"/>
          <w:sz w:val="26"/>
          <w:szCs w:val="26"/>
        </w:rPr>
        <w:t xml:space="preserve">- </w:t>
      </w:r>
      <w:r w:rsidR="00FC0B9A">
        <w:rPr>
          <w:rStyle w:val="Strong"/>
          <w:rFonts w:ascii="Times New Roman" w:hAnsi="Times New Roman"/>
          <w:b w:val="0"/>
          <w:color w:val="000000" w:themeColor="text1"/>
          <w:sz w:val="26"/>
          <w:szCs w:val="26"/>
        </w:rPr>
        <w:t>Thông tư 04</w:t>
      </w:r>
      <w:r w:rsidR="00260F03" w:rsidRPr="00537150">
        <w:rPr>
          <w:rStyle w:val="Strong"/>
          <w:rFonts w:ascii="Times New Roman" w:hAnsi="Times New Roman"/>
          <w:b w:val="0"/>
          <w:color w:val="000000" w:themeColor="text1"/>
          <w:sz w:val="26"/>
          <w:szCs w:val="26"/>
        </w:rPr>
        <w:t>/2023/TT-BTP</w:t>
      </w:r>
      <w:r w:rsidR="00260F03" w:rsidRPr="00537150">
        <w:rPr>
          <w:rFonts w:ascii="Times New Roman" w:hAnsi="Times New Roman"/>
          <w:color w:val="000000" w:themeColor="text1"/>
          <w:sz w:val="26"/>
          <w:szCs w:val="26"/>
        </w:rPr>
        <w:t xml:space="preserve"> </w:t>
      </w:r>
      <w:r w:rsidR="00F42287">
        <w:rPr>
          <w:rFonts w:ascii="Times New Roman" w:hAnsi="Times New Roman"/>
          <w:color w:val="000000" w:themeColor="text1"/>
          <w:sz w:val="26"/>
          <w:szCs w:val="26"/>
        </w:rPr>
        <w:t xml:space="preserve">ngày </w:t>
      </w:r>
      <w:r w:rsidR="00FC0B9A">
        <w:rPr>
          <w:rFonts w:ascii="Times New Roman" w:hAnsi="Times New Roman"/>
          <w:color w:val="000000" w:themeColor="text1"/>
          <w:sz w:val="26"/>
          <w:szCs w:val="26"/>
        </w:rPr>
        <w:t>14/8/2023</w:t>
      </w:r>
      <w:r w:rsidR="00F42287">
        <w:rPr>
          <w:rFonts w:ascii="Times New Roman" w:hAnsi="Times New Roman"/>
          <w:color w:val="000000" w:themeColor="text1"/>
          <w:sz w:val="26"/>
          <w:szCs w:val="26"/>
        </w:rPr>
        <w:t xml:space="preserve"> </w:t>
      </w:r>
      <w:r w:rsidR="00260F03" w:rsidRPr="00537150">
        <w:rPr>
          <w:rFonts w:ascii="Times New Roman" w:hAnsi="Times New Roman"/>
          <w:color w:val="000000" w:themeColor="text1"/>
          <w:sz w:val="26"/>
          <w:szCs w:val="26"/>
        </w:rPr>
        <w:t xml:space="preserve">của Bộ Tư pháp: </w:t>
      </w:r>
      <w:r w:rsidR="00FC0B9A">
        <w:rPr>
          <w:rFonts w:ascii="Times New Roman" w:hAnsi="Times New Roman"/>
          <w:color w:val="000000" w:themeColor="text1"/>
          <w:sz w:val="26"/>
          <w:szCs w:val="26"/>
        </w:rPr>
        <w:t>q</w:t>
      </w:r>
      <w:r w:rsidR="00FC0B9A" w:rsidRPr="00FC0B9A">
        <w:rPr>
          <w:rFonts w:ascii="Times New Roman" w:hAnsi="Times New Roman"/>
          <w:sz w:val="26"/>
          <w:szCs w:val="26"/>
        </w:rPr>
        <w:t>uy định về thủ tục quản lý hành chính, nghiệp vụ và hệ thống biểu mẫu trong thi hành án dân sự, góp phần bảo đảm tính thống nhất trong áp dụng pháp luật trên thực tiễn</w:t>
      </w:r>
    </w:p>
    <w:p w:rsidR="008E313D" w:rsidRPr="008E313D" w:rsidRDefault="008E313D" w:rsidP="00D53B85">
      <w:pPr>
        <w:spacing w:after="0" w:line="360" w:lineRule="auto"/>
        <w:ind w:firstLine="720"/>
        <w:jc w:val="both"/>
        <w:outlineLvl w:val="2"/>
        <w:rPr>
          <w:rFonts w:ascii="Times New Roman" w:hAnsi="Times New Roman"/>
          <w:sz w:val="26"/>
          <w:szCs w:val="26"/>
        </w:rPr>
      </w:pPr>
      <w:r>
        <w:rPr>
          <w:rStyle w:val="Strong"/>
          <w:rFonts w:ascii="Times New Roman" w:hAnsi="Times New Roman"/>
          <w:b w:val="0"/>
          <w:sz w:val="26"/>
          <w:szCs w:val="26"/>
        </w:rPr>
        <w:t xml:space="preserve">- </w:t>
      </w:r>
      <w:r w:rsidRPr="00537150">
        <w:rPr>
          <w:rStyle w:val="Strong"/>
          <w:rFonts w:ascii="Times New Roman" w:hAnsi="Times New Roman"/>
          <w:b w:val="0"/>
          <w:sz w:val="26"/>
          <w:szCs w:val="26"/>
        </w:rPr>
        <w:t>Thông tư liên tịch số 11/2016/TTLT-BTP-TANDTC-VKSNDTC</w:t>
      </w:r>
      <w:r>
        <w:rPr>
          <w:rStyle w:val="Strong"/>
          <w:rFonts w:ascii="Times New Roman" w:hAnsi="Times New Roman"/>
          <w:b w:val="0"/>
          <w:sz w:val="26"/>
          <w:szCs w:val="26"/>
        </w:rPr>
        <w:t xml:space="preserve"> ngày 01/8/2016: </w:t>
      </w:r>
      <w:r w:rsidRPr="008E313D">
        <w:rPr>
          <w:rFonts w:ascii="Times New Roman" w:hAnsi="Times New Roman"/>
          <w:sz w:val="26"/>
          <w:szCs w:val="26"/>
        </w:rPr>
        <w:t>hướng dẫn trình tự, thủ tục và trách nhiệm phối hợp giữa các cơ quan có thẩm quyền ở các khâu tiền đề và hậu quả pháp lý của việc bán đấu giá</w:t>
      </w:r>
    </w:p>
    <w:p w:rsidR="00C64D97" w:rsidRPr="00537150" w:rsidRDefault="00D4100D" w:rsidP="00D53B85">
      <w:pPr>
        <w:spacing w:after="0" w:line="360" w:lineRule="auto"/>
        <w:ind w:firstLine="720"/>
        <w:jc w:val="both"/>
        <w:outlineLvl w:val="2"/>
        <w:rPr>
          <w:rFonts w:ascii="Times New Roman" w:hAnsi="Times New Roman"/>
          <w:color w:val="000000" w:themeColor="text1"/>
          <w:sz w:val="26"/>
          <w:szCs w:val="26"/>
        </w:rPr>
      </w:pPr>
      <w:r w:rsidRPr="00537150">
        <w:rPr>
          <w:rFonts w:ascii="Times New Roman" w:hAnsi="Times New Roman"/>
          <w:b/>
          <w:color w:val="000000" w:themeColor="text1"/>
          <w:sz w:val="26"/>
          <w:szCs w:val="26"/>
        </w:rPr>
        <w:t xml:space="preserve">- </w:t>
      </w:r>
      <w:r w:rsidR="00260F03" w:rsidRPr="00537150">
        <w:rPr>
          <w:rStyle w:val="Strong"/>
          <w:rFonts w:ascii="Times New Roman" w:hAnsi="Times New Roman"/>
          <w:b w:val="0"/>
          <w:color w:val="000000" w:themeColor="text1"/>
          <w:sz w:val="26"/>
          <w:szCs w:val="26"/>
        </w:rPr>
        <w:t>Văn bản hướng dẫn của Tổng cục THADS</w:t>
      </w:r>
      <w:r w:rsidR="00260F03" w:rsidRPr="008E313D">
        <w:rPr>
          <w:rFonts w:ascii="Times New Roman" w:hAnsi="Times New Roman"/>
          <w:color w:val="000000" w:themeColor="text1"/>
          <w:sz w:val="26"/>
          <w:szCs w:val="26"/>
        </w:rPr>
        <w:t>:</w:t>
      </w:r>
      <w:r w:rsidR="00260F03" w:rsidRPr="00537150">
        <w:rPr>
          <w:rFonts w:ascii="Times New Roman" w:hAnsi="Times New Roman"/>
          <w:color w:val="000000" w:themeColor="text1"/>
          <w:sz w:val="26"/>
          <w:szCs w:val="26"/>
        </w:rPr>
        <w:t xml:space="preserve"> Các quy trình nghiệp vụ, biểu mẫu, tiêu chí xử lý tài sản khó bán, tái định giá.</w:t>
      </w:r>
    </w:p>
    <w:p w:rsidR="002938A3" w:rsidRPr="00AE19C6" w:rsidRDefault="00DE7D1E" w:rsidP="002938A3">
      <w:pPr>
        <w:spacing w:after="0" w:line="360" w:lineRule="auto"/>
        <w:ind w:firstLine="720"/>
        <w:jc w:val="both"/>
        <w:outlineLvl w:val="2"/>
        <w:rPr>
          <w:rFonts w:ascii="Times New Roman" w:hAnsi="Times New Roman"/>
          <w:b/>
          <w:i/>
          <w:sz w:val="26"/>
          <w:szCs w:val="26"/>
        </w:rPr>
      </w:pPr>
      <w:r w:rsidRPr="00AE19C6">
        <w:rPr>
          <w:rFonts w:ascii="Times New Roman" w:hAnsi="Times New Roman"/>
          <w:b/>
          <w:i/>
          <w:color w:val="000000" w:themeColor="text1"/>
          <w:sz w:val="26"/>
          <w:szCs w:val="26"/>
        </w:rPr>
        <w:t>2.</w:t>
      </w:r>
      <w:r w:rsidR="00260F03" w:rsidRPr="00AE19C6">
        <w:rPr>
          <w:rFonts w:ascii="Times New Roman" w:hAnsi="Times New Roman"/>
          <w:b/>
          <w:i/>
          <w:color w:val="000000" w:themeColor="text1"/>
          <w:sz w:val="26"/>
          <w:szCs w:val="26"/>
        </w:rPr>
        <w:t xml:space="preserve">1.2. </w:t>
      </w:r>
      <w:r w:rsidR="002938A3" w:rsidRPr="00AE19C6">
        <w:rPr>
          <w:rFonts w:ascii="Times New Roman" w:hAnsi="Times New Roman"/>
          <w:b/>
          <w:i/>
          <w:sz w:val="26"/>
          <w:szCs w:val="26"/>
        </w:rPr>
        <w:t>Nội dung cơ bản của pháp luật về bán đấu giá tài sản trong THADS.</w:t>
      </w:r>
    </w:p>
    <w:p w:rsidR="00D53B85" w:rsidRPr="00AE19C6" w:rsidRDefault="00DE7D1E" w:rsidP="002938A3">
      <w:pPr>
        <w:spacing w:after="0" w:line="360" w:lineRule="auto"/>
        <w:ind w:firstLine="720"/>
        <w:jc w:val="both"/>
        <w:outlineLvl w:val="2"/>
        <w:rPr>
          <w:rFonts w:ascii="Times New Roman" w:hAnsi="Times New Roman"/>
          <w:bCs/>
          <w:i/>
          <w:iCs/>
          <w:sz w:val="26"/>
          <w:szCs w:val="26"/>
        </w:rPr>
      </w:pPr>
      <w:r w:rsidRPr="00AE19C6">
        <w:rPr>
          <w:rFonts w:ascii="Times New Roman" w:hAnsi="Times New Roman"/>
          <w:bCs/>
          <w:i/>
          <w:iCs/>
          <w:sz w:val="26"/>
          <w:szCs w:val="26"/>
        </w:rPr>
        <w:t>2.</w:t>
      </w:r>
      <w:r w:rsidR="008E370F" w:rsidRPr="00AE19C6">
        <w:rPr>
          <w:rFonts w:ascii="Times New Roman" w:hAnsi="Times New Roman"/>
          <w:bCs/>
          <w:i/>
          <w:iCs/>
          <w:sz w:val="26"/>
          <w:szCs w:val="26"/>
        </w:rPr>
        <w:t>1.2.1</w:t>
      </w:r>
      <w:r w:rsidR="00D53B85" w:rsidRPr="00AE19C6">
        <w:rPr>
          <w:rFonts w:ascii="Times New Roman" w:hAnsi="Times New Roman"/>
          <w:bCs/>
          <w:i/>
          <w:iCs/>
          <w:sz w:val="26"/>
          <w:szCs w:val="26"/>
        </w:rPr>
        <w:t xml:space="preserve">. Thẩm quyền bán đấu giá </w:t>
      </w:r>
      <w:bookmarkStart w:id="1" w:name="_Hlk210373141"/>
      <w:r w:rsidR="00D53B85" w:rsidRPr="00AE19C6">
        <w:rPr>
          <w:rFonts w:ascii="Times New Roman" w:hAnsi="Times New Roman"/>
          <w:bCs/>
          <w:i/>
          <w:iCs/>
          <w:sz w:val="26"/>
          <w:szCs w:val="26"/>
        </w:rPr>
        <w:t>tài sản trong THADS</w:t>
      </w:r>
      <w:bookmarkEnd w:id="1"/>
      <w:r w:rsidR="00D53B85" w:rsidRPr="00AE19C6">
        <w:rPr>
          <w:rFonts w:ascii="Times New Roman" w:hAnsi="Times New Roman"/>
          <w:bCs/>
          <w:i/>
          <w:iCs/>
          <w:sz w:val="26"/>
          <w:szCs w:val="26"/>
        </w:rPr>
        <w:t>.</w:t>
      </w:r>
    </w:p>
    <w:p w:rsidR="00D53B85" w:rsidRPr="00537150" w:rsidRDefault="00D53B85" w:rsidP="00D53B85">
      <w:pPr>
        <w:spacing w:after="0" w:line="360" w:lineRule="auto"/>
        <w:ind w:firstLine="720"/>
        <w:jc w:val="both"/>
        <w:rPr>
          <w:rFonts w:ascii="Times New Roman" w:hAnsi="Times New Roman"/>
          <w:sz w:val="26"/>
          <w:szCs w:val="26"/>
        </w:rPr>
      </w:pPr>
      <w:r w:rsidRPr="00537150">
        <w:rPr>
          <w:rFonts w:ascii="Times New Roman" w:hAnsi="Times New Roman"/>
          <w:sz w:val="26"/>
          <w:szCs w:val="26"/>
        </w:rPr>
        <w:lastRenderedPageBreak/>
        <w:t>Việc quy định rõ thẩm quyền nhằm bảo đảm tính hợp pháp của kết quả bán đấu giá, tránh xung đột quyền hạn giữa các chủ thể, đồng thời nâng cao hiệu quả thu hồi tài sản, bảo đảm quyền và lợi ích hợp pháp của người được thi hành án, người phải thi hành án và các bên liên quan.</w:t>
      </w:r>
    </w:p>
    <w:p w:rsidR="00D53B85" w:rsidRPr="00537150" w:rsidRDefault="00D53B85" w:rsidP="00D53B85">
      <w:pPr>
        <w:spacing w:after="0" w:line="360" w:lineRule="auto"/>
        <w:ind w:firstLine="720"/>
        <w:jc w:val="both"/>
        <w:rPr>
          <w:rFonts w:ascii="Times New Roman" w:hAnsi="Times New Roman"/>
          <w:sz w:val="26"/>
          <w:szCs w:val="26"/>
        </w:rPr>
      </w:pPr>
      <w:r w:rsidRPr="00537150">
        <w:rPr>
          <w:rFonts w:ascii="Times New Roman" w:hAnsi="Times New Roman"/>
          <w:sz w:val="26"/>
          <w:szCs w:val="26"/>
        </w:rPr>
        <w:t xml:space="preserve">Theo quy định của </w:t>
      </w:r>
      <w:r w:rsidRPr="00537150">
        <w:rPr>
          <w:rFonts w:ascii="Times New Roman" w:hAnsi="Times New Roman"/>
          <w:bCs/>
          <w:sz w:val="26"/>
          <w:szCs w:val="26"/>
        </w:rPr>
        <w:t>Luật Thi hành án dân sự năm 2008</w:t>
      </w:r>
      <w:r w:rsidRPr="00537150">
        <w:rPr>
          <w:rFonts w:ascii="Times New Roman" w:hAnsi="Times New Roman"/>
          <w:sz w:val="26"/>
          <w:szCs w:val="26"/>
        </w:rPr>
        <w:t xml:space="preserve"> (được sửa đổi, bổ sung năm 2014 và 2022), việc bán đấu giá tài sản là một trong các biện pháp cưỡng chế thi hành án được thực hiện khi người phải thi hành án không tự nguyện thi hành nghĩa vụ. Thẩm quyền tổ chức, chỉ đạo và giám sát hoạt động bán đấu giá tài sản thuộc về </w:t>
      </w:r>
      <w:r w:rsidRPr="00537150">
        <w:rPr>
          <w:rFonts w:ascii="Times New Roman" w:hAnsi="Times New Roman"/>
          <w:bCs/>
          <w:sz w:val="26"/>
          <w:szCs w:val="26"/>
        </w:rPr>
        <w:t>Chấp hành viên</w:t>
      </w:r>
      <w:r w:rsidRPr="00537150">
        <w:rPr>
          <w:rFonts w:ascii="Times New Roman" w:hAnsi="Times New Roman"/>
          <w:sz w:val="26"/>
          <w:szCs w:val="26"/>
        </w:rPr>
        <w:t xml:space="preserve"> – người được Nhà nước giao trách nhiệm tổ chức thi hành bản án, quyết định đã có hiệu lực pháp luật. Chấp hành viên có quyền ra quyết định cưỡng chế kê biên, định giá và lựa chọn tổ chức đấu giá tài sản theo quy định tại Điều 101, Điều 104 và Điều 101a của Luật Thi hành án dân sự.</w:t>
      </w:r>
    </w:p>
    <w:p w:rsidR="00D53B85" w:rsidRPr="00537150" w:rsidRDefault="00D53B85" w:rsidP="00D53B85">
      <w:pPr>
        <w:spacing w:after="0" w:line="360" w:lineRule="auto"/>
        <w:ind w:firstLine="720"/>
        <w:jc w:val="both"/>
        <w:rPr>
          <w:rFonts w:ascii="Times New Roman" w:hAnsi="Times New Roman"/>
          <w:sz w:val="26"/>
          <w:szCs w:val="26"/>
        </w:rPr>
      </w:pPr>
      <w:r w:rsidRPr="00537150">
        <w:rPr>
          <w:rFonts w:ascii="Times New Roman" w:hAnsi="Times New Roman"/>
          <w:sz w:val="26"/>
          <w:szCs w:val="26"/>
        </w:rPr>
        <w:t>Cụ thể, Chấp hành viên là người quyết định việc tài sản bị kê biên có phải đưa ra bán đấu giá hay không, đồng thời có trách nhiệm lập hồ sơ, ký hợp đồng dịch vụ bán đấu giá với tổ chức đấu giá chuyên nghiệp, giám sát quá trình bán đấu giá và ra quyết định công nhận kết quả bán đấu giá. Trong một số trường hợp đặc biệt, Chấp hành viên có thể yêu cầu dừng, hoãn hoặc hủy kết quả bán đấu giá nếu phát hiện có vi phạm nghiêm trọng quy định pháp luật, ảnh hưởng đến quyền và lợi ích của các bên.</w:t>
      </w:r>
    </w:p>
    <w:p w:rsidR="00D53B85" w:rsidRPr="00537150" w:rsidRDefault="00D53B85" w:rsidP="00D53B85">
      <w:pPr>
        <w:spacing w:after="0" w:line="360" w:lineRule="auto"/>
        <w:ind w:firstLine="720"/>
        <w:jc w:val="both"/>
        <w:rPr>
          <w:rFonts w:ascii="Times New Roman" w:hAnsi="Times New Roman"/>
          <w:sz w:val="26"/>
          <w:szCs w:val="26"/>
        </w:rPr>
      </w:pPr>
      <w:r w:rsidRPr="00537150">
        <w:rPr>
          <w:rFonts w:ascii="Times New Roman" w:hAnsi="Times New Roman"/>
          <w:sz w:val="26"/>
          <w:szCs w:val="26"/>
        </w:rPr>
        <w:t xml:space="preserve">Bên cạnh đó, </w:t>
      </w:r>
      <w:r w:rsidRPr="00537150">
        <w:rPr>
          <w:rFonts w:ascii="Times New Roman" w:hAnsi="Times New Roman"/>
          <w:bCs/>
          <w:sz w:val="26"/>
          <w:szCs w:val="26"/>
        </w:rPr>
        <w:t>Cơ quan Thi hành án dân sự</w:t>
      </w:r>
      <w:r w:rsidRPr="00537150">
        <w:rPr>
          <w:rFonts w:ascii="Times New Roman" w:hAnsi="Times New Roman"/>
          <w:sz w:val="26"/>
          <w:szCs w:val="26"/>
        </w:rPr>
        <w:t xml:space="preserve"> là chủ thể chịu trách nhiệm tổ chức chung và quản lý toàn bộ hoạt động thi hành án, trong đó có công tác bán đấu giá tài sản. Thẩm quyền của cơ quan THADS thể hiện ở việc phê duyệt kế hoạch cưỡng chế, chỉ đạo Chấp hành viên thực hiện quy trình kê biên, định giá, bán đấu giá và xử lý tiền thu được. Thủ trưởng cơ quan THADS có quyền xem xét, kiểm tra, yêu cầu hủy hoặc tổ chức lại việc bán đấu giá nếu phát hiện vi phạm hoặc có khiếu nại, tố cáo liên quan đến trình tự thủ tục.</w:t>
      </w:r>
    </w:p>
    <w:p w:rsidR="00D53B85" w:rsidRPr="00537150" w:rsidRDefault="00D53B85" w:rsidP="00D53B85">
      <w:pPr>
        <w:spacing w:after="0" w:line="360" w:lineRule="auto"/>
        <w:ind w:firstLine="720"/>
        <w:jc w:val="both"/>
        <w:rPr>
          <w:rFonts w:ascii="Times New Roman" w:hAnsi="Times New Roman"/>
          <w:sz w:val="26"/>
          <w:szCs w:val="26"/>
        </w:rPr>
      </w:pPr>
      <w:r w:rsidRPr="00537150">
        <w:rPr>
          <w:rFonts w:ascii="Times New Roman" w:hAnsi="Times New Roman"/>
          <w:bCs/>
          <w:sz w:val="26"/>
          <w:szCs w:val="26"/>
        </w:rPr>
        <w:t>* Tổ chức đấu giá tài sản chuyên nghiệp</w:t>
      </w:r>
      <w:r w:rsidRPr="00537150">
        <w:rPr>
          <w:rFonts w:ascii="Times New Roman" w:hAnsi="Times New Roman"/>
          <w:sz w:val="26"/>
          <w:szCs w:val="26"/>
        </w:rPr>
        <w:t xml:space="preserve"> cũng là một chủ thể có vai trò và thẩm quyền được pháp luật ghi nhận trong quá trình bán đấu giá. Theo quy định của </w:t>
      </w:r>
      <w:r w:rsidRPr="00537150">
        <w:rPr>
          <w:rFonts w:ascii="Times New Roman" w:hAnsi="Times New Roman"/>
          <w:bCs/>
          <w:sz w:val="26"/>
          <w:szCs w:val="26"/>
        </w:rPr>
        <w:t>Luật Đấu giá tài sản năm 2016</w:t>
      </w:r>
      <w:r w:rsidRPr="00537150">
        <w:rPr>
          <w:rFonts w:ascii="Times New Roman" w:hAnsi="Times New Roman"/>
          <w:sz w:val="26"/>
          <w:szCs w:val="26"/>
        </w:rPr>
        <w:t xml:space="preserve">, tổ chức đấu giá là doanh nghiệp được cấp phép hoạt động đấu giá, có đội ngũ đấu giá viên được Nhà nước cấp chứng chỉ hành nghề. Thẩm quyền của tổ chức này bao gồm việc thực hiện dịch vụ bán đấu giá theo hợp đồng ký kết với Chấp hành viên, niêm yết thông tin, tổ chức buổi đấu giá, công bố kết quả và bàn giao hồ sơ cho cơ quan THADS sau khi phiên đấu giá kết thúc. Tuy nhiên, tổ chức </w:t>
      </w:r>
      <w:r w:rsidRPr="00537150">
        <w:rPr>
          <w:rFonts w:ascii="Times New Roman" w:hAnsi="Times New Roman"/>
          <w:sz w:val="26"/>
          <w:szCs w:val="26"/>
        </w:rPr>
        <w:lastRenderedPageBreak/>
        <w:t>đấu giá không có quyền định đoạt tài sản hay quyết định kết quả bán đấu giá; quyền công nhận kết quả cuối cùng vẫn thuộc về Chấp hành viên, người đại diện cho cơ quan Nhà nước có thẩm quyền.</w:t>
      </w:r>
    </w:p>
    <w:p w:rsidR="00D53B85" w:rsidRPr="00537150" w:rsidRDefault="00D53B85" w:rsidP="00D53B85">
      <w:pPr>
        <w:spacing w:after="0" w:line="360" w:lineRule="auto"/>
        <w:ind w:firstLine="720"/>
        <w:jc w:val="both"/>
        <w:rPr>
          <w:rFonts w:ascii="Times New Roman" w:hAnsi="Times New Roman"/>
          <w:sz w:val="26"/>
          <w:szCs w:val="26"/>
        </w:rPr>
      </w:pPr>
      <w:r w:rsidRPr="00537150">
        <w:rPr>
          <w:rFonts w:ascii="Times New Roman" w:hAnsi="Times New Roman"/>
          <w:sz w:val="26"/>
          <w:szCs w:val="26"/>
        </w:rPr>
        <w:t xml:space="preserve">Bên cạnh các chủ thể chính nêu trên, một số cơ quan, tổ chức khác cũng tham gia vào quá trình bán đấu giá tài sản với vai trò hỗ trợ hoặc giám sát, như </w:t>
      </w:r>
      <w:r w:rsidRPr="00537150">
        <w:rPr>
          <w:rFonts w:ascii="Times New Roman" w:hAnsi="Times New Roman"/>
          <w:bCs/>
          <w:sz w:val="26"/>
          <w:szCs w:val="26"/>
        </w:rPr>
        <w:t>Viện kiểm sát nhân dân</w:t>
      </w:r>
      <w:r w:rsidRPr="00537150">
        <w:rPr>
          <w:rFonts w:ascii="Times New Roman" w:hAnsi="Times New Roman"/>
          <w:sz w:val="26"/>
          <w:szCs w:val="26"/>
        </w:rPr>
        <w:t xml:space="preserve"> (thực hiện kiểm sát tính hợp pháp của hoạt động cưỡng chế, kê biên và bán đấu giá tài sản), </w:t>
      </w:r>
      <w:r w:rsidRPr="00537150">
        <w:rPr>
          <w:rFonts w:ascii="Times New Roman" w:hAnsi="Times New Roman"/>
          <w:bCs/>
          <w:sz w:val="26"/>
          <w:szCs w:val="26"/>
        </w:rPr>
        <w:t>cơ quan công an</w:t>
      </w:r>
      <w:r w:rsidRPr="00537150">
        <w:rPr>
          <w:rFonts w:ascii="Times New Roman" w:hAnsi="Times New Roman"/>
          <w:sz w:val="26"/>
          <w:szCs w:val="26"/>
        </w:rPr>
        <w:t xml:space="preserve"> (bảo đảm an ninh, trật tự khi tiến hành cưỡng chế và bán đấu giá), </w:t>
      </w:r>
      <w:r w:rsidRPr="00537150">
        <w:rPr>
          <w:rFonts w:ascii="Times New Roman" w:hAnsi="Times New Roman"/>
          <w:bCs/>
          <w:sz w:val="26"/>
          <w:szCs w:val="26"/>
        </w:rPr>
        <w:t>Ủy ban nhân dân cấp</w:t>
      </w:r>
      <w:r w:rsidRPr="00537150">
        <w:rPr>
          <w:rFonts w:ascii="Times New Roman" w:hAnsi="Times New Roman"/>
          <w:b/>
          <w:bCs/>
          <w:sz w:val="26"/>
          <w:szCs w:val="26"/>
        </w:rPr>
        <w:t xml:space="preserve"> </w:t>
      </w:r>
      <w:r w:rsidRPr="00537150">
        <w:rPr>
          <w:rFonts w:ascii="Times New Roman" w:hAnsi="Times New Roman"/>
          <w:bCs/>
          <w:sz w:val="26"/>
          <w:szCs w:val="26"/>
        </w:rPr>
        <w:t>xã</w:t>
      </w:r>
      <w:r w:rsidRPr="00537150">
        <w:rPr>
          <w:rFonts w:ascii="Times New Roman" w:hAnsi="Times New Roman"/>
          <w:sz w:val="26"/>
          <w:szCs w:val="26"/>
        </w:rPr>
        <w:t xml:space="preserve"> nơi có tài sản (chứng kiến hoặc phối hợp khi tổ chức cưỡng chế, niêm yết, thông báo). Những chủ thể này không có thẩm quyền quyết định, nhưng có vai trò quan trọng trong việc bảo đảm tính công khai, minh bạch và trật tự pháp lý của toàn bộ quy trình.</w:t>
      </w:r>
    </w:p>
    <w:p w:rsidR="00D53B85" w:rsidRPr="00537150" w:rsidRDefault="00D53B85" w:rsidP="00D53B85">
      <w:pPr>
        <w:spacing w:after="0" w:line="360" w:lineRule="auto"/>
        <w:ind w:firstLine="720"/>
        <w:jc w:val="both"/>
        <w:rPr>
          <w:rFonts w:ascii="Times New Roman" w:hAnsi="Times New Roman"/>
          <w:sz w:val="26"/>
          <w:szCs w:val="26"/>
        </w:rPr>
      </w:pPr>
      <w:r w:rsidRPr="00537150">
        <w:rPr>
          <w:rFonts w:ascii="Times New Roman" w:hAnsi="Times New Roman"/>
          <w:sz w:val="26"/>
          <w:szCs w:val="26"/>
        </w:rPr>
        <w:t>Một số tình huống thực tế cũng cho thấy sự thiếu thống nhất giữa quy định của Luật Thi hành án dân sự và Luật Đấu giá tài sản, ví dụ: quyền hủy kết quả bán đấu giá trong trường hợp phát hiện vi phạm thuộc về cơ quan THADS hay tổ chức đấu giá, hoặc thẩm quyền xác định lại giá khởi điểm sau khi đấu giá không thành. Việc chưa có hướng dẫn thống nhất dẫn đến cách hiểu và áp dụng khác nhau giữa các địa phương, làm phát sinh tranh chấp và giảm hiệu quả thu hồi tài sản.</w:t>
      </w:r>
    </w:p>
    <w:p w:rsidR="00D53B85" w:rsidRPr="00537150" w:rsidRDefault="00D53B85" w:rsidP="00D53B85">
      <w:pPr>
        <w:spacing w:after="0" w:line="360" w:lineRule="auto"/>
        <w:ind w:firstLine="720"/>
        <w:jc w:val="both"/>
        <w:rPr>
          <w:rFonts w:ascii="Times New Roman" w:hAnsi="Times New Roman"/>
          <w:sz w:val="26"/>
          <w:szCs w:val="26"/>
        </w:rPr>
      </w:pPr>
      <w:r w:rsidRPr="00537150">
        <w:rPr>
          <w:rFonts w:ascii="Times New Roman" w:hAnsi="Times New Roman"/>
          <w:sz w:val="26"/>
          <w:szCs w:val="26"/>
        </w:rPr>
        <w:t xml:space="preserve">Từ thực tiễn này, có thể thấy việc hoàn thiện quy định về thẩm quyền bán đấu giá tài sản trong THADS là hết sức cần thiết. Trước hết, cần xác định rõ </w:t>
      </w:r>
      <w:r w:rsidRPr="00537150">
        <w:rPr>
          <w:rFonts w:ascii="Times New Roman" w:hAnsi="Times New Roman"/>
          <w:bCs/>
          <w:sz w:val="26"/>
          <w:szCs w:val="26"/>
        </w:rPr>
        <w:t>Chấp hành viên</w:t>
      </w:r>
      <w:r w:rsidRPr="00537150">
        <w:rPr>
          <w:rFonts w:ascii="Times New Roman" w:hAnsi="Times New Roman"/>
          <w:sz w:val="26"/>
          <w:szCs w:val="26"/>
        </w:rPr>
        <w:t xml:space="preserve"> là người chịu trách nhiệm chính, có thẩm quyền quyết định đối với toàn bộ quy trình bán đấu giá – từ khâu lựa chọn tổ chức đấu giá, phê duyệt giá khởi điểm, giám sát quá trình đấu giá, đến việc công nhận kết quả bán và xử lý tiền thu được. Đồng thời, cần quy định rõ giới hạn quyền của </w:t>
      </w:r>
      <w:r w:rsidRPr="00537150">
        <w:rPr>
          <w:rFonts w:ascii="Times New Roman" w:hAnsi="Times New Roman"/>
          <w:bCs/>
          <w:sz w:val="26"/>
          <w:szCs w:val="26"/>
        </w:rPr>
        <w:t>tổ chức đấu giá chuyên nghiệp</w:t>
      </w:r>
      <w:r w:rsidRPr="00537150">
        <w:rPr>
          <w:rFonts w:ascii="Times New Roman" w:hAnsi="Times New Roman"/>
          <w:sz w:val="26"/>
          <w:szCs w:val="26"/>
        </w:rPr>
        <w:t>, theo hướng chỉ thực hiện dịch vụ theo hợp đồng và chịu sự giám sát trực tiếp của cơ quan THADS, tránh việc hiểu nhầm là “chủ thể có quyền quyết định”.</w:t>
      </w:r>
    </w:p>
    <w:p w:rsidR="00D53B85" w:rsidRPr="00537150" w:rsidRDefault="00D53B85" w:rsidP="00D53B85">
      <w:pPr>
        <w:spacing w:after="0" w:line="360" w:lineRule="auto"/>
        <w:ind w:firstLine="720"/>
        <w:jc w:val="both"/>
        <w:rPr>
          <w:rFonts w:ascii="Times New Roman" w:hAnsi="Times New Roman"/>
          <w:sz w:val="26"/>
          <w:szCs w:val="26"/>
        </w:rPr>
      </w:pPr>
      <w:r w:rsidRPr="00537150">
        <w:rPr>
          <w:rFonts w:ascii="Times New Roman" w:hAnsi="Times New Roman"/>
          <w:sz w:val="26"/>
          <w:szCs w:val="26"/>
        </w:rPr>
        <w:t xml:space="preserve">Bên cạnh đó, nên có cơ chế </w:t>
      </w:r>
      <w:r w:rsidRPr="00537150">
        <w:rPr>
          <w:rFonts w:ascii="Times New Roman" w:hAnsi="Times New Roman"/>
          <w:bCs/>
          <w:sz w:val="26"/>
          <w:szCs w:val="26"/>
        </w:rPr>
        <w:t>phân cấp và ủy quyền hợp lý</w:t>
      </w:r>
      <w:r w:rsidRPr="00537150">
        <w:rPr>
          <w:rFonts w:ascii="Times New Roman" w:hAnsi="Times New Roman"/>
          <w:sz w:val="26"/>
          <w:szCs w:val="26"/>
        </w:rPr>
        <w:t xml:space="preserve"> giữa các cấp cơ quan thi hành án dân sự. Đối với các vụ việc phức tạp, có giá trị tài sản lớn hoặc liên quan đến khiếu nại, tố cáo, nên quy định thẩm quyền phê duyệt hoặc giám sát thuộc về Cục THADS tỉnh để đảm bảo tính khách quan và hạn chế sai sót. Việc phối hợp giữa cơ quan THADS, Viện kiểm sát và các cơ quan hỗ trợ cần được quy định cụ thể hơn, nhất là trong việc kiểm sát, giám sát quá trình kê biên, định giá và đấu giá.</w:t>
      </w:r>
    </w:p>
    <w:p w:rsidR="00AC34F9" w:rsidRPr="00537150" w:rsidRDefault="00D53B85" w:rsidP="00AC34F9">
      <w:pPr>
        <w:spacing w:after="0" w:line="360" w:lineRule="auto"/>
        <w:ind w:firstLine="720"/>
        <w:jc w:val="both"/>
        <w:rPr>
          <w:rFonts w:ascii="Times New Roman" w:hAnsi="Times New Roman"/>
          <w:sz w:val="26"/>
          <w:szCs w:val="26"/>
        </w:rPr>
      </w:pPr>
      <w:r w:rsidRPr="00537150">
        <w:rPr>
          <w:rFonts w:ascii="Times New Roman" w:hAnsi="Times New Roman"/>
          <w:sz w:val="26"/>
          <w:szCs w:val="26"/>
        </w:rPr>
        <w:lastRenderedPageBreak/>
        <w:t>Tóm lại, thẩm quyền bán đấu giá tài sản trong thi hành án dân sự là vấn đề trung tâm của toàn bộ quy trình xử lý tài sản kê biên. Pháp luật hiện hành đã xác định cơ bản đầy đủ các chủ thể có thẩm quyền, song trong thực tiễn vẫn cần tiếp tục hoàn thiện để bảo đảm tính rõ ràng, thống nhất và hiệu quả. Việc xác định rành mạch thẩm quyền, trách nhiệm của Chấp hành viên, cơ quan THADS và tổ chức đấu giá chuyên nghiệp không chỉ góp phần bảo đảm tính hợp pháp của kết quả bán đấu giá mà còn nâng cao hiệu quả công tác thi hành án dân sự, củng cố niềm tin của người dân và doanh nghiệp vào hoạt động của cơ quan thi hành án.</w:t>
      </w:r>
    </w:p>
    <w:p w:rsidR="00D53B85" w:rsidRPr="00537150" w:rsidRDefault="00DE7D1E" w:rsidP="00D53B85">
      <w:pPr>
        <w:spacing w:after="0" w:line="360" w:lineRule="auto"/>
        <w:ind w:firstLine="720"/>
        <w:jc w:val="both"/>
        <w:rPr>
          <w:rFonts w:ascii="Times New Roman" w:hAnsi="Times New Roman"/>
          <w:bCs/>
          <w:i/>
          <w:iCs/>
          <w:sz w:val="26"/>
          <w:szCs w:val="26"/>
        </w:rPr>
      </w:pPr>
      <w:r w:rsidRPr="00DE7D1E">
        <w:rPr>
          <w:rFonts w:ascii="Times New Roman" w:hAnsi="Times New Roman"/>
          <w:bCs/>
          <w:i/>
          <w:iCs/>
          <w:sz w:val="26"/>
          <w:szCs w:val="26"/>
        </w:rPr>
        <w:t>2.</w:t>
      </w:r>
      <w:r w:rsidR="00AC34F9" w:rsidRPr="00537150">
        <w:rPr>
          <w:rFonts w:ascii="Times New Roman" w:hAnsi="Times New Roman"/>
          <w:bCs/>
          <w:i/>
          <w:iCs/>
          <w:sz w:val="26"/>
          <w:szCs w:val="26"/>
        </w:rPr>
        <w:t>1.</w:t>
      </w:r>
      <w:r w:rsidR="00B80E00">
        <w:rPr>
          <w:rFonts w:ascii="Times New Roman" w:hAnsi="Times New Roman"/>
          <w:bCs/>
          <w:i/>
          <w:iCs/>
          <w:sz w:val="26"/>
          <w:szCs w:val="26"/>
        </w:rPr>
        <w:t>2.2</w:t>
      </w:r>
      <w:r w:rsidR="00D53B85" w:rsidRPr="00537150">
        <w:rPr>
          <w:rFonts w:ascii="Times New Roman" w:hAnsi="Times New Roman"/>
          <w:bCs/>
          <w:i/>
          <w:iCs/>
          <w:sz w:val="26"/>
          <w:szCs w:val="26"/>
        </w:rPr>
        <w:t>. Trình tự, thủ tục bán đấu giá</w:t>
      </w:r>
      <w:r w:rsidR="00D53B85" w:rsidRPr="00537150">
        <w:rPr>
          <w:bCs/>
          <w:i/>
          <w:sz w:val="26"/>
          <w:szCs w:val="26"/>
        </w:rPr>
        <w:t xml:space="preserve"> </w:t>
      </w:r>
      <w:r w:rsidR="00D53B85" w:rsidRPr="00537150">
        <w:rPr>
          <w:rFonts w:ascii="Times New Roman" w:hAnsi="Times New Roman"/>
          <w:bCs/>
          <w:i/>
          <w:iCs/>
          <w:sz w:val="26"/>
          <w:szCs w:val="26"/>
        </w:rPr>
        <w:t>tài sản trong THADS.</w:t>
      </w:r>
    </w:p>
    <w:p w:rsidR="00D53B85" w:rsidRPr="00537150" w:rsidRDefault="00D53B85" w:rsidP="00D53B85">
      <w:pPr>
        <w:spacing w:after="0" w:line="360" w:lineRule="auto"/>
        <w:ind w:firstLine="720"/>
        <w:jc w:val="both"/>
        <w:outlineLvl w:val="2"/>
        <w:rPr>
          <w:rFonts w:ascii="Times New Roman" w:hAnsi="Times New Roman"/>
          <w:b/>
          <w:sz w:val="26"/>
          <w:szCs w:val="26"/>
        </w:rPr>
      </w:pPr>
      <w:r w:rsidRPr="00537150">
        <w:rPr>
          <w:rFonts w:ascii="Times New Roman" w:hAnsi="Times New Roman"/>
          <w:color w:val="000000"/>
          <w:sz w:val="26"/>
          <w:szCs w:val="26"/>
        </w:rPr>
        <w:t>Trên cơ sở các quy định về trình tự, thủ tục đấu giá được quy định tại Luật Đấu giá tài sản thì có thể chia việc đấu giá tài sản thi hành án thành 03 giai đoạ</w:t>
      </w:r>
      <w:r w:rsidR="00FB0D5E">
        <w:rPr>
          <w:rFonts w:ascii="Times New Roman" w:hAnsi="Times New Roman"/>
          <w:color w:val="000000"/>
          <w:sz w:val="26"/>
          <w:szCs w:val="26"/>
        </w:rPr>
        <w:t>n: (A</w:t>
      </w:r>
      <w:r w:rsidRPr="00537150">
        <w:rPr>
          <w:rFonts w:ascii="Times New Roman" w:hAnsi="Times New Roman"/>
          <w:color w:val="000000"/>
          <w:sz w:val="26"/>
          <w:szCs w:val="26"/>
        </w:rPr>
        <w:t>) Lựa chọn và ký kết hợp đồng dịch vụ đấu giá tài sản; (</w:t>
      </w:r>
      <w:r w:rsidR="00FB0D5E">
        <w:rPr>
          <w:rFonts w:ascii="Times New Roman" w:hAnsi="Times New Roman"/>
          <w:color w:val="000000"/>
          <w:sz w:val="26"/>
          <w:szCs w:val="26"/>
        </w:rPr>
        <w:t>B</w:t>
      </w:r>
      <w:r w:rsidRPr="00537150">
        <w:rPr>
          <w:rFonts w:ascii="Times New Roman" w:hAnsi="Times New Roman"/>
          <w:b/>
          <w:bCs/>
          <w:color w:val="000000"/>
          <w:sz w:val="26"/>
          <w:szCs w:val="26"/>
        </w:rPr>
        <w:t xml:space="preserve">) </w:t>
      </w:r>
      <w:r w:rsidRPr="00537150">
        <w:rPr>
          <w:rFonts w:ascii="Times New Roman" w:hAnsi="Times New Roman"/>
          <w:color w:val="000000"/>
          <w:sz w:val="26"/>
          <w:szCs w:val="26"/>
        </w:rPr>
        <w:t xml:space="preserve">Tổ chức thực hiện việc đấu giá tài sản; </w:t>
      </w:r>
      <w:r w:rsidR="00FB0D5E">
        <w:rPr>
          <w:rFonts w:ascii="Times New Roman" w:hAnsi="Times New Roman"/>
          <w:color w:val="000000"/>
          <w:sz w:val="26"/>
          <w:szCs w:val="26"/>
        </w:rPr>
        <w:t>(C</w:t>
      </w:r>
      <w:r w:rsidRPr="00537150">
        <w:rPr>
          <w:rFonts w:ascii="Times New Roman" w:hAnsi="Times New Roman"/>
          <w:color w:val="000000"/>
          <w:sz w:val="26"/>
          <w:szCs w:val="26"/>
        </w:rPr>
        <w:t>) Xử lý kết quả cuộc đấu giá. </w:t>
      </w:r>
    </w:p>
    <w:p w:rsidR="00D53B85" w:rsidRPr="00537150" w:rsidRDefault="00AC34F9" w:rsidP="00D53B85">
      <w:pPr>
        <w:spacing w:after="0" w:line="360" w:lineRule="auto"/>
        <w:ind w:firstLine="720"/>
        <w:jc w:val="both"/>
        <w:outlineLvl w:val="2"/>
        <w:rPr>
          <w:rFonts w:ascii="Times New Roman" w:hAnsi="Times New Roman"/>
          <w:b/>
          <w:i/>
          <w:sz w:val="26"/>
          <w:szCs w:val="26"/>
        </w:rPr>
      </w:pPr>
      <w:r w:rsidRPr="00537150">
        <w:rPr>
          <w:rFonts w:ascii="Times New Roman" w:hAnsi="Times New Roman"/>
          <w:b/>
          <w:bCs/>
          <w:i/>
          <w:color w:val="000000"/>
          <w:sz w:val="26"/>
          <w:szCs w:val="26"/>
        </w:rPr>
        <w:t>A.</w:t>
      </w:r>
      <w:r w:rsidR="00D53B85" w:rsidRPr="00537150">
        <w:rPr>
          <w:rFonts w:ascii="Times New Roman" w:hAnsi="Times New Roman"/>
          <w:b/>
          <w:bCs/>
          <w:i/>
          <w:color w:val="000000"/>
          <w:sz w:val="26"/>
          <w:szCs w:val="26"/>
        </w:rPr>
        <w:t xml:space="preserve"> Lựa </w:t>
      </w:r>
      <w:r w:rsidR="00D53B85" w:rsidRPr="00537150">
        <w:rPr>
          <w:rFonts w:ascii="Times New Roman" w:hAnsi="Times New Roman"/>
          <w:b/>
          <w:i/>
          <w:iCs/>
          <w:color w:val="000000"/>
          <w:sz w:val="26"/>
          <w:szCs w:val="26"/>
        </w:rPr>
        <w:t xml:space="preserve">chọn </w:t>
      </w:r>
      <w:r w:rsidR="00D53B85" w:rsidRPr="00537150">
        <w:rPr>
          <w:rFonts w:ascii="Times New Roman" w:hAnsi="Times New Roman"/>
          <w:b/>
          <w:bCs/>
          <w:i/>
          <w:iCs/>
          <w:color w:val="000000"/>
          <w:sz w:val="26"/>
          <w:szCs w:val="26"/>
        </w:rPr>
        <w:t xml:space="preserve">và </w:t>
      </w:r>
      <w:r w:rsidR="00D53B85" w:rsidRPr="00537150">
        <w:rPr>
          <w:rFonts w:ascii="Times New Roman" w:hAnsi="Times New Roman"/>
          <w:b/>
          <w:i/>
          <w:color w:val="000000"/>
          <w:sz w:val="26"/>
          <w:szCs w:val="26"/>
        </w:rPr>
        <w:t xml:space="preserve">ký kết </w:t>
      </w:r>
      <w:r w:rsidR="00D53B85" w:rsidRPr="00537150">
        <w:rPr>
          <w:rFonts w:ascii="Times New Roman" w:hAnsi="Times New Roman"/>
          <w:b/>
          <w:bCs/>
          <w:i/>
          <w:iCs/>
          <w:color w:val="000000"/>
          <w:sz w:val="26"/>
          <w:szCs w:val="26"/>
        </w:rPr>
        <w:t xml:space="preserve">hợp đồng </w:t>
      </w:r>
      <w:r w:rsidR="00D53B85" w:rsidRPr="00537150">
        <w:rPr>
          <w:rFonts w:ascii="Times New Roman" w:hAnsi="Times New Roman"/>
          <w:b/>
          <w:i/>
          <w:iCs/>
          <w:color w:val="000000"/>
          <w:sz w:val="26"/>
          <w:szCs w:val="26"/>
        </w:rPr>
        <w:t xml:space="preserve">dịch </w:t>
      </w:r>
      <w:r w:rsidR="00D53B85" w:rsidRPr="00537150">
        <w:rPr>
          <w:rFonts w:ascii="Times New Roman" w:hAnsi="Times New Roman"/>
          <w:b/>
          <w:i/>
          <w:color w:val="000000"/>
          <w:sz w:val="26"/>
          <w:szCs w:val="26"/>
        </w:rPr>
        <w:t xml:space="preserve">vụ đấu giá tài </w:t>
      </w:r>
      <w:r w:rsidR="00D53B85" w:rsidRPr="00537150">
        <w:rPr>
          <w:rFonts w:ascii="Times New Roman" w:hAnsi="Times New Roman"/>
          <w:b/>
          <w:bCs/>
          <w:i/>
          <w:color w:val="000000"/>
          <w:sz w:val="26"/>
          <w:szCs w:val="26"/>
        </w:rPr>
        <w:t>sản. </w:t>
      </w:r>
    </w:p>
    <w:p w:rsidR="00D53B85" w:rsidRPr="00537150" w:rsidRDefault="00D53B85" w:rsidP="00D53B85">
      <w:pPr>
        <w:spacing w:after="0" w:line="360" w:lineRule="auto"/>
        <w:ind w:firstLine="720"/>
        <w:jc w:val="both"/>
        <w:outlineLvl w:val="2"/>
        <w:rPr>
          <w:rFonts w:ascii="Times New Roman" w:hAnsi="Times New Roman"/>
          <w:b/>
          <w:i/>
          <w:sz w:val="26"/>
          <w:szCs w:val="26"/>
        </w:rPr>
      </w:pPr>
      <w:r w:rsidRPr="00537150">
        <w:rPr>
          <w:rFonts w:ascii="Times New Roman" w:hAnsi="Times New Roman"/>
          <w:i/>
          <w:iCs/>
          <w:color w:val="000000"/>
          <w:sz w:val="26"/>
          <w:szCs w:val="26"/>
        </w:rPr>
        <w:t xml:space="preserve">a. Lựa chọn </w:t>
      </w:r>
      <w:r w:rsidRPr="00537150">
        <w:rPr>
          <w:rFonts w:ascii="Times New Roman" w:hAnsi="Times New Roman"/>
          <w:i/>
          <w:color w:val="000000"/>
          <w:sz w:val="26"/>
          <w:szCs w:val="26"/>
        </w:rPr>
        <w:t xml:space="preserve">tổ chức </w:t>
      </w:r>
      <w:r w:rsidRPr="00537150">
        <w:rPr>
          <w:rFonts w:ascii="Times New Roman" w:hAnsi="Times New Roman"/>
          <w:i/>
          <w:iCs/>
          <w:color w:val="000000"/>
          <w:sz w:val="26"/>
          <w:szCs w:val="26"/>
        </w:rPr>
        <w:t>đấu giá tài sản </w:t>
      </w:r>
    </w:p>
    <w:p w:rsidR="00D53B85" w:rsidRPr="00537150" w:rsidRDefault="00D53B85" w:rsidP="00D53B85">
      <w:pPr>
        <w:spacing w:after="0" w:line="360" w:lineRule="auto"/>
        <w:ind w:firstLine="720"/>
        <w:jc w:val="both"/>
        <w:outlineLvl w:val="2"/>
        <w:rPr>
          <w:rFonts w:ascii="Times New Roman" w:hAnsi="Times New Roman"/>
          <w:b/>
          <w:color w:val="000000"/>
          <w:sz w:val="26"/>
          <w:szCs w:val="26"/>
        </w:rPr>
      </w:pPr>
      <w:r w:rsidRPr="00537150">
        <w:rPr>
          <w:rFonts w:ascii="Times New Roman" w:hAnsi="Times New Roman"/>
          <w:b/>
          <w:color w:val="000000"/>
          <w:sz w:val="26"/>
          <w:szCs w:val="26"/>
        </w:rPr>
        <w:t>* Do đương sự lựa chọn tổ chức đấu giá tài sản: </w:t>
      </w:r>
    </w:p>
    <w:p w:rsidR="00406AFC" w:rsidRPr="00537150" w:rsidRDefault="00406AFC" w:rsidP="00406AFC">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xml:space="preserve">Theo quy định tại khoản 2 Điều 101 Luật Thi hành án dân sự, quyền lựa chọn tổ chức đấu giá tài sản thuộc về các đương sự. Cụ thể, </w:t>
      </w:r>
      <w:r w:rsidRPr="00537150">
        <w:rPr>
          <w:rFonts w:ascii="Times New Roman" w:hAnsi="Times New Roman"/>
          <w:i/>
          <w:sz w:val="26"/>
          <w:szCs w:val="26"/>
        </w:rPr>
        <w:t>“đương sự có quyền thỏa thuận về tổ chức bán đấu giá trong thời hạn không quá 05 ngày làm việc, kể từ ngày định giá”.</w:t>
      </w:r>
      <w:r w:rsidRPr="00537150">
        <w:rPr>
          <w:rFonts w:ascii="Times New Roman" w:hAnsi="Times New Roman"/>
          <w:sz w:val="26"/>
          <w:szCs w:val="26"/>
        </w:rPr>
        <w:t xml:space="preserve"> Như vậy, trong thời hạn luật định, người được thi hành án và người phải thi hành án có quyền thỏa thuận thống nhất lựa chọn tổ chức đấu giá tài sản để thực hiện việc bán đấu giá.</w:t>
      </w:r>
    </w:p>
    <w:p w:rsidR="00406AFC" w:rsidRPr="00537150" w:rsidRDefault="00406AFC" w:rsidP="00406AFC">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Theo quy định của Luật Đấu giá tài sản năm 2016, hiện nay có hai loại tổ chức đấu giá tài sản chuyên nghiệp, bao gồm: (i) Trung tâm dịch vụ đấu giá tài sản do Ủy ban nhân dân cấp tỉnh quyết định thành lập, có tư cách pháp nhân, con dấu và tài khoản riêng; và (ii) Doanh nghiệp đấu giá tài sản, bao gồm doanh nghiệp đấu giá tư nhân và công ty đấu giá hợp danh. Đương sự chỉ được lựa chọn một trong hai loại tổ chức đấu giá tài sản nêu trên để Chấp hành viên làm căn cứ ký kết hợp đồng dịch vụ đấu giá tài sản.</w:t>
      </w:r>
    </w:p>
    <w:p w:rsidR="00406AFC" w:rsidRPr="00537150" w:rsidRDefault="00A52F4D" w:rsidP="00406AFC">
      <w:pPr>
        <w:spacing w:after="0" w:line="360" w:lineRule="auto"/>
        <w:ind w:firstLine="720"/>
        <w:jc w:val="both"/>
        <w:outlineLvl w:val="2"/>
        <w:rPr>
          <w:rStyle w:val="Emphasis"/>
          <w:rFonts w:ascii="Times New Roman" w:hAnsi="Times New Roman"/>
          <w:b/>
          <w:i w:val="0"/>
          <w:sz w:val="26"/>
          <w:szCs w:val="26"/>
        </w:rPr>
      </w:pPr>
      <w:r w:rsidRPr="00537150">
        <w:rPr>
          <w:rStyle w:val="Emphasis"/>
          <w:rFonts w:ascii="Times New Roman" w:hAnsi="Times New Roman"/>
          <w:b/>
          <w:i w:val="0"/>
          <w:sz w:val="26"/>
          <w:szCs w:val="26"/>
        </w:rPr>
        <w:t xml:space="preserve">* </w:t>
      </w:r>
      <w:r w:rsidR="00406AFC" w:rsidRPr="00537150">
        <w:rPr>
          <w:rStyle w:val="Emphasis"/>
          <w:rFonts w:ascii="Times New Roman" w:hAnsi="Times New Roman"/>
          <w:b/>
          <w:i w:val="0"/>
          <w:sz w:val="26"/>
          <w:szCs w:val="26"/>
        </w:rPr>
        <w:t>Chấp hành viên lựa chọn tổ chức đấu giá tài sản</w:t>
      </w:r>
    </w:p>
    <w:p w:rsidR="00406AFC" w:rsidRPr="00537150" w:rsidRDefault="00406AFC" w:rsidP="00406AFC">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xml:space="preserve">Khoản 2 Điều 101 Luật Thi hành án dân sự quy định: </w:t>
      </w:r>
      <w:r w:rsidRPr="00537150">
        <w:rPr>
          <w:rFonts w:ascii="Times New Roman" w:hAnsi="Times New Roman"/>
          <w:i/>
          <w:sz w:val="26"/>
          <w:szCs w:val="26"/>
        </w:rPr>
        <w:t xml:space="preserve">“Trường hợp đương sự không thỏa thuận được tổ chức bán đấu giá tài sản thì Chấp hành viên lựa chọn tổ </w:t>
      </w:r>
      <w:r w:rsidRPr="00537150">
        <w:rPr>
          <w:rFonts w:ascii="Times New Roman" w:hAnsi="Times New Roman"/>
          <w:i/>
          <w:sz w:val="26"/>
          <w:szCs w:val="26"/>
        </w:rPr>
        <w:lastRenderedPageBreak/>
        <w:t>chức bán đấu giá để ký hợp đồng dịch vụ bán đấu giá tài sản”.</w:t>
      </w:r>
      <w:r w:rsidRPr="00537150">
        <w:rPr>
          <w:rFonts w:ascii="Times New Roman" w:hAnsi="Times New Roman"/>
          <w:sz w:val="26"/>
          <w:szCs w:val="26"/>
        </w:rPr>
        <w:t xml:space="preserve"> Theo đó, nếu hết thời hạn thỏa thuận mà các đương sự không thống nhất được tổ chức đấu giá, Chấp hành viên có trách nhiệm lựa chọn tổ chức đấu giá tài sản chuyên nghiệp để ký kết hợp đồng dịch vụ đấu giá theo quy định.</w:t>
      </w:r>
    </w:p>
    <w:p w:rsidR="00406AFC" w:rsidRPr="00537150" w:rsidRDefault="00406AFC" w:rsidP="00406AFC">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xml:space="preserve">Tại điểm a khoản 3 Điều 101 Luật Thi hành án dân sự quy định </w:t>
      </w:r>
      <w:r w:rsidR="005A6CD6" w:rsidRPr="00537150">
        <w:rPr>
          <w:rFonts w:ascii="Times New Roman" w:hAnsi="Times New Roman"/>
          <w:i/>
          <w:sz w:val="26"/>
          <w:szCs w:val="26"/>
        </w:rPr>
        <w:t>“</w:t>
      </w:r>
      <w:r w:rsidRPr="00537150">
        <w:rPr>
          <w:rFonts w:ascii="Times New Roman" w:hAnsi="Times New Roman"/>
          <w:i/>
          <w:sz w:val="26"/>
          <w:szCs w:val="26"/>
        </w:rPr>
        <w:t xml:space="preserve">Chấp hành viên bán đấu giá tài sản </w:t>
      </w:r>
      <w:r w:rsidR="005A6CD6" w:rsidRPr="00537150">
        <w:rPr>
          <w:rFonts w:ascii="Times New Roman" w:hAnsi="Times New Roman"/>
          <w:i/>
          <w:sz w:val="26"/>
          <w:szCs w:val="26"/>
        </w:rPr>
        <w:t xml:space="preserve">kê biên </w:t>
      </w:r>
      <w:r w:rsidRPr="00537150">
        <w:rPr>
          <w:rFonts w:ascii="Times New Roman" w:hAnsi="Times New Roman"/>
          <w:i/>
          <w:sz w:val="26"/>
          <w:szCs w:val="26"/>
        </w:rPr>
        <w:t>trong trường hợp tại tỉnh, thành phố trực thuộc Trung ương nơi có tài sản chưa có tổ chức đấu giá tài sản hoặc có</w:t>
      </w:r>
      <w:r w:rsidR="005A6CD6" w:rsidRPr="00537150">
        <w:rPr>
          <w:rFonts w:ascii="Times New Roman" w:hAnsi="Times New Roman"/>
          <w:i/>
          <w:sz w:val="26"/>
          <w:szCs w:val="26"/>
        </w:rPr>
        <w:t xml:space="preserve"> nhưng</w:t>
      </w:r>
      <w:r w:rsidRPr="00537150">
        <w:rPr>
          <w:rFonts w:ascii="Times New Roman" w:hAnsi="Times New Roman"/>
          <w:i/>
          <w:sz w:val="26"/>
          <w:szCs w:val="26"/>
        </w:rPr>
        <w:t xml:space="preserve"> tổ chức </w:t>
      </w:r>
      <w:r w:rsidR="005A6CD6" w:rsidRPr="00537150">
        <w:rPr>
          <w:rFonts w:ascii="Times New Roman" w:hAnsi="Times New Roman"/>
          <w:i/>
          <w:sz w:val="26"/>
          <w:szCs w:val="26"/>
        </w:rPr>
        <w:t xml:space="preserve">bán </w:t>
      </w:r>
      <w:r w:rsidRPr="00537150">
        <w:rPr>
          <w:rFonts w:ascii="Times New Roman" w:hAnsi="Times New Roman"/>
          <w:i/>
          <w:sz w:val="26"/>
          <w:szCs w:val="26"/>
        </w:rPr>
        <w:t>đấu giá từ chối ký hợp đồng dịch vụ đấu giá tài sản</w:t>
      </w:r>
      <w:r w:rsidR="005A6CD6" w:rsidRPr="00537150">
        <w:rPr>
          <w:rFonts w:ascii="Times New Roman" w:hAnsi="Times New Roman"/>
          <w:i/>
          <w:sz w:val="26"/>
          <w:szCs w:val="26"/>
        </w:rPr>
        <w:t>”</w:t>
      </w:r>
      <w:r w:rsidRPr="00537150">
        <w:rPr>
          <w:rFonts w:ascii="Times New Roman" w:hAnsi="Times New Roman"/>
          <w:sz w:val="26"/>
          <w:szCs w:val="26"/>
        </w:rPr>
        <w:t>. Quy định này được hiểu là trong trường hợp trên địa bàn tỉnh, thành phố trực thuộc Trung ương nơi có tài sản thi hành án đã có tổ chức đấu giá tài sản thì Chấp hành viên phải ưu tiên lựa chọn tổ chức đấu giá trên địa bàn đó.</w:t>
      </w:r>
    </w:p>
    <w:p w:rsidR="003A2D78" w:rsidRPr="00537150" w:rsidRDefault="003A2D78" w:rsidP="00406AFC">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xml:space="preserve">Tuy nhiên, tại điểm </w:t>
      </w:r>
      <w:r w:rsidRPr="00537150">
        <w:rPr>
          <w:rFonts w:ascii="Times New Roman" w:hAnsi="Times New Roman"/>
          <w:bCs/>
          <w:sz w:val="26"/>
          <w:szCs w:val="26"/>
        </w:rPr>
        <w:t>đ</w:t>
      </w:r>
      <w:r w:rsidRPr="00537150">
        <w:rPr>
          <w:rFonts w:ascii="Times New Roman" w:hAnsi="Times New Roman"/>
          <w:sz w:val="26"/>
          <w:szCs w:val="26"/>
        </w:rPr>
        <w:t xml:space="preserve"> khoản 4 Điều 56 Luật Đấu giá tài sản lại quy định một cách chung về điều kiện của tổ chức đấu giá tài sản được lựa chọn ký hợp đồng dịch vụ đấu giá. Theo đó, tổ chức đấu giá tài sản </w:t>
      </w:r>
      <w:r w:rsidRPr="00537150">
        <w:rPr>
          <w:rFonts w:ascii="Times New Roman" w:hAnsi="Times New Roman"/>
          <w:i/>
          <w:sz w:val="26"/>
          <w:szCs w:val="26"/>
        </w:rPr>
        <w:t>“</w:t>
      </w:r>
      <w:r w:rsidRPr="00537150">
        <w:rPr>
          <w:rFonts w:ascii="Times New Roman" w:hAnsi="Times New Roman"/>
          <w:bCs/>
          <w:i/>
          <w:sz w:val="26"/>
          <w:szCs w:val="26"/>
        </w:rPr>
        <w:t>có tên trong danh sách các tổ chức đấu giá tài sản do Bộ Tư pháp công bố”</w:t>
      </w:r>
      <w:r w:rsidRPr="00537150">
        <w:rPr>
          <w:rFonts w:ascii="Times New Roman" w:hAnsi="Times New Roman"/>
          <w:sz w:val="26"/>
          <w:szCs w:val="26"/>
        </w:rPr>
        <w:t xml:space="preserve"> đều có thể được lựa chọn ký hợp đồng dịch vụ đấu giá, </w:t>
      </w:r>
      <w:r w:rsidRPr="00537150">
        <w:rPr>
          <w:rFonts w:ascii="Times New Roman" w:hAnsi="Times New Roman"/>
          <w:bCs/>
          <w:sz w:val="26"/>
          <w:szCs w:val="26"/>
        </w:rPr>
        <w:t>không bị giới hạn bởi địa bàn hoạt động</w:t>
      </w:r>
      <w:r w:rsidRPr="00537150">
        <w:rPr>
          <w:rFonts w:ascii="Times New Roman" w:hAnsi="Times New Roman"/>
          <w:sz w:val="26"/>
          <w:szCs w:val="26"/>
        </w:rPr>
        <w:t>. Vì vậy, trong thực tiễn hiện nay đang tồn tại những quan điểm khác nhau trong việc xác định phạm vi lựa chọn tổ chức đấu giá tài sản trong thi hành án dân sự.</w:t>
      </w:r>
    </w:p>
    <w:p w:rsidR="00C432E7" w:rsidRPr="00537150" w:rsidRDefault="00406AFC" w:rsidP="00406AFC">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Theo quy định tại Điều 56 Luật Đấu giá tài sả</w:t>
      </w:r>
      <w:r w:rsidR="00012526" w:rsidRPr="00537150">
        <w:rPr>
          <w:rFonts w:ascii="Times New Roman" w:hAnsi="Times New Roman"/>
          <w:sz w:val="26"/>
          <w:szCs w:val="26"/>
        </w:rPr>
        <w:t xml:space="preserve">n về việc </w:t>
      </w:r>
      <w:r w:rsidR="007D63D5" w:rsidRPr="00537150">
        <w:rPr>
          <w:rFonts w:ascii="Times New Roman" w:hAnsi="Times New Roman"/>
          <w:sz w:val="26"/>
          <w:szCs w:val="26"/>
        </w:rPr>
        <w:t>lựa chọn tổ chức đấu giá tài sản</w:t>
      </w:r>
      <w:r w:rsidR="00012526" w:rsidRPr="00537150">
        <w:rPr>
          <w:rFonts w:ascii="Times New Roman" w:hAnsi="Times New Roman"/>
          <w:sz w:val="26"/>
          <w:szCs w:val="26"/>
        </w:rPr>
        <w:t xml:space="preserve"> </w:t>
      </w:r>
      <w:r w:rsidR="007D63D5" w:rsidRPr="00537150">
        <w:rPr>
          <w:rFonts w:ascii="Times New Roman" w:hAnsi="Times New Roman"/>
          <w:i/>
          <w:sz w:val="26"/>
          <w:szCs w:val="26"/>
        </w:rPr>
        <w:t xml:space="preserve">“Sau khi có quyết định của người có thẩm quyền về việc đấu giá tài sản, người có tài sản đấu giá thông báo công khai trên trang thông tin điện tử của mình và </w:t>
      </w:r>
      <w:bookmarkStart w:id="2" w:name="cumtu_1_56"/>
      <w:r w:rsidR="007D63D5" w:rsidRPr="00537150">
        <w:rPr>
          <w:rFonts w:ascii="Times New Roman" w:hAnsi="Times New Roman"/>
          <w:i/>
          <w:sz w:val="26"/>
          <w:szCs w:val="26"/>
        </w:rPr>
        <w:t>trang thông tin điện tử chuyên ngành về đấu giá tài sản</w:t>
      </w:r>
      <w:bookmarkEnd w:id="2"/>
      <w:r w:rsidR="007D63D5" w:rsidRPr="00537150">
        <w:rPr>
          <w:rFonts w:ascii="Times New Roman" w:hAnsi="Times New Roman"/>
          <w:i/>
          <w:sz w:val="26"/>
          <w:szCs w:val="26"/>
        </w:rPr>
        <w:t xml:space="preserve"> về việc lựa chọn </w:t>
      </w:r>
      <w:bookmarkStart w:id="3" w:name="cumtu_d56_1"/>
      <w:r w:rsidR="007D63D5" w:rsidRPr="00537150">
        <w:rPr>
          <w:rFonts w:ascii="Times New Roman" w:hAnsi="Times New Roman"/>
          <w:i/>
          <w:sz w:val="26"/>
          <w:szCs w:val="26"/>
        </w:rPr>
        <w:t>tổ chức đấu giá tài sản</w:t>
      </w:r>
      <w:bookmarkEnd w:id="3"/>
      <w:r w:rsidR="007D63D5" w:rsidRPr="00537150">
        <w:rPr>
          <w:sz w:val="26"/>
          <w:szCs w:val="26"/>
        </w:rPr>
        <w:t>”.</w:t>
      </w:r>
      <w:r w:rsidR="00C432E7" w:rsidRPr="00537150">
        <w:rPr>
          <w:sz w:val="26"/>
          <w:szCs w:val="26"/>
        </w:rPr>
        <w:t xml:space="preserve"> </w:t>
      </w:r>
      <w:r w:rsidR="007D63D5" w:rsidRPr="00537150">
        <w:rPr>
          <w:rFonts w:ascii="Times New Roman" w:hAnsi="Times New Roman"/>
          <w:sz w:val="26"/>
          <w:szCs w:val="26"/>
        </w:rPr>
        <w:t>Như vậy</w:t>
      </w:r>
      <w:r w:rsidR="007D63D5" w:rsidRPr="00537150">
        <w:rPr>
          <w:sz w:val="26"/>
          <w:szCs w:val="26"/>
        </w:rPr>
        <w:t xml:space="preserve"> </w:t>
      </w:r>
      <w:r w:rsidRPr="00537150">
        <w:rPr>
          <w:rFonts w:ascii="Times New Roman" w:hAnsi="Times New Roman"/>
          <w:sz w:val="26"/>
          <w:szCs w:val="26"/>
        </w:rPr>
        <w:t>đối với tài sản thi hành án, việc lựa chọn tổ chức đấu giá phải được thực hiện thông qua hình thức thông báo công khai trên Trang thông tin điện tử của Cục Thi hành án dân sự cấp tỉnh</w:t>
      </w:r>
      <w:r w:rsidR="00586E5C" w:rsidRPr="00537150">
        <w:rPr>
          <w:rFonts w:ascii="Times New Roman" w:hAnsi="Times New Roman"/>
          <w:sz w:val="26"/>
          <w:szCs w:val="26"/>
        </w:rPr>
        <w:t xml:space="preserve"> (</w:t>
      </w:r>
      <w:r w:rsidR="007D63D5" w:rsidRPr="00537150">
        <w:rPr>
          <w:rFonts w:ascii="Times New Roman" w:hAnsi="Times New Roman"/>
          <w:sz w:val="26"/>
          <w:szCs w:val="26"/>
        </w:rPr>
        <w:t>nay là Thi hành án dân sự tỉnh</w:t>
      </w:r>
      <w:r w:rsidR="00586E5C" w:rsidRPr="00537150">
        <w:rPr>
          <w:rFonts w:ascii="Times New Roman" w:hAnsi="Times New Roman"/>
          <w:sz w:val="26"/>
          <w:szCs w:val="26"/>
        </w:rPr>
        <w:t>)</w:t>
      </w:r>
      <w:r w:rsidR="007D63D5" w:rsidRPr="00537150">
        <w:rPr>
          <w:rFonts w:ascii="Times New Roman" w:hAnsi="Times New Roman"/>
          <w:sz w:val="26"/>
          <w:szCs w:val="26"/>
        </w:rPr>
        <w:t xml:space="preserve"> </w:t>
      </w:r>
      <w:r w:rsidRPr="00537150">
        <w:rPr>
          <w:rFonts w:ascii="Times New Roman" w:hAnsi="Times New Roman"/>
          <w:sz w:val="26"/>
          <w:szCs w:val="26"/>
        </w:rPr>
        <w:t xml:space="preserve">và Trang thông tin điện tử chuyên ngành về đấu giá tài sản. </w:t>
      </w:r>
    </w:p>
    <w:p w:rsidR="00406AFC" w:rsidRPr="00537150" w:rsidRDefault="00406AFC" w:rsidP="00406AFC">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Khi thông báo công khai việc lựa chọn tổ chức đấu giá, Chấp hành viên cần nêu rõ các thông tin, yêu cầu để các tổ chức đấu giá biết và đăng ký tham gia, bao gồm: tên, địa chỉ của cơ quan thi hành án dân sự (hoặc Chấp hành viên) có tài sản bán đấu giá; tên tài sản, số lượng, chất lượng của tài sản đấu giá; giá khởi điểm của tài sản; tiêu chí lựa chọn tổ chức đấu giá tài sản; thời gian, địa điểm nộp hồ sơ đăng ký tham gia lựa chọn tổ chức đấu giá.</w:t>
      </w:r>
    </w:p>
    <w:p w:rsidR="00A21672" w:rsidRPr="00537150" w:rsidRDefault="00406AFC" w:rsidP="00A21672">
      <w:pPr>
        <w:spacing w:after="0" w:line="360" w:lineRule="auto"/>
        <w:ind w:firstLine="720"/>
        <w:jc w:val="both"/>
        <w:outlineLvl w:val="2"/>
        <w:rPr>
          <w:rFonts w:ascii="Times New Roman" w:hAnsi="Times New Roman"/>
          <w:i/>
          <w:sz w:val="26"/>
          <w:szCs w:val="26"/>
        </w:rPr>
      </w:pPr>
      <w:r w:rsidRPr="00537150">
        <w:rPr>
          <w:rFonts w:ascii="Times New Roman" w:hAnsi="Times New Roman"/>
          <w:sz w:val="26"/>
          <w:szCs w:val="26"/>
        </w:rPr>
        <w:lastRenderedPageBreak/>
        <w:t xml:space="preserve">Khoản 4 Điều 56 Luật Đấu giá tài sản quy định các tiêu chí lựa chọn tổ chức đấu giá tài sản, bao gồm: </w:t>
      </w:r>
      <w:r w:rsidR="00C432E7" w:rsidRPr="00537150">
        <w:rPr>
          <w:rFonts w:ascii="Times New Roman" w:hAnsi="Times New Roman"/>
          <w:i/>
          <w:sz w:val="26"/>
          <w:szCs w:val="26"/>
        </w:rPr>
        <w:t>“</w:t>
      </w:r>
      <w:r w:rsidRPr="00537150">
        <w:rPr>
          <w:rFonts w:ascii="Times New Roman" w:hAnsi="Times New Roman"/>
          <w:i/>
          <w:sz w:val="26"/>
          <w:szCs w:val="26"/>
        </w:rPr>
        <w:t>cơ sở vật chất, trang thiết bị cần thiết bảo đảm cho việc đấu giá đối với loại tài sản đấu giá; phương án đấu giá khả thi, hiệu quả; năng lực, kinh nghiệm và uy tín của tổ chức đấu giá tài sản; thù lao dịch vụ đấu giá và chi phí đấu giá tài sản phù hợp; có tên trong danh sách các tổ chức đấu giá tài sản do Bộ Tư pháp công bố; và các tiêu chí khác phù hợp với tính chất của tài sản đấu giá do người có tài sản đấu giá quyết định.</w:t>
      </w:r>
    </w:p>
    <w:p w:rsidR="00A21672" w:rsidRPr="00537150" w:rsidRDefault="00A21672" w:rsidP="00A21672">
      <w:pPr>
        <w:spacing w:after="0" w:line="360" w:lineRule="auto"/>
        <w:ind w:firstLine="720"/>
        <w:jc w:val="both"/>
        <w:outlineLvl w:val="2"/>
        <w:rPr>
          <w:rFonts w:ascii="Times New Roman" w:hAnsi="Times New Roman"/>
          <w:i/>
          <w:sz w:val="26"/>
          <w:szCs w:val="26"/>
        </w:rPr>
      </w:pPr>
      <w:r w:rsidRPr="00537150">
        <w:rPr>
          <w:rFonts w:ascii="Times New Roman" w:eastAsia="Times New Roman" w:hAnsi="Times New Roman"/>
          <w:sz w:val="26"/>
          <w:szCs w:val="26"/>
        </w:rPr>
        <w:t>Mặc dù Luật Đấu giá tài sản đã quy định tương đối đầy đủ các tiêu chí để lựa chọn tổ chức đấu giá tài sản, tuy nhiên các tiêu chí này chủ yếu mang tính định tính, chưa được lượng hóa cụ thể. Do đó, trong một số trường hợp, việc đánh giá và lựa chọn tổ chức đấu giá tài sản vẫn còn phụ thuộc nhiều vào nhận định chủ quan của người có thẩm quyền, tiềm ẩn nguy cơ thiếu thống nhất trong quá trình áp dụng pháp luật.</w:t>
      </w:r>
    </w:p>
    <w:p w:rsidR="00C572A4" w:rsidRPr="00537150" w:rsidRDefault="00406AFC" w:rsidP="00C572A4">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Nhằm khắc phục hạn chế nêu trên, Quy trình lựa chọn tổ chức thẩm định giá, đấu giá tài sản thi hành án ban hành kèm theo Quyết định số 1079/QĐ-TCTHADS ngày 25/12/2020 của Tổng cục trưởng Tổng cục Thi hành án dân sự đã xây dựng Bảng tiêu chí đánh giá, chấm điểm cụ thể đối với các tổ chức đấu giá tài sản. Theo đó, Chấp hành viên thực hiện việc chấm điểm theo 04 nhóm tiêu chí, bao gồm: năng lực pháp lý; năng lực, kinh nghiệm; năng lực tài chính; và các tiêu chí khác.</w:t>
      </w:r>
      <w:r w:rsidR="00C572A4" w:rsidRPr="00537150">
        <w:rPr>
          <w:rFonts w:ascii="Times New Roman" w:hAnsi="Times New Roman"/>
          <w:sz w:val="26"/>
          <w:szCs w:val="26"/>
        </w:rPr>
        <w:t xml:space="preserve"> </w:t>
      </w:r>
    </w:p>
    <w:p w:rsidR="00C572A4" w:rsidRPr="00537150" w:rsidRDefault="00C572A4" w:rsidP="00C572A4">
      <w:pPr>
        <w:spacing w:after="0" w:line="360" w:lineRule="auto"/>
        <w:ind w:firstLine="720"/>
        <w:jc w:val="both"/>
        <w:outlineLvl w:val="2"/>
        <w:rPr>
          <w:rFonts w:ascii="Times New Roman" w:hAnsi="Times New Roman"/>
          <w:sz w:val="26"/>
          <w:szCs w:val="26"/>
        </w:rPr>
      </w:pPr>
      <w:r w:rsidRPr="00537150">
        <w:rPr>
          <w:rFonts w:ascii="Times New Roman" w:eastAsia="Times New Roman" w:hAnsi="Times New Roman"/>
          <w:sz w:val="26"/>
          <w:szCs w:val="26"/>
        </w:rPr>
        <w:t xml:space="preserve">Bên cạnh đó, Thông tư số 02/2022/TT-BTP ngày 08/02/2022 của Bộ trưởng Bộ Tư pháp hướng dẫn lựa chọn tổ chức đấu giá tài sản đã quy định </w:t>
      </w:r>
      <w:r w:rsidRPr="00537150">
        <w:rPr>
          <w:rFonts w:ascii="Times New Roman" w:eastAsia="Times New Roman" w:hAnsi="Times New Roman"/>
          <w:bCs/>
          <w:sz w:val="26"/>
          <w:szCs w:val="26"/>
        </w:rPr>
        <w:t>cụ thể và chi tiết hơn</w:t>
      </w:r>
      <w:r w:rsidRPr="00537150">
        <w:rPr>
          <w:rFonts w:ascii="Times New Roman" w:eastAsia="Times New Roman" w:hAnsi="Times New Roman"/>
          <w:sz w:val="26"/>
          <w:szCs w:val="26"/>
        </w:rPr>
        <w:t xml:space="preserve"> về tiêu chí đánh giá, lựa chọn tổ chức đấu giá tài sản. So với Quy trình ban hành kèm theo Quyết định số 1079/QĐ-TCTHADS, Thông tư số 02/2022/TT-BTP đã </w:t>
      </w:r>
      <w:r w:rsidRPr="00537150">
        <w:rPr>
          <w:rFonts w:ascii="Times New Roman" w:eastAsia="Times New Roman" w:hAnsi="Times New Roman"/>
          <w:bCs/>
          <w:sz w:val="26"/>
          <w:szCs w:val="26"/>
        </w:rPr>
        <w:t>chuẩn hóa các tiêu chí đánh giá theo hướng lượng hóa</w:t>
      </w:r>
      <w:r w:rsidRPr="00537150">
        <w:rPr>
          <w:rFonts w:ascii="Times New Roman" w:eastAsia="Times New Roman" w:hAnsi="Times New Roman"/>
          <w:sz w:val="26"/>
          <w:szCs w:val="26"/>
        </w:rPr>
        <w:t>, quy định rõ nội dung từng tiêu chí, cách thức chấm điểm và thang điểm tương ứng, qua đó góp phần hạn chế tính chủ quan trong quá trình lựa chọn tổ chức đấu giá tài sản.</w:t>
      </w:r>
    </w:p>
    <w:p w:rsidR="00C572A4" w:rsidRPr="00537150" w:rsidRDefault="00C572A4" w:rsidP="00C572A4">
      <w:pPr>
        <w:spacing w:after="0" w:line="360" w:lineRule="auto"/>
        <w:ind w:firstLine="720"/>
        <w:jc w:val="both"/>
        <w:outlineLvl w:val="2"/>
        <w:rPr>
          <w:rFonts w:ascii="Times New Roman" w:hAnsi="Times New Roman"/>
          <w:sz w:val="26"/>
          <w:szCs w:val="26"/>
        </w:rPr>
      </w:pPr>
      <w:r w:rsidRPr="00537150">
        <w:rPr>
          <w:rFonts w:ascii="Times New Roman" w:eastAsia="Times New Roman" w:hAnsi="Times New Roman"/>
          <w:sz w:val="26"/>
          <w:szCs w:val="26"/>
        </w:rPr>
        <w:t xml:space="preserve">Tuy nhiên, trên thực tế, giữa Quy trình ban hành kèm theo Quyết định số 1079/QĐ-TCTHADS và Thông tư số 02/2022/TT-BTP vẫn còn tồn tại </w:t>
      </w:r>
      <w:r w:rsidRPr="00537150">
        <w:rPr>
          <w:rFonts w:ascii="Times New Roman" w:eastAsia="Times New Roman" w:hAnsi="Times New Roman"/>
          <w:bCs/>
          <w:sz w:val="26"/>
          <w:szCs w:val="26"/>
        </w:rPr>
        <w:t>sự khác nhau nhất định</w:t>
      </w:r>
      <w:r w:rsidRPr="00537150">
        <w:rPr>
          <w:rFonts w:ascii="Times New Roman" w:eastAsia="Times New Roman" w:hAnsi="Times New Roman"/>
          <w:sz w:val="26"/>
          <w:szCs w:val="26"/>
        </w:rPr>
        <w:t xml:space="preserve"> về danh mục tiêu chí, số điểm tối đa của từng tiêu chí và cách thức đánh giá. Sự khác biệt này có thể gây lúng túng cho Chấp hành viên trong quá trình áp dụng, đặc biệt trong trường hợp các văn bản được ban hành ở những thời điểm khác nhau và có phạm vi điều chỉnh chồng lấn.</w:t>
      </w:r>
    </w:p>
    <w:p w:rsidR="00406AFC" w:rsidRPr="00537150" w:rsidRDefault="00C572A4" w:rsidP="00C572A4">
      <w:pPr>
        <w:spacing w:after="0" w:line="360" w:lineRule="auto"/>
        <w:ind w:firstLine="720"/>
        <w:jc w:val="both"/>
        <w:outlineLvl w:val="2"/>
        <w:rPr>
          <w:rFonts w:ascii="Times New Roman" w:hAnsi="Times New Roman"/>
          <w:sz w:val="26"/>
          <w:szCs w:val="26"/>
        </w:rPr>
      </w:pPr>
      <w:r w:rsidRPr="00537150">
        <w:rPr>
          <w:rFonts w:ascii="Times New Roman" w:eastAsia="Times New Roman" w:hAnsi="Times New Roman"/>
          <w:sz w:val="26"/>
          <w:szCs w:val="26"/>
        </w:rPr>
        <w:lastRenderedPageBreak/>
        <w:t xml:space="preserve">Do đó, để bảo đảm tính thống nhất trong áp dụng pháp luật và phù hợp với hiệu lực pháp lý của văn bản quy phạm pháp luật, trong thực tiễn thi hành án dân sự, Chấp hành viên cần </w:t>
      </w:r>
      <w:r w:rsidRPr="00537150">
        <w:rPr>
          <w:rFonts w:ascii="Times New Roman" w:eastAsia="Times New Roman" w:hAnsi="Times New Roman"/>
          <w:bCs/>
          <w:sz w:val="26"/>
          <w:szCs w:val="26"/>
        </w:rPr>
        <w:t>ưu tiên áp dụng Bảng tiêu chí đánh giá, chấm điểm tổ chức đấu giá tài sản ban hành kèm theo Thông tư số 02/2022/TT-BTP</w:t>
      </w:r>
      <w:r w:rsidRPr="00537150">
        <w:rPr>
          <w:rFonts w:ascii="Times New Roman" w:eastAsia="Times New Roman" w:hAnsi="Times New Roman"/>
          <w:sz w:val="26"/>
          <w:szCs w:val="26"/>
        </w:rPr>
        <w:t>, đồng thời tham khảo Quy trình ban hành kèm theo Quyết định số 1079/QĐ-TCTHADS như một căn cứ hướng dẫn nghiệp vụ nhằm bảo đảm việc lựa chọn tổ chức đấu giá tài sản được thực hiện khách quan, minh bạch và đúng quy định pháp luật</w:t>
      </w:r>
      <w:r w:rsidR="00406AFC" w:rsidRPr="00537150">
        <w:rPr>
          <w:rFonts w:ascii="Times New Roman" w:hAnsi="Times New Roman"/>
          <w:sz w:val="26"/>
          <w:szCs w:val="26"/>
        </w:rPr>
        <w:t>.</w:t>
      </w:r>
    </w:p>
    <w:p w:rsidR="00507665" w:rsidRPr="00537150" w:rsidRDefault="00507665" w:rsidP="00507665">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xml:space="preserve">Ngày 18/12/2024, Tổng cục Thi hành án dân sự (THADS) ban hành </w:t>
      </w:r>
      <w:r w:rsidRPr="00537150">
        <w:rPr>
          <w:rFonts w:ascii="Times New Roman" w:hAnsi="Times New Roman"/>
          <w:bCs/>
          <w:sz w:val="26"/>
          <w:szCs w:val="26"/>
        </w:rPr>
        <w:t>Công văn số 5101/TCTHADS-NV1</w:t>
      </w:r>
      <w:r w:rsidRPr="00537150">
        <w:rPr>
          <w:rFonts w:ascii="Times New Roman" w:hAnsi="Times New Roman"/>
          <w:sz w:val="26"/>
          <w:szCs w:val="26"/>
        </w:rPr>
        <w:t xml:space="preserve"> về việc thực hiện quy trình lựa chọn tổ chức thẩm định giá tài sản để thi hành án, trong đó “Dừng thực hiện Quy trình lựa chọn tổ chức thẩm định giá, đấu giá tài sản để thi hành án ban hành theo Quyết định số </w:t>
      </w:r>
      <w:hyperlink r:id="rId12" w:tgtFrame="_blank" w:tooltip="Quyết định 1079/QĐ-TCTHADS" w:history="1">
        <w:r w:rsidRPr="00537150">
          <w:rPr>
            <w:rStyle w:val="Hyperlink"/>
            <w:rFonts w:ascii="Times New Roman" w:hAnsi="Times New Roman"/>
            <w:color w:val="000000" w:themeColor="text1"/>
            <w:sz w:val="26"/>
            <w:szCs w:val="26"/>
            <w:u w:val="none"/>
          </w:rPr>
          <w:t>1079/QĐ-TCTHADS</w:t>
        </w:r>
      </w:hyperlink>
      <w:r w:rsidRPr="00537150">
        <w:rPr>
          <w:rFonts w:ascii="Times New Roman" w:hAnsi="Times New Roman"/>
          <w:color w:val="000000" w:themeColor="text1"/>
          <w:sz w:val="26"/>
          <w:szCs w:val="26"/>
        </w:rPr>
        <w:t xml:space="preserve"> </w:t>
      </w:r>
      <w:r w:rsidRPr="00537150">
        <w:rPr>
          <w:rFonts w:ascii="Times New Roman" w:hAnsi="Times New Roman"/>
          <w:sz w:val="26"/>
          <w:szCs w:val="26"/>
        </w:rPr>
        <w:t xml:space="preserve">ngày 25/12/2020 và Công văn số </w:t>
      </w:r>
      <w:hyperlink r:id="rId13" w:tgtFrame="_blank" w:tooltip="Công văn 66/TCTHADS-NV1" w:history="1">
        <w:r w:rsidRPr="00537150">
          <w:rPr>
            <w:rStyle w:val="Hyperlink"/>
            <w:rFonts w:ascii="Times New Roman" w:hAnsi="Times New Roman"/>
            <w:color w:val="000000" w:themeColor="text1"/>
            <w:sz w:val="26"/>
            <w:szCs w:val="26"/>
            <w:u w:val="none"/>
          </w:rPr>
          <w:t>66/TCTHADS-NV1</w:t>
        </w:r>
      </w:hyperlink>
      <w:r w:rsidRPr="00537150">
        <w:rPr>
          <w:rFonts w:ascii="Times New Roman" w:hAnsi="Times New Roman"/>
          <w:sz w:val="26"/>
          <w:szCs w:val="26"/>
        </w:rPr>
        <w:t xml:space="preserve"> ngày 08/01/2021 của Tổng cục THADS”.</w:t>
      </w:r>
    </w:p>
    <w:p w:rsidR="00507665" w:rsidRPr="00537150" w:rsidRDefault="00507665" w:rsidP="00507665">
      <w:pPr>
        <w:spacing w:after="0" w:line="360" w:lineRule="auto"/>
        <w:ind w:firstLine="720"/>
        <w:jc w:val="both"/>
        <w:outlineLvl w:val="2"/>
        <w:rPr>
          <w:rFonts w:ascii="Times New Roman" w:hAnsi="Times New Roman"/>
          <w:sz w:val="26"/>
          <w:szCs w:val="26"/>
        </w:rPr>
      </w:pPr>
      <w:r w:rsidRPr="00537150">
        <w:rPr>
          <w:rFonts w:ascii="Times New Roman" w:eastAsia="Times New Roman" w:hAnsi="Times New Roman"/>
          <w:sz w:val="26"/>
          <w:szCs w:val="26"/>
        </w:rPr>
        <w:t>Việc Tổng cục Thi hành án dân sự ban hành Công văn số 5101/TCTHADS-NV1 đã có những tác động nhất định đến công tác lựa chọn tổ chức đấu giá tài sản trong thi hành án dân sự. Theo đó, trong giai đoạn hiện nay, Chấp hành viên không còn căn cứ áp dụng Bảng tiêu chí đánh giá, chấm điểm được xây dựng tại Quy trình nêu trên khi thực hiện việc lựa chọn tổ chức đấu giá tài sản.</w:t>
      </w:r>
    </w:p>
    <w:p w:rsidR="00507665" w:rsidRPr="00537150" w:rsidRDefault="00507665" w:rsidP="00507665">
      <w:pPr>
        <w:spacing w:after="0" w:line="360" w:lineRule="auto"/>
        <w:ind w:firstLine="720"/>
        <w:jc w:val="both"/>
        <w:outlineLvl w:val="2"/>
        <w:rPr>
          <w:rFonts w:ascii="Times New Roman" w:hAnsi="Times New Roman"/>
          <w:sz w:val="26"/>
          <w:szCs w:val="26"/>
        </w:rPr>
      </w:pPr>
      <w:r w:rsidRPr="00537150">
        <w:rPr>
          <w:rFonts w:ascii="Times New Roman" w:eastAsia="Times New Roman" w:hAnsi="Times New Roman"/>
          <w:sz w:val="26"/>
          <w:szCs w:val="26"/>
        </w:rPr>
        <w:t>Trong bối cảnh đó, Thông tư số 02/2022/TT-BTP ngày 08/02/2022 của Bộ trưởng Bộ Tư pháp hướng dẫn lựa chọn tổ chức đấu giá tài sản trở thành căn cứ pháp lý trực tiếp và thống nhất để Chấp hành viên thực hiện việc đánh giá, lựa chọn tổ chức đấu giá tài sản trong thi hành án dân sự. Việc áp dụng Thông tư số 02/2022/TT-BTP góp phần bảo đảm tính hợp hiến, hợp pháp và thứ bậc hiệu lực của văn bản quy phạm pháp luật, đồng thời hạn chế sự chồng chéo, mâu thuẫn trong quá trình áp dụng giữa các văn bản hướng dẫn nghiệp vụ.</w:t>
      </w:r>
    </w:p>
    <w:p w:rsidR="00507665" w:rsidRPr="00537150" w:rsidRDefault="00507665" w:rsidP="00507665">
      <w:pPr>
        <w:spacing w:after="0" w:line="360" w:lineRule="auto"/>
        <w:ind w:firstLine="720"/>
        <w:jc w:val="both"/>
        <w:outlineLvl w:val="2"/>
        <w:rPr>
          <w:rFonts w:ascii="Times New Roman" w:hAnsi="Times New Roman"/>
          <w:sz w:val="26"/>
          <w:szCs w:val="26"/>
        </w:rPr>
      </w:pPr>
      <w:r w:rsidRPr="00537150">
        <w:rPr>
          <w:rFonts w:ascii="Times New Roman" w:eastAsia="Times New Roman" w:hAnsi="Times New Roman"/>
          <w:sz w:val="26"/>
          <w:szCs w:val="26"/>
        </w:rPr>
        <w:t>Tuy nhiên, trên thực tế, việc dừng áp dụng Quy trình ban hành kèm theo Quyết định số 1079/QĐ-TCTHADS cũng đặt ra một số khó khăn nhất định đối với Chấp hành viên, nhất là trong các trường hợp cần có cơ chế đánh giá chi tiết, cụ thể đối với các tổ chức đấu giá tài sản khi có nhiều đơn vị đăng ký tham gia. Trong khi đó, mặc dù Thông tư số 02/2022/TT-BTP đã quy định các tiêu chí và thang điểm đánh giá, song việc triển khai áp dụng thống nhất trong thực tiễn tại các cơ quan thi hành án dân sự địa phương vẫn cần có sự hướng dẫn, tập huấn cụ thể hơn từ cơ quan quản lý cấp trên.</w:t>
      </w:r>
    </w:p>
    <w:p w:rsidR="00507665" w:rsidRPr="00537150" w:rsidRDefault="00507665" w:rsidP="00507665">
      <w:pPr>
        <w:spacing w:after="0" w:line="360" w:lineRule="auto"/>
        <w:ind w:firstLine="720"/>
        <w:jc w:val="both"/>
        <w:outlineLvl w:val="2"/>
        <w:rPr>
          <w:rFonts w:ascii="Times New Roman" w:hAnsi="Times New Roman"/>
          <w:sz w:val="26"/>
          <w:szCs w:val="26"/>
        </w:rPr>
      </w:pPr>
      <w:r w:rsidRPr="00537150">
        <w:rPr>
          <w:rFonts w:ascii="Times New Roman" w:eastAsia="Times New Roman" w:hAnsi="Times New Roman"/>
          <w:sz w:val="26"/>
          <w:szCs w:val="26"/>
        </w:rPr>
        <w:lastRenderedPageBreak/>
        <w:t>Nhìn chung, việc ban hành Công văn số 5101/TCTHADS-NV1 là cần thiết nhằm bảo đảm sự thống nhất trong áp dụng pháp luật về lựa chọn tổ chức đấu giá tài sản. Tuy nhiên, để nâng cao hiệu quả thực tiễn, cần sớm có văn bản hướng dẫn chi tiết hoặc quy trình nghiệp vụ thống nhất thay thế, qua đó tạo cơ sở pháp lý đầy đủ, rõ ràng cho Chấp hành viên trong quá trình lựa chọn tổ chức đấu giá tài sản trong thi hành án dân sự.</w:t>
      </w:r>
    </w:p>
    <w:p w:rsidR="00D53B85" w:rsidRPr="00537150" w:rsidRDefault="00D53B85" w:rsidP="00D53B85">
      <w:pPr>
        <w:spacing w:after="0" w:line="360" w:lineRule="auto"/>
        <w:ind w:firstLine="720"/>
        <w:jc w:val="both"/>
        <w:outlineLvl w:val="2"/>
        <w:rPr>
          <w:rFonts w:ascii="Times New Roman" w:hAnsi="Times New Roman"/>
          <w:b/>
          <w:i/>
          <w:sz w:val="26"/>
          <w:szCs w:val="26"/>
        </w:rPr>
      </w:pPr>
      <w:r w:rsidRPr="00537150">
        <w:rPr>
          <w:rFonts w:ascii="Times New Roman" w:hAnsi="Times New Roman"/>
          <w:i/>
          <w:color w:val="000000"/>
          <w:sz w:val="26"/>
          <w:szCs w:val="26"/>
        </w:rPr>
        <w:t xml:space="preserve">b. </w:t>
      </w:r>
      <w:r w:rsidRPr="00537150">
        <w:rPr>
          <w:rFonts w:ascii="Times New Roman" w:hAnsi="Times New Roman"/>
          <w:i/>
          <w:iCs/>
          <w:color w:val="000000"/>
          <w:sz w:val="26"/>
          <w:szCs w:val="26"/>
        </w:rPr>
        <w:t xml:space="preserve">Ký hợp đồng dịch </w:t>
      </w:r>
      <w:r w:rsidRPr="00537150">
        <w:rPr>
          <w:rFonts w:ascii="Times New Roman" w:hAnsi="Times New Roman"/>
          <w:i/>
          <w:color w:val="000000"/>
          <w:sz w:val="26"/>
          <w:szCs w:val="26"/>
        </w:rPr>
        <w:t xml:space="preserve">vụ đấu </w:t>
      </w:r>
      <w:r w:rsidRPr="00537150">
        <w:rPr>
          <w:rFonts w:ascii="Times New Roman" w:hAnsi="Times New Roman"/>
          <w:i/>
          <w:iCs/>
          <w:color w:val="000000"/>
          <w:sz w:val="26"/>
          <w:szCs w:val="26"/>
        </w:rPr>
        <w:t>giá </w:t>
      </w:r>
    </w:p>
    <w:p w:rsidR="00187B73" w:rsidRPr="00B755BD" w:rsidRDefault="00D53B85" w:rsidP="00187B73">
      <w:pPr>
        <w:spacing w:after="0" w:line="360" w:lineRule="auto"/>
        <w:ind w:firstLine="720"/>
        <w:jc w:val="both"/>
        <w:outlineLvl w:val="2"/>
        <w:rPr>
          <w:rFonts w:ascii="Times New Roman" w:hAnsi="Times New Roman"/>
          <w:i/>
          <w:color w:val="000000"/>
          <w:sz w:val="26"/>
          <w:szCs w:val="26"/>
        </w:rPr>
      </w:pPr>
      <w:r w:rsidRPr="00B755BD">
        <w:rPr>
          <w:rFonts w:ascii="Times New Roman" w:hAnsi="Times New Roman"/>
          <w:i/>
          <w:color w:val="000000"/>
          <w:sz w:val="26"/>
          <w:szCs w:val="26"/>
        </w:rPr>
        <w:t>- Chủ thể ký hợp đồng dịch vụ đấ</w:t>
      </w:r>
      <w:r w:rsidR="00B755BD">
        <w:rPr>
          <w:rFonts w:ascii="Times New Roman" w:hAnsi="Times New Roman"/>
          <w:i/>
          <w:color w:val="000000"/>
          <w:sz w:val="26"/>
          <w:szCs w:val="26"/>
        </w:rPr>
        <w:t>u giá.</w:t>
      </w:r>
    </w:p>
    <w:p w:rsidR="00187B73" w:rsidRPr="00537150" w:rsidRDefault="00187B73" w:rsidP="00187B73">
      <w:pPr>
        <w:spacing w:after="0" w:line="360" w:lineRule="auto"/>
        <w:ind w:firstLine="720"/>
        <w:jc w:val="both"/>
        <w:outlineLvl w:val="2"/>
        <w:rPr>
          <w:rFonts w:ascii="Times New Roman" w:hAnsi="Times New Roman"/>
          <w:color w:val="000000"/>
          <w:sz w:val="26"/>
          <w:szCs w:val="26"/>
        </w:rPr>
      </w:pPr>
      <w:r w:rsidRPr="00537150">
        <w:rPr>
          <w:rFonts w:ascii="Times New Roman" w:eastAsia="Times New Roman" w:hAnsi="Times New Roman"/>
          <w:sz w:val="26"/>
          <w:szCs w:val="26"/>
        </w:rPr>
        <w:t>Chủ thể ký hợp đồng dịch vụ đấu giá tài sản trong thi hành án dân sự bao gồm các bên sau đây:</w:t>
      </w:r>
    </w:p>
    <w:p w:rsidR="00187B73" w:rsidRPr="00537150" w:rsidRDefault="00AE19C6" w:rsidP="00187B73">
      <w:pPr>
        <w:spacing w:after="0" w:line="360" w:lineRule="auto"/>
        <w:ind w:firstLine="720"/>
        <w:jc w:val="both"/>
        <w:outlineLvl w:val="2"/>
        <w:rPr>
          <w:rFonts w:ascii="Times New Roman" w:hAnsi="Times New Roman"/>
          <w:color w:val="000000"/>
          <w:sz w:val="26"/>
          <w:szCs w:val="26"/>
        </w:rPr>
      </w:pPr>
      <w:r>
        <w:rPr>
          <w:rFonts w:ascii="Times New Roman" w:eastAsia="Times New Roman" w:hAnsi="Times New Roman"/>
          <w:i/>
          <w:sz w:val="26"/>
          <w:szCs w:val="26"/>
        </w:rPr>
        <w:t>Thứ nhất:</w:t>
      </w:r>
      <w:r w:rsidR="00187B73" w:rsidRPr="00AE19C6">
        <w:rPr>
          <w:rFonts w:ascii="Times New Roman" w:eastAsia="Times New Roman" w:hAnsi="Times New Roman"/>
          <w:bCs/>
          <w:sz w:val="26"/>
          <w:szCs w:val="26"/>
        </w:rPr>
        <w:t xml:space="preserve"> </w:t>
      </w:r>
      <w:r w:rsidR="00187B73" w:rsidRPr="00537150">
        <w:rPr>
          <w:rFonts w:ascii="Times New Roman" w:eastAsia="Times New Roman" w:hAnsi="Times New Roman"/>
          <w:bCs/>
          <w:sz w:val="26"/>
          <w:szCs w:val="26"/>
        </w:rPr>
        <w:t>bên có tài sản đấu giá</w:t>
      </w:r>
      <w:r w:rsidR="00187B73" w:rsidRPr="00537150">
        <w:rPr>
          <w:rFonts w:ascii="Times New Roman" w:eastAsia="Times New Roman" w:hAnsi="Times New Roman"/>
          <w:sz w:val="26"/>
          <w:szCs w:val="26"/>
        </w:rPr>
        <w:t xml:space="preserve">. Đối với tài sản trong thi hành án dân sự, bên có tài sản đấu giá là </w:t>
      </w:r>
      <w:r w:rsidR="00187B73" w:rsidRPr="00537150">
        <w:rPr>
          <w:rFonts w:ascii="Times New Roman" w:eastAsia="Times New Roman" w:hAnsi="Times New Roman"/>
          <w:bCs/>
          <w:sz w:val="26"/>
          <w:szCs w:val="26"/>
        </w:rPr>
        <w:t>cơ quan thi hành án dân sự</w:t>
      </w:r>
      <w:r w:rsidR="00187B73" w:rsidRPr="00537150">
        <w:rPr>
          <w:rFonts w:ascii="Times New Roman" w:eastAsia="Times New Roman" w:hAnsi="Times New Roman"/>
          <w:sz w:val="26"/>
          <w:szCs w:val="26"/>
        </w:rPr>
        <w:t xml:space="preserve"> do </w:t>
      </w:r>
      <w:r w:rsidR="00187B73" w:rsidRPr="00537150">
        <w:rPr>
          <w:rFonts w:ascii="Times New Roman" w:eastAsia="Times New Roman" w:hAnsi="Times New Roman"/>
          <w:bCs/>
          <w:sz w:val="26"/>
          <w:szCs w:val="26"/>
        </w:rPr>
        <w:t>Chấp hành viên được phân công tổ chức thi hành án</w:t>
      </w:r>
      <w:r w:rsidR="00187B73" w:rsidRPr="00537150">
        <w:rPr>
          <w:rFonts w:ascii="Times New Roman" w:eastAsia="Times New Roman" w:hAnsi="Times New Roman"/>
          <w:sz w:val="26"/>
          <w:szCs w:val="26"/>
        </w:rPr>
        <w:t xml:space="preserve"> đại diện theo thẩm quyền ký kết hợp đồng dịch vụ đấu giá tài sản. Chấp hành viên thực hiện việc ký kết hợp đồng trên cơ sở quyết định thi hành án, quyết định xử lý tài sản và các quy định của pháp luật về thi hành án dân sự và đấu giá tài sản.</w:t>
      </w:r>
    </w:p>
    <w:p w:rsidR="00187B73" w:rsidRPr="00537150" w:rsidRDefault="00AE19C6" w:rsidP="00187B73">
      <w:pPr>
        <w:spacing w:after="0" w:line="360" w:lineRule="auto"/>
        <w:ind w:firstLine="720"/>
        <w:jc w:val="both"/>
        <w:outlineLvl w:val="2"/>
        <w:rPr>
          <w:rFonts w:ascii="Times New Roman" w:hAnsi="Times New Roman"/>
          <w:color w:val="000000"/>
          <w:sz w:val="26"/>
          <w:szCs w:val="26"/>
        </w:rPr>
      </w:pPr>
      <w:r>
        <w:rPr>
          <w:rFonts w:ascii="Times New Roman" w:eastAsia="Times New Roman" w:hAnsi="Times New Roman"/>
          <w:i/>
          <w:sz w:val="26"/>
          <w:szCs w:val="26"/>
        </w:rPr>
        <w:t xml:space="preserve">Thứ hai: </w:t>
      </w:r>
      <w:r w:rsidR="00187B73" w:rsidRPr="00537150">
        <w:rPr>
          <w:rFonts w:ascii="Times New Roman" w:eastAsia="Times New Roman" w:hAnsi="Times New Roman"/>
          <w:bCs/>
          <w:sz w:val="26"/>
          <w:szCs w:val="26"/>
        </w:rPr>
        <w:t>bên cung cấp dịch vụ đấu giá tài sản</w:t>
      </w:r>
      <w:r w:rsidR="00187B73" w:rsidRPr="00537150">
        <w:rPr>
          <w:rFonts w:ascii="Times New Roman" w:eastAsia="Times New Roman" w:hAnsi="Times New Roman"/>
          <w:sz w:val="26"/>
          <w:szCs w:val="26"/>
        </w:rPr>
        <w:t xml:space="preserve">, là </w:t>
      </w:r>
      <w:r w:rsidR="00187B73" w:rsidRPr="00537150">
        <w:rPr>
          <w:rFonts w:ascii="Times New Roman" w:eastAsia="Times New Roman" w:hAnsi="Times New Roman"/>
          <w:bCs/>
          <w:sz w:val="26"/>
          <w:szCs w:val="26"/>
        </w:rPr>
        <w:t>tổ chức đấu giá tài sản</w:t>
      </w:r>
      <w:r w:rsidR="00187B73" w:rsidRPr="00537150">
        <w:rPr>
          <w:rFonts w:ascii="Times New Roman" w:eastAsia="Times New Roman" w:hAnsi="Times New Roman"/>
          <w:sz w:val="26"/>
          <w:szCs w:val="26"/>
        </w:rPr>
        <w:t xml:space="preserve"> được lựa chọn theo đúng trình tự, thủ tục do pháp luật quy định. Tổ chức đấu giá tài sản bao gồm Trung tâm dịch vụ đấu giá tài sản hoặc doanh nghiệp đấu giá tài sản (doanh nghiệp đấu giá tư nhân hoặc công ty đấu giá hợp danh). Tổ chức đấu giá tài sản ký hợp đồng thông qua người đại diện theo pháp luật hoặc người được ủy quyền hợp pháp.</w:t>
      </w:r>
    </w:p>
    <w:p w:rsidR="00187B73" w:rsidRPr="00537150" w:rsidRDefault="00187B73" w:rsidP="00187B73">
      <w:pPr>
        <w:spacing w:after="0" w:line="360" w:lineRule="auto"/>
        <w:ind w:firstLine="720"/>
        <w:jc w:val="both"/>
        <w:outlineLvl w:val="2"/>
        <w:rPr>
          <w:rFonts w:ascii="Times New Roman" w:hAnsi="Times New Roman"/>
          <w:color w:val="000000"/>
          <w:sz w:val="26"/>
          <w:szCs w:val="26"/>
        </w:rPr>
      </w:pPr>
      <w:r w:rsidRPr="00537150">
        <w:rPr>
          <w:rFonts w:ascii="Times New Roman" w:eastAsia="Times New Roman" w:hAnsi="Times New Roman"/>
          <w:sz w:val="26"/>
          <w:szCs w:val="26"/>
        </w:rPr>
        <w:t>Hợp đồng dịch vụ đấu giá tài sản được ký kết giữa cơ quan thi hành án dân sự (đại diện là Chấp hành viên) và tổ chức đấu giá tài sản, được lập thành văn bản, trong đó xác định rõ quyền, nghĩa vụ và trách nhiệm của các bên trong quá trình tổ chức bán đấu giá tài sản thi hành án.</w:t>
      </w:r>
    </w:p>
    <w:p w:rsidR="001B6D9B" w:rsidRPr="00B755BD" w:rsidRDefault="00D53B85" w:rsidP="001B6D9B">
      <w:pPr>
        <w:spacing w:after="0" w:line="360" w:lineRule="auto"/>
        <w:ind w:firstLine="720"/>
        <w:jc w:val="both"/>
        <w:outlineLvl w:val="2"/>
        <w:rPr>
          <w:rFonts w:ascii="Times New Roman" w:hAnsi="Times New Roman"/>
          <w:i/>
          <w:color w:val="000000"/>
          <w:sz w:val="26"/>
          <w:szCs w:val="26"/>
        </w:rPr>
      </w:pPr>
      <w:r w:rsidRPr="00B755BD">
        <w:rPr>
          <w:rFonts w:ascii="Times New Roman" w:hAnsi="Times New Roman"/>
          <w:i/>
          <w:color w:val="000000"/>
          <w:sz w:val="26"/>
          <w:szCs w:val="26"/>
        </w:rPr>
        <w:t>-</w:t>
      </w:r>
      <w:r w:rsidR="00AE19C6" w:rsidRPr="00B755BD">
        <w:rPr>
          <w:rFonts w:ascii="Times New Roman" w:hAnsi="Times New Roman"/>
          <w:i/>
          <w:color w:val="000000"/>
          <w:sz w:val="26"/>
          <w:szCs w:val="26"/>
        </w:rPr>
        <w:t xml:space="preserve"> </w:t>
      </w:r>
      <w:r w:rsidRPr="00B755BD">
        <w:rPr>
          <w:rFonts w:ascii="Times New Roman" w:hAnsi="Times New Roman"/>
          <w:i/>
          <w:color w:val="000000"/>
          <w:sz w:val="26"/>
          <w:szCs w:val="26"/>
        </w:rPr>
        <w:t>Thời hạn ký hợp đồng bán đấu giá tài sả</w:t>
      </w:r>
      <w:r w:rsidR="00B755BD">
        <w:rPr>
          <w:rFonts w:ascii="Times New Roman" w:hAnsi="Times New Roman"/>
          <w:i/>
          <w:color w:val="000000"/>
          <w:sz w:val="26"/>
          <w:szCs w:val="26"/>
        </w:rPr>
        <w:t>n.</w:t>
      </w:r>
    </w:p>
    <w:p w:rsidR="001B6D9B" w:rsidRPr="00537150" w:rsidRDefault="001B6D9B" w:rsidP="001B6D9B">
      <w:pPr>
        <w:spacing w:after="0" w:line="360" w:lineRule="auto"/>
        <w:ind w:firstLine="720"/>
        <w:jc w:val="both"/>
        <w:outlineLvl w:val="2"/>
        <w:rPr>
          <w:rFonts w:ascii="Times New Roman" w:hAnsi="Times New Roman"/>
          <w:color w:val="000000"/>
          <w:sz w:val="26"/>
          <w:szCs w:val="26"/>
        </w:rPr>
      </w:pPr>
      <w:r w:rsidRPr="00537150">
        <w:rPr>
          <w:rFonts w:ascii="Times New Roman" w:eastAsia="Times New Roman" w:hAnsi="Times New Roman"/>
          <w:sz w:val="26"/>
          <w:szCs w:val="26"/>
        </w:rPr>
        <w:t xml:space="preserve">Tại khoản 2 Điều 101 Luật Thi hành án dân sự quy định, trong thời hạn </w:t>
      </w:r>
      <w:r w:rsidRPr="00537150">
        <w:rPr>
          <w:rFonts w:ascii="Times New Roman" w:eastAsia="Times New Roman" w:hAnsi="Times New Roman"/>
          <w:b/>
          <w:bCs/>
          <w:sz w:val="26"/>
          <w:szCs w:val="26"/>
        </w:rPr>
        <w:t>05 ngày</w:t>
      </w:r>
      <w:r w:rsidRPr="00537150">
        <w:rPr>
          <w:rFonts w:ascii="Times New Roman" w:eastAsia="Times New Roman" w:hAnsi="Times New Roman"/>
          <w:bCs/>
          <w:sz w:val="26"/>
          <w:szCs w:val="26"/>
        </w:rPr>
        <w:t xml:space="preserve"> làm việc kể từ ngày định giá tài sản</w:t>
      </w:r>
      <w:r w:rsidRPr="00537150">
        <w:rPr>
          <w:rFonts w:ascii="Times New Roman" w:eastAsia="Times New Roman" w:hAnsi="Times New Roman"/>
          <w:sz w:val="26"/>
          <w:szCs w:val="26"/>
        </w:rPr>
        <w:t xml:space="preserve">, đương sự có quyền thỏa thuận lựa chọn tổ chức bán đấu giá tài sản. Trường hợp các đương sự thỏa thuận được tổ chức bán đấu giá trong thời hạn nêu trên thì </w:t>
      </w:r>
      <w:r w:rsidRPr="00537150">
        <w:rPr>
          <w:rFonts w:ascii="Times New Roman" w:eastAsia="Times New Roman" w:hAnsi="Times New Roman"/>
          <w:bCs/>
          <w:sz w:val="26"/>
          <w:szCs w:val="26"/>
        </w:rPr>
        <w:t>Chấp hành viên có trách nhiệm ký kết hợp đồng dịch vụ bán đấu giá tài sản</w:t>
      </w:r>
      <w:r w:rsidRPr="00537150">
        <w:rPr>
          <w:rFonts w:ascii="Times New Roman" w:eastAsia="Times New Roman" w:hAnsi="Times New Roman"/>
          <w:sz w:val="26"/>
          <w:szCs w:val="26"/>
        </w:rPr>
        <w:t xml:space="preserve"> với tổ chức đấu giá được các đương sự lựa chọn.</w:t>
      </w:r>
    </w:p>
    <w:p w:rsidR="001B6D9B" w:rsidRPr="00537150" w:rsidRDefault="001B6D9B" w:rsidP="001B6D9B">
      <w:pPr>
        <w:spacing w:after="0" w:line="360" w:lineRule="auto"/>
        <w:ind w:firstLine="720"/>
        <w:jc w:val="both"/>
        <w:outlineLvl w:val="2"/>
        <w:rPr>
          <w:rFonts w:ascii="Times New Roman" w:hAnsi="Times New Roman"/>
          <w:color w:val="000000"/>
          <w:sz w:val="26"/>
          <w:szCs w:val="26"/>
        </w:rPr>
      </w:pPr>
      <w:r w:rsidRPr="00537150">
        <w:rPr>
          <w:rFonts w:ascii="Times New Roman" w:eastAsia="Times New Roman" w:hAnsi="Times New Roman"/>
          <w:sz w:val="26"/>
          <w:szCs w:val="26"/>
        </w:rPr>
        <w:lastRenderedPageBreak/>
        <w:t xml:space="preserve">Trường hợp đương sự </w:t>
      </w:r>
      <w:r w:rsidRPr="00537150">
        <w:rPr>
          <w:rFonts w:ascii="Times New Roman" w:eastAsia="Times New Roman" w:hAnsi="Times New Roman"/>
          <w:bCs/>
          <w:sz w:val="26"/>
          <w:szCs w:val="26"/>
        </w:rPr>
        <w:t>không thỏa thuận được</w:t>
      </w:r>
      <w:r w:rsidRPr="00537150">
        <w:rPr>
          <w:rFonts w:ascii="Times New Roman" w:eastAsia="Times New Roman" w:hAnsi="Times New Roman"/>
          <w:sz w:val="26"/>
          <w:szCs w:val="26"/>
        </w:rPr>
        <w:t xml:space="preserve"> tổ chức bán đấu giá tài sản thì </w:t>
      </w:r>
      <w:r w:rsidRPr="00537150">
        <w:rPr>
          <w:rFonts w:ascii="Times New Roman" w:eastAsia="Times New Roman" w:hAnsi="Times New Roman"/>
          <w:bCs/>
          <w:sz w:val="26"/>
          <w:szCs w:val="26"/>
        </w:rPr>
        <w:t>Chấp hành viên tiến hành lựa chọn tổ chức bán đấu giá tài sản</w:t>
      </w:r>
      <w:r w:rsidRPr="00537150">
        <w:rPr>
          <w:rFonts w:ascii="Times New Roman" w:eastAsia="Times New Roman" w:hAnsi="Times New Roman"/>
          <w:sz w:val="26"/>
          <w:szCs w:val="26"/>
        </w:rPr>
        <w:t xml:space="preserve"> theo quy định của pháp luật và thực hiện việc ký kết hợp đồng dịch vụ bán đấu giá tài sản trong thời hạn </w:t>
      </w:r>
      <w:r w:rsidRPr="00537150">
        <w:rPr>
          <w:rFonts w:ascii="Times New Roman" w:eastAsia="Times New Roman" w:hAnsi="Times New Roman"/>
          <w:b/>
          <w:sz w:val="26"/>
          <w:szCs w:val="26"/>
        </w:rPr>
        <w:t xml:space="preserve">10 ngày </w:t>
      </w:r>
      <w:r w:rsidRPr="00537150">
        <w:rPr>
          <w:rFonts w:ascii="Times New Roman" w:eastAsia="Times New Roman" w:hAnsi="Times New Roman"/>
          <w:sz w:val="26"/>
          <w:szCs w:val="26"/>
        </w:rPr>
        <w:t>kể từ ngày định giá để tổ chức bán đấu giá tài sản thi hành án.</w:t>
      </w:r>
    </w:p>
    <w:p w:rsidR="00B755BD" w:rsidRDefault="001B6D9B" w:rsidP="00B755BD">
      <w:pPr>
        <w:spacing w:after="0" w:line="360" w:lineRule="auto"/>
        <w:ind w:firstLine="720"/>
        <w:jc w:val="both"/>
        <w:outlineLvl w:val="2"/>
        <w:rPr>
          <w:rFonts w:ascii="Times New Roman" w:eastAsia="Times New Roman" w:hAnsi="Times New Roman"/>
          <w:sz w:val="26"/>
          <w:szCs w:val="26"/>
        </w:rPr>
      </w:pPr>
      <w:r w:rsidRPr="00537150">
        <w:rPr>
          <w:rFonts w:ascii="Times New Roman" w:eastAsia="Times New Roman" w:hAnsi="Times New Roman"/>
          <w:sz w:val="26"/>
          <w:szCs w:val="26"/>
        </w:rPr>
        <w:t>Quy định về thời hạn ký kết hợp đồng dịch vụ bán đấu giá tài sản nhằm bảo đảm tính kịp thời trong quá trình xử lý tài sản thi hành án, hạn chế tình trạng kéo dài thời gian thi hành án, đồng thời bảo vệ quyền và lợi ích hợp pháp của các đương sự.</w:t>
      </w:r>
    </w:p>
    <w:p w:rsidR="00C945DD" w:rsidRDefault="00B755BD" w:rsidP="00C945DD">
      <w:pPr>
        <w:spacing w:after="0" w:line="360" w:lineRule="auto"/>
        <w:ind w:firstLine="720"/>
        <w:jc w:val="both"/>
        <w:outlineLvl w:val="2"/>
        <w:rPr>
          <w:rFonts w:ascii="Times New Roman" w:eastAsia="Times New Roman" w:hAnsi="Times New Roman"/>
          <w:i/>
          <w:sz w:val="26"/>
          <w:szCs w:val="26"/>
        </w:rPr>
      </w:pPr>
      <w:r w:rsidRPr="00B755BD">
        <w:rPr>
          <w:rFonts w:ascii="Times New Roman" w:eastAsia="Times New Roman" w:hAnsi="Times New Roman"/>
          <w:i/>
          <w:sz w:val="26"/>
          <w:szCs w:val="26"/>
        </w:rPr>
        <w:t xml:space="preserve">- </w:t>
      </w:r>
      <w:r w:rsidRPr="00B755BD">
        <w:rPr>
          <w:rFonts w:ascii="Times New Roman" w:eastAsia="Times New Roman" w:hAnsi="Times New Roman"/>
          <w:bCs/>
          <w:i/>
          <w:sz w:val="26"/>
          <w:szCs w:val="26"/>
        </w:rPr>
        <w:t>Việc chuẩn bị và ký kết hợp đồng dịch vụ đấu giá tài sản trong thi hành án dân sự</w:t>
      </w:r>
    </w:p>
    <w:p w:rsidR="00C945DD" w:rsidRDefault="00B755BD" w:rsidP="00C945DD">
      <w:pPr>
        <w:spacing w:after="0" w:line="360" w:lineRule="auto"/>
        <w:ind w:firstLine="720"/>
        <w:jc w:val="both"/>
        <w:outlineLvl w:val="2"/>
        <w:rPr>
          <w:rFonts w:ascii="Times New Roman" w:eastAsia="Times New Roman" w:hAnsi="Times New Roman"/>
          <w:i/>
          <w:sz w:val="26"/>
          <w:szCs w:val="26"/>
        </w:rPr>
      </w:pPr>
      <w:r w:rsidRPr="00B755BD">
        <w:rPr>
          <w:rFonts w:ascii="Times New Roman" w:eastAsia="Times New Roman" w:hAnsi="Times New Roman"/>
          <w:sz w:val="26"/>
          <w:szCs w:val="26"/>
        </w:rPr>
        <w:t>Trước khi ký kết hợp đồng dịch vụ đấu giá tài sản, Chấp hành viên phải thực hiện một số công việc như: rà soát đầy đủ hồ sơ pháp lý của tài sản (quyết định thi hành án, kê biên, định giá…); thông báo và tạo điều kiện để các đương sự thỏa thuận lựa chọn tổ chức đấu giá; trường hợp không thỏa thuận được thì thực hiện lựa chọn theo quy định của pháp luật; đồng thời phối hợp với tổ chức đấu giá để xây dựng dự thảo hợp đồng. Hợp đồng phải được lập thành văn bản và ký kết đúng thẩm quyền.</w:t>
      </w:r>
    </w:p>
    <w:p w:rsidR="00C945DD" w:rsidRDefault="00B755BD" w:rsidP="00C945DD">
      <w:pPr>
        <w:spacing w:after="0" w:line="360" w:lineRule="auto"/>
        <w:ind w:firstLine="720"/>
        <w:jc w:val="both"/>
        <w:outlineLvl w:val="2"/>
        <w:rPr>
          <w:rFonts w:ascii="Times New Roman" w:eastAsia="Times New Roman" w:hAnsi="Times New Roman"/>
          <w:i/>
          <w:sz w:val="26"/>
          <w:szCs w:val="26"/>
        </w:rPr>
      </w:pPr>
      <w:r w:rsidRPr="00B755BD">
        <w:rPr>
          <w:rFonts w:ascii="Times New Roman" w:eastAsia="Times New Roman" w:hAnsi="Times New Roman"/>
          <w:sz w:val="26"/>
          <w:szCs w:val="26"/>
        </w:rPr>
        <w:t>Theo quy định của Luật Đấu giá tài sản và pháp luật có liên quan, hợp đồng dịch vụ đấu giá tài sản trong thi hành án dân sự thường bao gồm các nội dung cơ bản sau:</w:t>
      </w:r>
    </w:p>
    <w:p w:rsidR="00C945DD" w:rsidRDefault="00B755BD" w:rsidP="00C945DD">
      <w:pPr>
        <w:spacing w:after="0" w:line="360" w:lineRule="auto"/>
        <w:ind w:firstLine="720"/>
        <w:jc w:val="both"/>
        <w:outlineLvl w:val="2"/>
        <w:rPr>
          <w:rFonts w:ascii="Times New Roman" w:eastAsia="Times New Roman" w:hAnsi="Times New Roman"/>
          <w:i/>
          <w:sz w:val="26"/>
          <w:szCs w:val="26"/>
        </w:rPr>
      </w:pPr>
      <w:r w:rsidRPr="00B755BD">
        <w:rPr>
          <w:rFonts w:ascii="Times New Roman" w:eastAsia="Times New Roman" w:hAnsi="Times New Roman"/>
          <w:sz w:val="26"/>
          <w:szCs w:val="26"/>
        </w:rPr>
        <w:t xml:space="preserve">Thứ nhất, </w:t>
      </w:r>
      <w:r w:rsidRPr="00C945DD">
        <w:rPr>
          <w:rFonts w:ascii="Times New Roman" w:eastAsia="Times New Roman" w:hAnsi="Times New Roman"/>
          <w:bCs/>
          <w:sz w:val="26"/>
          <w:szCs w:val="26"/>
        </w:rPr>
        <w:t>thông tin các bên</w:t>
      </w:r>
      <w:r w:rsidRPr="00B755BD">
        <w:rPr>
          <w:rFonts w:ascii="Times New Roman" w:eastAsia="Times New Roman" w:hAnsi="Times New Roman"/>
          <w:sz w:val="26"/>
          <w:szCs w:val="26"/>
        </w:rPr>
        <w:t>: gồm cơ quan thi hành án dân sự (đại diện là Chấp hành viên) và tổ chức đấu giá tài sản, bảo đảm xác định rõ tư cách pháp lý và thẩm quyền ký kết.</w:t>
      </w:r>
    </w:p>
    <w:p w:rsidR="00C945DD" w:rsidRDefault="00B755BD" w:rsidP="00C945DD">
      <w:pPr>
        <w:spacing w:after="0" w:line="360" w:lineRule="auto"/>
        <w:ind w:firstLine="720"/>
        <w:jc w:val="both"/>
        <w:outlineLvl w:val="2"/>
        <w:rPr>
          <w:rFonts w:ascii="Times New Roman" w:eastAsia="Times New Roman" w:hAnsi="Times New Roman"/>
          <w:i/>
          <w:sz w:val="26"/>
          <w:szCs w:val="26"/>
        </w:rPr>
      </w:pPr>
      <w:r w:rsidRPr="00B755BD">
        <w:rPr>
          <w:rFonts w:ascii="Times New Roman" w:eastAsia="Times New Roman" w:hAnsi="Times New Roman"/>
          <w:sz w:val="26"/>
          <w:szCs w:val="26"/>
        </w:rPr>
        <w:t xml:space="preserve">Thứ hai, </w:t>
      </w:r>
      <w:r w:rsidRPr="00C945DD">
        <w:rPr>
          <w:rFonts w:ascii="Times New Roman" w:eastAsia="Times New Roman" w:hAnsi="Times New Roman"/>
          <w:bCs/>
          <w:sz w:val="26"/>
          <w:szCs w:val="26"/>
        </w:rPr>
        <w:t>mô tả tài sản đấu giá</w:t>
      </w:r>
      <w:r w:rsidRPr="00B755BD">
        <w:rPr>
          <w:rFonts w:ascii="Times New Roman" w:eastAsia="Times New Roman" w:hAnsi="Times New Roman"/>
          <w:sz w:val="26"/>
          <w:szCs w:val="26"/>
        </w:rPr>
        <w:t>: tài sản phải được ghi nhận đầy đủ, chính xác về đặc điểm, tình trạng thực tế và pháp lý; đối với bất động sản cần thể hiện rõ vị trí, diện tích, tình trạng pháp lý về quyền sử dụng đất và tài sản gắn liền với đất.</w:t>
      </w:r>
    </w:p>
    <w:p w:rsidR="00C945DD" w:rsidRDefault="00B755BD" w:rsidP="00C945DD">
      <w:pPr>
        <w:spacing w:after="0" w:line="360" w:lineRule="auto"/>
        <w:ind w:firstLine="720"/>
        <w:jc w:val="both"/>
        <w:outlineLvl w:val="2"/>
        <w:rPr>
          <w:rFonts w:ascii="Times New Roman" w:eastAsia="Times New Roman" w:hAnsi="Times New Roman"/>
          <w:i/>
          <w:sz w:val="26"/>
          <w:szCs w:val="26"/>
        </w:rPr>
      </w:pPr>
      <w:r w:rsidRPr="00B755BD">
        <w:rPr>
          <w:rFonts w:ascii="Times New Roman" w:eastAsia="Times New Roman" w:hAnsi="Times New Roman"/>
          <w:sz w:val="26"/>
          <w:szCs w:val="26"/>
        </w:rPr>
        <w:t xml:space="preserve">Thứ ba, </w:t>
      </w:r>
      <w:r w:rsidRPr="00C945DD">
        <w:rPr>
          <w:rFonts w:ascii="Times New Roman" w:eastAsia="Times New Roman" w:hAnsi="Times New Roman"/>
          <w:bCs/>
          <w:sz w:val="26"/>
          <w:szCs w:val="26"/>
        </w:rPr>
        <w:t>điều kiện tham gia đấu giá</w:t>
      </w:r>
      <w:r w:rsidRPr="00B755BD">
        <w:rPr>
          <w:rFonts w:ascii="Times New Roman" w:eastAsia="Times New Roman" w:hAnsi="Times New Roman"/>
          <w:sz w:val="26"/>
          <w:szCs w:val="26"/>
        </w:rPr>
        <w:t>: quy định cụ thể đối tượng được tham gia, hồ sơ đăng ký, nghĩa vụ nộp tiền đặt trước và tuân thủ quy chế đấu giá.</w:t>
      </w:r>
    </w:p>
    <w:p w:rsidR="00C945DD" w:rsidRDefault="00B755BD" w:rsidP="00C945DD">
      <w:pPr>
        <w:spacing w:after="0" w:line="360" w:lineRule="auto"/>
        <w:ind w:firstLine="720"/>
        <w:jc w:val="both"/>
        <w:outlineLvl w:val="2"/>
        <w:rPr>
          <w:rFonts w:ascii="Times New Roman" w:eastAsia="Times New Roman" w:hAnsi="Times New Roman"/>
          <w:i/>
          <w:sz w:val="26"/>
          <w:szCs w:val="26"/>
        </w:rPr>
      </w:pPr>
      <w:r w:rsidRPr="00B755BD">
        <w:rPr>
          <w:rFonts w:ascii="Times New Roman" w:eastAsia="Times New Roman" w:hAnsi="Times New Roman"/>
          <w:sz w:val="26"/>
          <w:szCs w:val="26"/>
        </w:rPr>
        <w:t xml:space="preserve">Thứ tư, </w:t>
      </w:r>
      <w:r w:rsidRPr="00C945DD">
        <w:rPr>
          <w:rFonts w:ascii="Times New Roman" w:eastAsia="Times New Roman" w:hAnsi="Times New Roman"/>
          <w:bCs/>
          <w:sz w:val="26"/>
          <w:szCs w:val="26"/>
        </w:rPr>
        <w:t>giá khởi điểm</w:t>
      </w:r>
      <w:r w:rsidRPr="00B755BD">
        <w:rPr>
          <w:rFonts w:ascii="Times New Roman" w:eastAsia="Times New Roman" w:hAnsi="Times New Roman"/>
          <w:sz w:val="26"/>
          <w:szCs w:val="26"/>
        </w:rPr>
        <w:t>: xác định theo thỏa thuận của đương sự hoặc kết quả thẩm định giá; đồng thời phải làm rõ việc giá đã bao gồm hay chưa bao gồm thuế, phí liên quan.</w:t>
      </w:r>
    </w:p>
    <w:p w:rsidR="00C945DD" w:rsidRDefault="00B755BD" w:rsidP="00C945DD">
      <w:pPr>
        <w:spacing w:after="0" w:line="360" w:lineRule="auto"/>
        <w:ind w:firstLine="720"/>
        <w:jc w:val="both"/>
        <w:outlineLvl w:val="2"/>
        <w:rPr>
          <w:rFonts w:ascii="Times New Roman" w:eastAsia="Times New Roman" w:hAnsi="Times New Roman"/>
          <w:i/>
          <w:sz w:val="26"/>
          <w:szCs w:val="26"/>
        </w:rPr>
      </w:pPr>
      <w:r w:rsidRPr="00B755BD">
        <w:rPr>
          <w:rFonts w:ascii="Times New Roman" w:eastAsia="Times New Roman" w:hAnsi="Times New Roman"/>
          <w:sz w:val="26"/>
          <w:szCs w:val="26"/>
        </w:rPr>
        <w:t xml:space="preserve">Thứ năm, </w:t>
      </w:r>
      <w:r w:rsidRPr="00C945DD">
        <w:rPr>
          <w:rFonts w:ascii="Times New Roman" w:eastAsia="Times New Roman" w:hAnsi="Times New Roman"/>
          <w:bCs/>
          <w:sz w:val="26"/>
          <w:szCs w:val="26"/>
        </w:rPr>
        <w:t>tiền đặt trước</w:t>
      </w:r>
      <w:r w:rsidRPr="00B755BD">
        <w:rPr>
          <w:rFonts w:ascii="Times New Roman" w:eastAsia="Times New Roman" w:hAnsi="Times New Roman"/>
          <w:sz w:val="26"/>
          <w:szCs w:val="26"/>
        </w:rPr>
        <w:t>: được xác định theo quy định của Luật Đấu giá tài sản (từ 5% đến 20% giá khởi điểm), kèm theo quy định về phương thức nộp, quản lý và xử lý khoản tiền này.</w:t>
      </w:r>
    </w:p>
    <w:p w:rsidR="00C945DD" w:rsidRDefault="00B755BD" w:rsidP="00C945DD">
      <w:pPr>
        <w:spacing w:after="0" w:line="360" w:lineRule="auto"/>
        <w:ind w:firstLine="720"/>
        <w:jc w:val="both"/>
        <w:outlineLvl w:val="2"/>
        <w:rPr>
          <w:rFonts w:ascii="Times New Roman" w:eastAsia="Times New Roman" w:hAnsi="Times New Roman"/>
          <w:i/>
          <w:sz w:val="26"/>
          <w:szCs w:val="26"/>
        </w:rPr>
      </w:pPr>
      <w:r w:rsidRPr="00B755BD">
        <w:rPr>
          <w:rFonts w:ascii="Times New Roman" w:eastAsia="Times New Roman" w:hAnsi="Times New Roman"/>
          <w:sz w:val="26"/>
          <w:szCs w:val="26"/>
        </w:rPr>
        <w:lastRenderedPageBreak/>
        <w:t xml:space="preserve">Thứ sáu, </w:t>
      </w:r>
      <w:r w:rsidRPr="00C945DD">
        <w:rPr>
          <w:rFonts w:ascii="Times New Roman" w:eastAsia="Times New Roman" w:hAnsi="Times New Roman"/>
          <w:bCs/>
          <w:sz w:val="26"/>
          <w:szCs w:val="26"/>
        </w:rPr>
        <w:t>bước giá</w:t>
      </w:r>
      <w:r w:rsidRPr="00B755BD">
        <w:rPr>
          <w:rFonts w:ascii="Times New Roman" w:eastAsia="Times New Roman" w:hAnsi="Times New Roman"/>
          <w:sz w:val="26"/>
          <w:szCs w:val="26"/>
        </w:rPr>
        <w:t>: là mức chênh lệch tối thiểu giữa các lần trả giá, do các bên thỏa thuận, bảo đảm phù hợp với giá trị tài sản và thực tiễn thị trường.</w:t>
      </w:r>
    </w:p>
    <w:p w:rsidR="00C945DD" w:rsidRDefault="00B755BD" w:rsidP="00C945DD">
      <w:pPr>
        <w:spacing w:after="0" w:line="360" w:lineRule="auto"/>
        <w:ind w:firstLine="720"/>
        <w:jc w:val="both"/>
        <w:outlineLvl w:val="2"/>
        <w:rPr>
          <w:rFonts w:ascii="Times New Roman" w:eastAsia="Times New Roman" w:hAnsi="Times New Roman"/>
          <w:i/>
          <w:sz w:val="26"/>
          <w:szCs w:val="26"/>
        </w:rPr>
      </w:pPr>
      <w:r w:rsidRPr="00B755BD">
        <w:rPr>
          <w:rFonts w:ascii="Times New Roman" w:eastAsia="Times New Roman" w:hAnsi="Times New Roman"/>
          <w:sz w:val="26"/>
          <w:szCs w:val="26"/>
        </w:rPr>
        <w:t xml:space="preserve">Thứ bảy, </w:t>
      </w:r>
      <w:r w:rsidRPr="00C945DD">
        <w:rPr>
          <w:rFonts w:ascii="Times New Roman" w:eastAsia="Times New Roman" w:hAnsi="Times New Roman"/>
          <w:bCs/>
          <w:sz w:val="26"/>
          <w:szCs w:val="26"/>
        </w:rPr>
        <w:t>hình thức và phương thức đấu giá</w:t>
      </w:r>
      <w:r w:rsidRPr="00B755BD">
        <w:rPr>
          <w:rFonts w:ascii="Times New Roman" w:eastAsia="Times New Roman" w:hAnsi="Times New Roman"/>
          <w:sz w:val="26"/>
          <w:szCs w:val="26"/>
        </w:rPr>
        <w:t>: bao gồm đấu giá trực tiếp hoặc trực tuyến; phương thức trả giá lên hoặc đặt giá xuống theo quy định của pháp luật.</w:t>
      </w:r>
    </w:p>
    <w:p w:rsidR="00C945DD" w:rsidRDefault="00B755BD" w:rsidP="00C945DD">
      <w:pPr>
        <w:spacing w:after="0" w:line="360" w:lineRule="auto"/>
        <w:ind w:firstLine="720"/>
        <w:jc w:val="both"/>
        <w:outlineLvl w:val="2"/>
        <w:rPr>
          <w:rFonts w:ascii="Times New Roman" w:eastAsia="Times New Roman" w:hAnsi="Times New Roman"/>
          <w:i/>
          <w:sz w:val="26"/>
          <w:szCs w:val="26"/>
        </w:rPr>
      </w:pPr>
      <w:r w:rsidRPr="00B755BD">
        <w:rPr>
          <w:rFonts w:ascii="Times New Roman" w:eastAsia="Times New Roman" w:hAnsi="Times New Roman"/>
          <w:sz w:val="26"/>
          <w:szCs w:val="26"/>
        </w:rPr>
        <w:t xml:space="preserve">Thứ tám, </w:t>
      </w:r>
      <w:r w:rsidRPr="00C945DD">
        <w:rPr>
          <w:rFonts w:ascii="Times New Roman" w:eastAsia="Times New Roman" w:hAnsi="Times New Roman"/>
          <w:bCs/>
          <w:sz w:val="26"/>
          <w:szCs w:val="26"/>
        </w:rPr>
        <w:t>thời hạn và địa điểm tổ chức đấu giá</w:t>
      </w:r>
      <w:r w:rsidRPr="00B755BD">
        <w:rPr>
          <w:rFonts w:ascii="Times New Roman" w:eastAsia="Times New Roman" w:hAnsi="Times New Roman"/>
          <w:sz w:val="26"/>
          <w:szCs w:val="26"/>
        </w:rPr>
        <w:t>: phải tuân thủ thời hạn bán đấu giá (không quá 30 ngày đối với động sản, 45 ngày đối với bất động sản) và bảo đảm điều kiện tổ chức công khai, minh bạch.</w:t>
      </w:r>
    </w:p>
    <w:p w:rsidR="00C945DD" w:rsidRDefault="00B755BD" w:rsidP="00C945DD">
      <w:pPr>
        <w:spacing w:after="0" w:line="360" w:lineRule="auto"/>
        <w:ind w:firstLine="720"/>
        <w:jc w:val="both"/>
        <w:outlineLvl w:val="2"/>
        <w:rPr>
          <w:rFonts w:ascii="Times New Roman" w:eastAsia="Times New Roman" w:hAnsi="Times New Roman"/>
          <w:i/>
          <w:sz w:val="26"/>
          <w:szCs w:val="26"/>
        </w:rPr>
      </w:pPr>
      <w:r w:rsidRPr="00B755BD">
        <w:rPr>
          <w:rFonts w:ascii="Times New Roman" w:eastAsia="Times New Roman" w:hAnsi="Times New Roman"/>
          <w:sz w:val="26"/>
          <w:szCs w:val="26"/>
        </w:rPr>
        <w:t xml:space="preserve">Thứ chín, </w:t>
      </w:r>
      <w:r w:rsidRPr="00C945DD">
        <w:rPr>
          <w:rFonts w:ascii="Times New Roman" w:eastAsia="Times New Roman" w:hAnsi="Times New Roman"/>
          <w:bCs/>
          <w:sz w:val="26"/>
          <w:szCs w:val="26"/>
        </w:rPr>
        <w:t>thanh toán tiền mua tài sản</w:t>
      </w:r>
      <w:r w:rsidRPr="00B755BD">
        <w:rPr>
          <w:rFonts w:ascii="Times New Roman" w:eastAsia="Times New Roman" w:hAnsi="Times New Roman"/>
          <w:sz w:val="26"/>
          <w:szCs w:val="26"/>
        </w:rPr>
        <w:t>: người trúng đấu giá phải nộp đủ tiền trong thời hạn luật định (30 ngày kể từ ngày đấu giá thành), thông qua tài khoản của cơ quan thi hành án dân sự.</w:t>
      </w:r>
    </w:p>
    <w:p w:rsidR="00C945DD" w:rsidRDefault="00B755BD" w:rsidP="00C945DD">
      <w:pPr>
        <w:spacing w:after="0" w:line="360" w:lineRule="auto"/>
        <w:ind w:firstLine="720"/>
        <w:jc w:val="both"/>
        <w:outlineLvl w:val="2"/>
        <w:rPr>
          <w:rFonts w:ascii="Times New Roman" w:eastAsia="Times New Roman" w:hAnsi="Times New Roman"/>
          <w:i/>
          <w:sz w:val="26"/>
          <w:szCs w:val="26"/>
        </w:rPr>
      </w:pPr>
      <w:r w:rsidRPr="00B755BD">
        <w:rPr>
          <w:rFonts w:ascii="Times New Roman" w:eastAsia="Times New Roman" w:hAnsi="Times New Roman"/>
          <w:sz w:val="26"/>
          <w:szCs w:val="26"/>
        </w:rPr>
        <w:t>Thứ mười</w:t>
      </w:r>
      <w:r w:rsidRPr="00B755BD">
        <w:rPr>
          <w:rFonts w:ascii="Times New Roman" w:eastAsia="Times New Roman" w:hAnsi="Times New Roman"/>
          <w:b/>
          <w:sz w:val="26"/>
          <w:szCs w:val="26"/>
        </w:rPr>
        <w:t xml:space="preserve">, </w:t>
      </w:r>
      <w:r w:rsidRPr="00B437C3">
        <w:rPr>
          <w:rFonts w:ascii="Times New Roman" w:eastAsia="Times New Roman" w:hAnsi="Times New Roman"/>
          <w:bCs/>
          <w:sz w:val="26"/>
          <w:szCs w:val="26"/>
        </w:rPr>
        <w:t>giao tài sản</w:t>
      </w:r>
      <w:r w:rsidRPr="00B755BD">
        <w:rPr>
          <w:rFonts w:ascii="Times New Roman" w:eastAsia="Times New Roman" w:hAnsi="Times New Roman"/>
          <w:sz w:val="26"/>
          <w:szCs w:val="26"/>
        </w:rPr>
        <w:t>: cơ quan thi hành án dân sự có trách nhiệm giao tài sản trong thời hạn luật định (30 ngày, trường hợp phức tạp tối đa 60 ngày) kể từ khi người trúng đấu giá nộp đủ tiền.</w:t>
      </w:r>
    </w:p>
    <w:p w:rsidR="00C945DD" w:rsidRDefault="00B755BD" w:rsidP="00C945DD">
      <w:pPr>
        <w:spacing w:after="0" w:line="360" w:lineRule="auto"/>
        <w:ind w:firstLine="720"/>
        <w:jc w:val="both"/>
        <w:outlineLvl w:val="2"/>
        <w:rPr>
          <w:rFonts w:ascii="Times New Roman" w:eastAsia="Times New Roman" w:hAnsi="Times New Roman"/>
          <w:i/>
          <w:sz w:val="26"/>
          <w:szCs w:val="26"/>
        </w:rPr>
      </w:pPr>
      <w:r w:rsidRPr="00B755BD">
        <w:rPr>
          <w:rFonts w:ascii="Times New Roman" w:eastAsia="Times New Roman" w:hAnsi="Times New Roman"/>
          <w:sz w:val="26"/>
          <w:szCs w:val="26"/>
        </w:rPr>
        <w:t xml:space="preserve">Thứ mười một, </w:t>
      </w:r>
      <w:r w:rsidRPr="00C945DD">
        <w:rPr>
          <w:rFonts w:ascii="Times New Roman" w:eastAsia="Times New Roman" w:hAnsi="Times New Roman"/>
          <w:bCs/>
          <w:sz w:val="26"/>
          <w:szCs w:val="26"/>
        </w:rPr>
        <w:t>thù lao dịch vụ đấu giá và chi phí đấu giá</w:t>
      </w:r>
      <w:r w:rsidRPr="00B755BD">
        <w:rPr>
          <w:rFonts w:ascii="Times New Roman" w:eastAsia="Times New Roman" w:hAnsi="Times New Roman"/>
          <w:sz w:val="26"/>
          <w:szCs w:val="26"/>
        </w:rPr>
        <w:t>: được thỏa thuận phù hợp với quy định pháp luật và không vượt quá mức đã chào.</w:t>
      </w:r>
    </w:p>
    <w:p w:rsidR="00C945DD" w:rsidRDefault="00B755BD" w:rsidP="00C945DD">
      <w:pPr>
        <w:spacing w:after="0" w:line="360" w:lineRule="auto"/>
        <w:ind w:firstLine="720"/>
        <w:jc w:val="both"/>
        <w:outlineLvl w:val="2"/>
        <w:rPr>
          <w:rFonts w:ascii="Times New Roman" w:eastAsia="Times New Roman" w:hAnsi="Times New Roman"/>
          <w:i/>
          <w:sz w:val="26"/>
          <w:szCs w:val="26"/>
        </w:rPr>
      </w:pPr>
      <w:r w:rsidRPr="00B755BD">
        <w:rPr>
          <w:rFonts w:ascii="Times New Roman" w:eastAsia="Times New Roman" w:hAnsi="Times New Roman"/>
          <w:sz w:val="26"/>
          <w:szCs w:val="26"/>
        </w:rPr>
        <w:t xml:space="preserve">Thứ mười hai, </w:t>
      </w:r>
      <w:r w:rsidRPr="00C945DD">
        <w:rPr>
          <w:rFonts w:ascii="Times New Roman" w:eastAsia="Times New Roman" w:hAnsi="Times New Roman"/>
          <w:bCs/>
          <w:sz w:val="26"/>
          <w:szCs w:val="26"/>
        </w:rPr>
        <w:t>quyền và nghĩa vụ của các bên</w:t>
      </w:r>
      <w:r w:rsidRPr="00B755BD">
        <w:rPr>
          <w:rFonts w:ascii="Times New Roman" w:eastAsia="Times New Roman" w:hAnsi="Times New Roman"/>
          <w:sz w:val="26"/>
          <w:szCs w:val="26"/>
        </w:rPr>
        <w:t>: xác định rõ trách nhiệm của cơ quan thi hành án và tổ chức đấu giá trong toàn bộ quá trình tổ chức đấu giá.</w:t>
      </w:r>
    </w:p>
    <w:p w:rsidR="00C945DD" w:rsidRDefault="00B755BD" w:rsidP="00C945DD">
      <w:pPr>
        <w:spacing w:after="0" w:line="360" w:lineRule="auto"/>
        <w:ind w:firstLine="720"/>
        <w:jc w:val="both"/>
        <w:outlineLvl w:val="2"/>
        <w:rPr>
          <w:rFonts w:ascii="Times New Roman" w:eastAsia="Times New Roman" w:hAnsi="Times New Roman"/>
          <w:i/>
          <w:sz w:val="26"/>
          <w:szCs w:val="26"/>
        </w:rPr>
      </w:pPr>
      <w:r w:rsidRPr="00B755BD">
        <w:rPr>
          <w:rFonts w:ascii="Times New Roman" w:eastAsia="Times New Roman" w:hAnsi="Times New Roman"/>
          <w:sz w:val="26"/>
          <w:szCs w:val="26"/>
        </w:rPr>
        <w:t xml:space="preserve">Thứ mười ba, </w:t>
      </w:r>
      <w:r w:rsidRPr="00C945DD">
        <w:rPr>
          <w:rFonts w:ascii="Times New Roman" w:eastAsia="Times New Roman" w:hAnsi="Times New Roman"/>
          <w:bCs/>
          <w:sz w:val="26"/>
          <w:szCs w:val="26"/>
        </w:rPr>
        <w:t>chấm dứt hợp đồng, xử lý vi phạm và giải quyết tranh chấp</w:t>
      </w:r>
      <w:r w:rsidRPr="00B755BD">
        <w:rPr>
          <w:rFonts w:ascii="Times New Roman" w:eastAsia="Times New Roman" w:hAnsi="Times New Roman"/>
          <w:sz w:val="26"/>
          <w:szCs w:val="26"/>
        </w:rPr>
        <w:t>: thực hiện theo quy định của Bộ luật Dân sự và Luật Đấu giá tài sản, ưu tiên thương lượng, hòa giải, trường hợp cần thiết thì giải quyết tại Tòa án.</w:t>
      </w:r>
    </w:p>
    <w:p w:rsidR="00B755BD" w:rsidRDefault="00B755BD" w:rsidP="00C945DD">
      <w:pPr>
        <w:spacing w:after="0" w:line="360" w:lineRule="auto"/>
        <w:ind w:firstLine="720"/>
        <w:jc w:val="both"/>
        <w:outlineLvl w:val="2"/>
        <w:rPr>
          <w:rFonts w:ascii="Times New Roman" w:eastAsia="Times New Roman" w:hAnsi="Times New Roman"/>
          <w:sz w:val="26"/>
          <w:szCs w:val="26"/>
        </w:rPr>
      </w:pPr>
      <w:r w:rsidRPr="00B755BD">
        <w:rPr>
          <w:rFonts w:ascii="Times New Roman" w:eastAsia="Times New Roman" w:hAnsi="Times New Roman"/>
          <w:sz w:val="26"/>
          <w:szCs w:val="26"/>
        </w:rPr>
        <w:t xml:space="preserve">Thứ mười bốn, </w:t>
      </w:r>
      <w:r w:rsidRPr="00C945DD">
        <w:rPr>
          <w:rFonts w:ascii="Times New Roman" w:eastAsia="Times New Roman" w:hAnsi="Times New Roman"/>
          <w:bCs/>
          <w:sz w:val="26"/>
          <w:szCs w:val="26"/>
        </w:rPr>
        <w:t>các thỏa thuận khác</w:t>
      </w:r>
      <w:r w:rsidRPr="00B755BD">
        <w:rPr>
          <w:rFonts w:ascii="Times New Roman" w:eastAsia="Times New Roman" w:hAnsi="Times New Roman"/>
          <w:sz w:val="26"/>
          <w:szCs w:val="26"/>
        </w:rPr>
        <w:t>: các bên có thể bổ sung nội dung phù hợp với đặc thù vụ việc nhưng không được trái quy định pháp luật.</w:t>
      </w:r>
    </w:p>
    <w:p w:rsidR="00C945DD" w:rsidRPr="00C945DD" w:rsidRDefault="00C945DD" w:rsidP="00C945DD">
      <w:pPr>
        <w:spacing w:after="0" w:line="360" w:lineRule="auto"/>
        <w:ind w:firstLine="720"/>
        <w:jc w:val="both"/>
        <w:outlineLvl w:val="2"/>
        <w:rPr>
          <w:rFonts w:ascii="Times New Roman" w:eastAsia="Times New Roman" w:hAnsi="Times New Roman"/>
          <w:b/>
          <w:i/>
          <w:sz w:val="26"/>
          <w:szCs w:val="26"/>
        </w:rPr>
      </w:pPr>
      <w:r w:rsidRPr="00C945DD">
        <w:rPr>
          <w:rFonts w:ascii="Times New Roman" w:hAnsi="Times New Roman"/>
          <w:bCs/>
          <w:sz w:val="26"/>
          <w:szCs w:val="26"/>
        </w:rPr>
        <w:t>Có thể thấy</w:t>
      </w:r>
      <w:r w:rsidRPr="00C945DD">
        <w:rPr>
          <w:rFonts w:ascii="Times New Roman" w:hAnsi="Times New Roman"/>
          <w:sz w:val="26"/>
          <w:szCs w:val="26"/>
        </w:rPr>
        <w:t>, hợp đồng dịch vụ đấu giá tài sản là cơ sở pháp lý quan trọng bảo đảm quá trình bán đấu giá tài sản trong thi hành án dân sự được thực hiện đúng trình tự, thủ tục, góp phần hạn chế tranh chấp và nâng cao hiệu quả thi hành án.</w:t>
      </w:r>
    </w:p>
    <w:p w:rsidR="004A3A47" w:rsidRDefault="00AC34F9" w:rsidP="004A3A47">
      <w:pPr>
        <w:spacing w:after="0" w:line="360" w:lineRule="auto"/>
        <w:ind w:left="-240" w:right="91" w:firstLine="931"/>
        <w:jc w:val="both"/>
        <w:rPr>
          <w:rFonts w:ascii="Times New Roman" w:hAnsi="Times New Roman"/>
          <w:b/>
          <w:i/>
          <w:color w:val="000000"/>
          <w:sz w:val="26"/>
          <w:szCs w:val="26"/>
        </w:rPr>
      </w:pPr>
      <w:r w:rsidRPr="00537150">
        <w:rPr>
          <w:rFonts w:ascii="Times New Roman" w:hAnsi="Times New Roman"/>
          <w:b/>
          <w:bCs/>
          <w:i/>
          <w:iCs/>
          <w:color w:val="000000"/>
          <w:sz w:val="26"/>
          <w:szCs w:val="26"/>
        </w:rPr>
        <w:t>B</w:t>
      </w:r>
      <w:r w:rsidR="00D53B85" w:rsidRPr="00537150">
        <w:rPr>
          <w:rFonts w:ascii="Times New Roman" w:hAnsi="Times New Roman"/>
          <w:b/>
          <w:bCs/>
          <w:i/>
          <w:color w:val="000000"/>
          <w:sz w:val="26"/>
          <w:szCs w:val="26"/>
        </w:rPr>
        <w:t xml:space="preserve">. Tổ chức </w:t>
      </w:r>
      <w:r w:rsidR="00D53B85" w:rsidRPr="00537150">
        <w:rPr>
          <w:rFonts w:ascii="Times New Roman" w:hAnsi="Times New Roman"/>
          <w:b/>
          <w:bCs/>
          <w:i/>
          <w:iCs/>
          <w:color w:val="000000"/>
          <w:sz w:val="26"/>
          <w:szCs w:val="26"/>
        </w:rPr>
        <w:t xml:space="preserve">thực hiện </w:t>
      </w:r>
      <w:r w:rsidR="00D53B85" w:rsidRPr="00537150">
        <w:rPr>
          <w:rFonts w:ascii="Times New Roman" w:hAnsi="Times New Roman"/>
          <w:b/>
          <w:i/>
          <w:color w:val="000000"/>
          <w:sz w:val="26"/>
          <w:szCs w:val="26"/>
        </w:rPr>
        <w:t xml:space="preserve">bán </w:t>
      </w:r>
      <w:r w:rsidR="00D53B85" w:rsidRPr="00537150">
        <w:rPr>
          <w:rFonts w:ascii="Times New Roman" w:hAnsi="Times New Roman"/>
          <w:b/>
          <w:bCs/>
          <w:i/>
          <w:color w:val="000000"/>
          <w:sz w:val="26"/>
          <w:szCs w:val="26"/>
        </w:rPr>
        <w:t xml:space="preserve">đấu </w:t>
      </w:r>
      <w:r w:rsidR="004A3A47">
        <w:rPr>
          <w:rFonts w:ascii="Times New Roman" w:hAnsi="Times New Roman"/>
          <w:b/>
          <w:i/>
          <w:color w:val="000000"/>
          <w:sz w:val="26"/>
          <w:szCs w:val="26"/>
        </w:rPr>
        <w:t>giá. </w:t>
      </w:r>
    </w:p>
    <w:p w:rsidR="004A3A47" w:rsidRDefault="004A3A47" w:rsidP="004A3A47">
      <w:pPr>
        <w:spacing w:after="0" w:line="360" w:lineRule="auto"/>
        <w:ind w:left="-240" w:right="91" w:firstLine="931"/>
        <w:jc w:val="both"/>
        <w:rPr>
          <w:rFonts w:ascii="Times New Roman" w:hAnsi="Times New Roman"/>
          <w:b/>
          <w:i/>
          <w:color w:val="000000"/>
          <w:sz w:val="26"/>
          <w:szCs w:val="26"/>
        </w:rPr>
      </w:pPr>
      <w:r w:rsidRPr="004A3A47">
        <w:rPr>
          <w:rFonts w:ascii="Times New Roman" w:hAnsi="Times New Roman"/>
          <w:i/>
          <w:color w:val="000000"/>
          <w:sz w:val="26"/>
          <w:szCs w:val="26"/>
        </w:rPr>
        <w:t>a,</w:t>
      </w:r>
      <w:r w:rsidR="00D53B85" w:rsidRPr="00537150">
        <w:rPr>
          <w:rFonts w:ascii="Times New Roman" w:hAnsi="Times New Roman"/>
          <w:b/>
          <w:i/>
          <w:color w:val="000000"/>
          <w:sz w:val="26"/>
          <w:szCs w:val="26"/>
        </w:rPr>
        <w:t xml:space="preserve"> </w:t>
      </w:r>
      <w:r w:rsidR="00D53B85" w:rsidRPr="00537150">
        <w:rPr>
          <w:rFonts w:ascii="Times New Roman" w:hAnsi="Times New Roman"/>
          <w:i/>
          <w:iCs/>
          <w:color w:val="000000"/>
          <w:sz w:val="26"/>
          <w:szCs w:val="26"/>
        </w:rPr>
        <w:t xml:space="preserve">Ban hành quy </w:t>
      </w:r>
      <w:r w:rsidR="00D53B85" w:rsidRPr="00537150">
        <w:rPr>
          <w:rFonts w:ascii="Times New Roman" w:hAnsi="Times New Roman"/>
          <w:i/>
          <w:color w:val="000000"/>
          <w:sz w:val="26"/>
          <w:szCs w:val="26"/>
        </w:rPr>
        <w:t xml:space="preserve">chế cuộc </w:t>
      </w:r>
      <w:r w:rsidR="00D53B85" w:rsidRPr="00537150">
        <w:rPr>
          <w:rFonts w:ascii="Times New Roman" w:hAnsi="Times New Roman"/>
          <w:i/>
          <w:iCs/>
          <w:color w:val="000000"/>
          <w:sz w:val="26"/>
          <w:szCs w:val="26"/>
        </w:rPr>
        <w:t>đấu giá: </w:t>
      </w:r>
    </w:p>
    <w:p w:rsidR="004A3A47" w:rsidRPr="004A3A47" w:rsidRDefault="004A3A47" w:rsidP="004A3A47">
      <w:pPr>
        <w:spacing w:after="0" w:line="360" w:lineRule="auto"/>
        <w:ind w:left="-240" w:right="91" w:firstLine="931"/>
        <w:jc w:val="both"/>
        <w:rPr>
          <w:rFonts w:ascii="Times New Roman" w:hAnsi="Times New Roman"/>
          <w:b/>
          <w:i/>
          <w:color w:val="000000"/>
          <w:sz w:val="26"/>
          <w:szCs w:val="26"/>
        </w:rPr>
      </w:pPr>
      <w:r w:rsidRPr="004A3A47">
        <w:rPr>
          <w:rFonts w:ascii="Times New Roman" w:eastAsia="Times New Roman" w:hAnsi="Times New Roman"/>
          <w:sz w:val="26"/>
          <w:szCs w:val="26"/>
        </w:rPr>
        <w:t>Theo quy định tại khoản 1 Điều 34 Luật Đấu giá tài sản, tổ chức đấu giá tài sản có trách nhiệm ban hành Quy chế cuộc đấu giá áp dụng cho từng cuộc đấu giá trước thời điểm niêm yết việc đấu giá. Như vậy, mỗi cuộc đấu giá tài sản thi hành án đều phải có một Quy chế riêng, kể cả trong trường hợp các bên thỏa thuận ký phụ lục hợp đồng để tiếp tục đưa tài sản ra đấu giá sau khi đã giảm giá.</w:t>
      </w:r>
    </w:p>
    <w:p w:rsidR="004A3A47" w:rsidRPr="004A3A47" w:rsidRDefault="004A3A47" w:rsidP="004A3A47">
      <w:pPr>
        <w:spacing w:after="0" w:line="360" w:lineRule="auto"/>
        <w:ind w:left="-240" w:right="91" w:firstLine="931"/>
        <w:jc w:val="both"/>
        <w:rPr>
          <w:rFonts w:ascii="Times New Roman" w:hAnsi="Times New Roman"/>
          <w:b/>
          <w:i/>
          <w:color w:val="000000"/>
          <w:sz w:val="26"/>
          <w:szCs w:val="26"/>
        </w:rPr>
      </w:pPr>
      <w:r w:rsidRPr="004A3A47">
        <w:rPr>
          <w:rFonts w:ascii="Times New Roman" w:eastAsia="Times New Roman" w:hAnsi="Times New Roman"/>
          <w:sz w:val="26"/>
          <w:szCs w:val="26"/>
        </w:rPr>
        <w:lastRenderedPageBreak/>
        <w:t>Quy chế cuộc đấu giá phải bảo đảm đầy đủ các nội dung theo khoản 2 Điều 34 Luật Đấu giá tài sản, bao gồm: thông tin về tài sản đấu giá (đặc điểm, số lượng, chất lượng, tình trạng pháp lý); thời gian, địa điểm xem tài sản và hồ sơ pháp lý liên quan; thời gian, địa điểm bán và tiếp nhận hồ sơ tham gia đấu giá; giá khởi điểm và các yếu tố về thuế, phí; tiền mua hồ sơ, tiền đặt trước, phương thức và thời hạn nộp; điều kiện, cách thức đăng ký tham gia đấu giá; thời gian, địa điểm tổ chức đấu giá; hình thức, phương thức đấu giá; các trường hợp bị truất quyền tham gia đấu giá hoặc không được nhận lại tiền đặt trước.</w:t>
      </w:r>
    </w:p>
    <w:p w:rsidR="004A3A47" w:rsidRPr="004A3A47" w:rsidRDefault="004A3A47" w:rsidP="004A3A47">
      <w:pPr>
        <w:spacing w:after="0" w:line="360" w:lineRule="auto"/>
        <w:ind w:left="-240" w:right="91" w:firstLine="931"/>
        <w:jc w:val="both"/>
        <w:rPr>
          <w:rFonts w:ascii="Times New Roman" w:hAnsi="Times New Roman"/>
          <w:b/>
          <w:i/>
          <w:color w:val="000000"/>
          <w:sz w:val="26"/>
          <w:szCs w:val="26"/>
        </w:rPr>
      </w:pPr>
      <w:r w:rsidRPr="004A3A47">
        <w:rPr>
          <w:rFonts w:ascii="Times New Roman" w:eastAsia="Times New Roman" w:hAnsi="Times New Roman"/>
          <w:sz w:val="26"/>
          <w:szCs w:val="26"/>
        </w:rPr>
        <w:t>Đối với tài sản thi hành án dân sự, Quy chế cuộc đấu giá còn cần quy định cụ thể về thời hạn ký kết hợp đồng mua bán tài sản đấu giá; thời hạn, phương thức thanh toán; cũng như thời hạn, phương thức giao tài sản và các giấy tờ liên quan đến quyền sở hữu, quyền sử dụng tài sản cho người trúng đấu giá, bảo đảm phù hợp với quy định của pháp luật về thi hành án dân sự.</w:t>
      </w:r>
    </w:p>
    <w:p w:rsidR="00D53B85" w:rsidRPr="00537150" w:rsidRDefault="004A3A47" w:rsidP="00D53B85">
      <w:pPr>
        <w:spacing w:after="0" w:line="360" w:lineRule="auto"/>
        <w:ind w:left="-240" w:right="91" w:firstLine="931"/>
        <w:jc w:val="both"/>
        <w:rPr>
          <w:rFonts w:ascii="Times New Roman" w:hAnsi="Times New Roman"/>
          <w:b/>
          <w:i/>
          <w:color w:val="000000"/>
          <w:sz w:val="26"/>
          <w:szCs w:val="26"/>
        </w:rPr>
      </w:pPr>
      <w:r>
        <w:rPr>
          <w:rFonts w:ascii="Times New Roman" w:hAnsi="Times New Roman"/>
          <w:i/>
          <w:iCs/>
          <w:color w:val="000000"/>
          <w:sz w:val="26"/>
          <w:szCs w:val="26"/>
        </w:rPr>
        <w:t xml:space="preserve">b, </w:t>
      </w:r>
      <w:r w:rsidR="00D53B85" w:rsidRPr="00537150">
        <w:rPr>
          <w:rFonts w:ascii="Times New Roman" w:hAnsi="Times New Roman"/>
          <w:i/>
          <w:color w:val="000000"/>
          <w:sz w:val="26"/>
          <w:szCs w:val="26"/>
        </w:rPr>
        <w:t xml:space="preserve">Niêm yết </w:t>
      </w:r>
      <w:r w:rsidR="00D53B85" w:rsidRPr="00537150">
        <w:rPr>
          <w:rFonts w:ascii="Times New Roman" w:hAnsi="Times New Roman"/>
          <w:i/>
          <w:iCs/>
          <w:color w:val="000000"/>
          <w:sz w:val="26"/>
          <w:szCs w:val="26"/>
        </w:rPr>
        <w:t xml:space="preserve">việc </w:t>
      </w:r>
      <w:r w:rsidR="00D53B85" w:rsidRPr="00537150">
        <w:rPr>
          <w:rFonts w:ascii="Times New Roman" w:hAnsi="Times New Roman"/>
          <w:bCs/>
          <w:i/>
          <w:iCs/>
          <w:color w:val="000000"/>
          <w:sz w:val="26"/>
          <w:szCs w:val="26"/>
        </w:rPr>
        <w:t>đấu</w:t>
      </w:r>
      <w:r w:rsidR="00D53B85" w:rsidRPr="00537150">
        <w:rPr>
          <w:rFonts w:ascii="Times New Roman" w:hAnsi="Times New Roman"/>
          <w:b/>
          <w:bCs/>
          <w:i/>
          <w:iCs/>
          <w:color w:val="000000"/>
          <w:sz w:val="26"/>
          <w:szCs w:val="26"/>
        </w:rPr>
        <w:t xml:space="preserve"> </w:t>
      </w:r>
      <w:r w:rsidR="00D53B85" w:rsidRPr="00537150">
        <w:rPr>
          <w:rFonts w:ascii="Times New Roman" w:hAnsi="Times New Roman"/>
          <w:i/>
          <w:iCs/>
          <w:color w:val="000000"/>
          <w:sz w:val="26"/>
          <w:szCs w:val="26"/>
        </w:rPr>
        <w:t xml:space="preserve">giá tài </w:t>
      </w:r>
      <w:r w:rsidR="00D53B85" w:rsidRPr="00537150">
        <w:rPr>
          <w:rFonts w:ascii="Times New Roman" w:hAnsi="Times New Roman"/>
          <w:i/>
          <w:color w:val="000000"/>
          <w:sz w:val="26"/>
          <w:szCs w:val="26"/>
        </w:rPr>
        <w:t>sả</w:t>
      </w:r>
      <w:r w:rsidR="0019097F">
        <w:rPr>
          <w:rFonts w:ascii="Times New Roman" w:hAnsi="Times New Roman"/>
          <w:i/>
          <w:color w:val="000000"/>
          <w:sz w:val="26"/>
          <w:szCs w:val="26"/>
        </w:rPr>
        <w:t>n.</w:t>
      </w:r>
      <w:r w:rsidR="00D53B85" w:rsidRPr="00537150">
        <w:rPr>
          <w:rFonts w:ascii="Times New Roman" w:hAnsi="Times New Roman"/>
          <w:i/>
          <w:color w:val="000000"/>
          <w:sz w:val="26"/>
          <w:szCs w:val="26"/>
        </w:rPr>
        <w:t> </w:t>
      </w:r>
    </w:p>
    <w:p w:rsidR="00D53B85" w:rsidRPr="00537150" w:rsidRDefault="00D53B85" w:rsidP="00D53B85">
      <w:pPr>
        <w:spacing w:after="0" w:line="360" w:lineRule="auto"/>
        <w:ind w:left="-240" w:right="91" w:firstLine="931"/>
        <w:jc w:val="both"/>
        <w:rPr>
          <w:rFonts w:ascii="Times New Roman" w:hAnsi="Times New Roman"/>
          <w:b/>
          <w:i/>
          <w:color w:val="000000"/>
          <w:sz w:val="26"/>
          <w:szCs w:val="26"/>
        </w:rPr>
      </w:pPr>
      <w:r w:rsidRPr="00537150">
        <w:rPr>
          <w:rFonts w:ascii="Times New Roman" w:hAnsi="Times New Roman"/>
          <w:i/>
          <w:iCs/>
          <w:color w:val="000000"/>
          <w:sz w:val="26"/>
          <w:szCs w:val="26"/>
        </w:rPr>
        <w:t xml:space="preserve">* Địa </w:t>
      </w:r>
      <w:r w:rsidRPr="00537150">
        <w:rPr>
          <w:rFonts w:ascii="Times New Roman" w:hAnsi="Times New Roman"/>
          <w:i/>
          <w:color w:val="000000"/>
          <w:sz w:val="26"/>
          <w:szCs w:val="26"/>
        </w:rPr>
        <w:t xml:space="preserve">điểm, thời </w:t>
      </w:r>
      <w:r w:rsidRPr="00537150">
        <w:rPr>
          <w:rFonts w:ascii="Times New Roman" w:hAnsi="Times New Roman"/>
          <w:i/>
          <w:iCs/>
          <w:color w:val="000000"/>
          <w:sz w:val="26"/>
          <w:szCs w:val="26"/>
        </w:rPr>
        <w:t>gian niêm yết </w:t>
      </w:r>
    </w:p>
    <w:p w:rsidR="00E03B1A" w:rsidRPr="00537150" w:rsidRDefault="00D53B85" w:rsidP="00E03B1A">
      <w:pPr>
        <w:spacing w:after="0" w:line="360" w:lineRule="auto"/>
        <w:ind w:left="-240" w:right="91" w:firstLine="931"/>
        <w:jc w:val="both"/>
        <w:rPr>
          <w:rFonts w:ascii="Times New Roman" w:hAnsi="Times New Roman"/>
          <w:color w:val="000000"/>
          <w:sz w:val="26"/>
          <w:szCs w:val="26"/>
        </w:rPr>
      </w:pPr>
      <w:r w:rsidRPr="00537150">
        <w:rPr>
          <w:rFonts w:ascii="Times New Roman" w:hAnsi="Times New Roman"/>
          <w:color w:val="000000"/>
          <w:sz w:val="26"/>
          <w:szCs w:val="26"/>
        </w:rPr>
        <w:t xml:space="preserve">(i) Đối với tài sản thi hành án là động sản: </w:t>
      </w:r>
    </w:p>
    <w:p w:rsidR="00E03B1A" w:rsidRPr="00537150" w:rsidRDefault="00E03B1A" w:rsidP="00E03B1A">
      <w:pPr>
        <w:spacing w:after="0" w:line="360" w:lineRule="auto"/>
        <w:ind w:left="-240" w:right="91" w:firstLine="931"/>
        <w:jc w:val="both"/>
        <w:rPr>
          <w:rFonts w:ascii="Times New Roman" w:hAnsi="Times New Roman"/>
          <w:color w:val="000000"/>
          <w:sz w:val="26"/>
          <w:szCs w:val="26"/>
        </w:rPr>
      </w:pPr>
      <w:r w:rsidRPr="00537150">
        <w:rPr>
          <w:rFonts w:ascii="Times New Roman" w:eastAsia="Times New Roman" w:hAnsi="Times New Roman"/>
          <w:sz w:val="26"/>
          <w:szCs w:val="26"/>
        </w:rPr>
        <w:t>Theo quy định của Luật Đấu giá tài sản và Luật Thi hành án dân sự, việc niêm yết đấu giá đối với tài sản thi hành án là động sản phải được thực hiện công khai nhằm bảo đảm quyền tiếp cận thông tin và tham gia đấu giá của các cá nhân, tổ chức có nhu cầu. Việc niêm yết được thực hiện tại trụ sở của tổ chức đấu giá tài sản; trụ sở của cơ quan thi hành án dân sự nơi có tài sản; và tại địa điểm nơi có tài sản đấu giá, trừ trường hợp pháp luật có quy định khác.</w:t>
      </w:r>
    </w:p>
    <w:p w:rsidR="00E03B1A" w:rsidRPr="00537150" w:rsidRDefault="00E03B1A" w:rsidP="00E03B1A">
      <w:pPr>
        <w:spacing w:after="0" w:line="360" w:lineRule="auto"/>
        <w:ind w:left="-240" w:right="91" w:firstLine="931"/>
        <w:jc w:val="both"/>
        <w:rPr>
          <w:rFonts w:ascii="Times New Roman" w:hAnsi="Times New Roman"/>
          <w:color w:val="000000"/>
          <w:sz w:val="26"/>
          <w:szCs w:val="26"/>
        </w:rPr>
      </w:pPr>
      <w:r w:rsidRPr="00537150">
        <w:rPr>
          <w:rFonts w:ascii="Times New Roman" w:eastAsia="Times New Roman" w:hAnsi="Times New Roman"/>
          <w:sz w:val="26"/>
          <w:szCs w:val="26"/>
        </w:rPr>
        <w:t>Thời gian niêm yết đấu giá đối với động sản phải được thực hiện liên tục trong thời hạn tối thiểu theo quy định của pháp luật. Cụ thể, việc niêm yết phải được thực hiện ít nhất 07 ngày làm việc trước ngày mở cuộc đấu giá, trừ trường hợp bán đấu giá theo trình tự, thủ tục rút gọn. Nội dung niêm yết phải bảo đảm đầy đủ, rõ ràng các thông tin chủ yếu về tài sản đấu giá, giá khởi điểm, tiền đặt trước, bước giá, thời gian, địa điểm tổ chức đấu giá và điều kiện tham gia đấu giá.</w:t>
      </w:r>
    </w:p>
    <w:p w:rsidR="00E03B1A" w:rsidRPr="00537150" w:rsidRDefault="00E03B1A" w:rsidP="00E03B1A">
      <w:pPr>
        <w:spacing w:after="0" w:line="360" w:lineRule="auto"/>
        <w:ind w:left="-240" w:right="91" w:firstLine="931"/>
        <w:jc w:val="both"/>
        <w:rPr>
          <w:rFonts w:ascii="Times New Roman" w:hAnsi="Times New Roman"/>
          <w:color w:val="000000"/>
          <w:sz w:val="26"/>
          <w:szCs w:val="26"/>
        </w:rPr>
      </w:pPr>
      <w:r w:rsidRPr="00537150">
        <w:rPr>
          <w:rFonts w:ascii="Times New Roman" w:eastAsia="Times New Roman" w:hAnsi="Times New Roman"/>
          <w:sz w:val="26"/>
          <w:szCs w:val="26"/>
        </w:rPr>
        <w:t>Việc thực hiện đúng địa điểm và thời gian niêm yết đấu giá đối với tài sản thi hành án là động sản có ý nghĩa quan trọng trong việc bảo đảm tính công khai, minh bạch của hoạt động đấu giá, hạn chế khiếu nại, tranh chấp phát sinh và góp phần nâng cao hiệu quả tổ chức thi hành án dân sự trong thực tiễn.</w:t>
      </w:r>
    </w:p>
    <w:p w:rsidR="00CE758D" w:rsidRPr="00537150" w:rsidRDefault="00D53B85" w:rsidP="00CE758D">
      <w:pPr>
        <w:spacing w:after="0" w:line="360" w:lineRule="auto"/>
        <w:ind w:left="-240" w:right="91" w:firstLine="931"/>
        <w:jc w:val="both"/>
        <w:rPr>
          <w:rFonts w:ascii="Times New Roman" w:hAnsi="Times New Roman"/>
          <w:color w:val="000000"/>
          <w:sz w:val="26"/>
          <w:szCs w:val="26"/>
        </w:rPr>
      </w:pPr>
      <w:r w:rsidRPr="00537150">
        <w:rPr>
          <w:rFonts w:ascii="Times New Roman" w:hAnsi="Times New Roman"/>
          <w:color w:val="000000"/>
          <w:sz w:val="26"/>
          <w:szCs w:val="26"/>
        </w:rPr>
        <w:lastRenderedPageBreak/>
        <w:t xml:space="preserve">(ii) Đối với tài sản là bất động sản: </w:t>
      </w:r>
    </w:p>
    <w:p w:rsidR="00CE758D" w:rsidRPr="00537150" w:rsidRDefault="00CE758D" w:rsidP="00CE758D">
      <w:pPr>
        <w:spacing w:after="0" w:line="360" w:lineRule="auto"/>
        <w:ind w:left="-240" w:right="91" w:firstLine="931"/>
        <w:jc w:val="both"/>
        <w:rPr>
          <w:rFonts w:ascii="Times New Roman" w:hAnsi="Times New Roman"/>
          <w:color w:val="000000"/>
          <w:sz w:val="26"/>
          <w:szCs w:val="26"/>
        </w:rPr>
      </w:pPr>
      <w:r w:rsidRPr="00537150">
        <w:rPr>
          <w:rFonts w:ascii="Times New Roman" w:eastAsia="Times New Roman" w:hAnsi="Times New Roman"/>
          <w:sz w:val="26"/>
          <w:szCs w:val="26"/>
        </w:rPr>
        <w:t>Đối với tài sản thi hành án là bất động sản, việc niêm yết đấu giá tài sản phải được thực hiện công khai, đầy đủ và đúng thời hạn theo quy định của Luật Đấu giá tài sản và Luật Thi hành án dân sự, nhằm bảo đảm quyền tiếp cận thông tin của các cá nhân, tổ chức có nhu cầu tham gia đấu giá. Việc niêm yết được thực hiện tại trụ sở của tổ chức đấu giá tài sản; trụ sở của cơ quan thi hành án dân sự nơi có tài sản; trụ sở Ủy ban nhân dân cấp xã nơi có bất động sản; và tại địa điểm nơi có bất động sản đấu giá.</w:t>
      </w:r>
    </w:p>
    <w:p w:rsidR="00CE758D" w:rsidRPr="00537150" w:rsidRDefault="00CE758D" w:rsidP="00DA6B4E">
      <w:pPr>
        <w:spacing w:after="0" w:line="360" w:lineRule="auto"/>
        <w:ind w:left="-240" w:right="91" w:firstLine="931"/>
        <w:jc w:val="both"/>
        <w:rPr>
          <w:rFonts w:ascii="Times New Roman" w:hAnsi="Times New Roman"/>
          <w:b/>
          <w:i/>
          <w:color w:val="000000"/>
          <w:sz w:val="26"/>
          <w:szCs w:val="26"/>
        </w:rPr>
      </w:pPr>
      <w:r w:rsidRPr="00537150">
        <w:rPr>
          <w:rFonts w:ascii="Times New Roman" w:eastAsia="Times New Roman" w:hAnsi="Times New Roman"/>
          <w:sz w:val="26"/>
          <w:szCs w:val="26"/>
        </w:rPr>
        <w:t xml:space="preserve">Thời gian niêm yết đấu giá đối với bất động sản phải được thực hiện liên tục trong thời hạn tối thiểu theo quy định của pháp luật. Cụ thể, việc niêm yết phải được thực hiện ít nhất 15 ngày trước ngày mở cuộc đấu giá, </w:t>
      </w:r>
      <w:r w:rsidR="00DA6B4E" w:rsidRPr="00537150">
        <w:rPr>
          <w:rFonts w:ascii="Times New Roman" w:hAnsi="Times New Roman"/>
          <w:color w:val="000000"/>
          <w:sz w:val="26"/>
          <w:szCs w:val="26"/>
        </w:rPr>
        <w:t>Trường hợp các bên thỏa thuận đấu giá theo thủ tục rút gọn tổ chức đấu giá tài sản phải niêm yết việc đấu giá tài sản ít nhất là 05 ngày làm việc trước ngày mở cuộc đấu giá</w:t>
      </w:r>
      <w:r w:rsidRPr="00537150">
        <w:rPr>
          <w:rFonts w:ascii="Times New Roman" w:eastAsia="Times New Roman" w:hAnsi="Times New Roman"/>
          <w:sz w:val="26"/>
          <w:szCs w:val="26"/>
        </w:rPr>
        <w:t>. Nội dung niêm yết phải thể hiện đầy đủ các thông tin chủ yếu như: tên, địa chỉ của tổ chức đấu giá tài sản; thông tin về bất động sản đấu giá; giá khởi điểm; tiền đặt trước; thời gian, địa điểm tổ chức đấu giá; điều kiện, thủ tục đăng ký tham gia đấu giá.</w:t>
      </w:r>
    </w:p>
    <w:p w:rsidR="00CE758D" w:rsidRPr="00537150" w:rsidRDefault="00CE758D" w:rsidP="00DA6B4E">
      <w:pPr>
        <w:spacing w:after="0" w:line="360" w:lineRule="auto"/>
        <w:ind w:left="-240" w:right="91" w:firstLine="931"/>
        <w:jc w:val="both"/>
        <w:rPr>
          <w:rFonts w:ascii="Times New Roman" w:hAnsi="Times New Roman"/>
          <w:color w:val="000000"/>
          <w:sz w:val="26"/>
          <w:szCs w:val="26"/>
        </w:rPr>
      </w:pPr>
      <w:r w:rsidRPr="00537150">
        <w:rPr>
          <w:rFonts w:ascii="Times New Roman" w:eastAsia="Times New Roman" w:hAnsi="Times New Roman"/>
          <w:sz w:val="26"/>
          <w:szCs w:val="26"/>
        </w:rPr>
        <w:t>Việc niêm yết đúng địa điểm, đúng thời hạn đối với tài sản thi hành án là bất động sản có ý nghĩa đặc biệt quan trọng, bởi đây là loại tài sản có giá trị lớn, phạm vi ảnh hưởng rộng. Thực hiện nghiêm túc quy định về niêm yết đấu giá bất động sản không chỉ góp phần bảo đảm tính công khai, minh bạch của hoạt động đấu giá mà còn hạn chế khiếu nại, tố cáo phát sinh, bảo vệ quyền và lợi ích hợp pháp của các đương sự và người tham gia đấu giá trong thi hành án dân sự.</w:t>
      </w:r>
    </w:p>
    <w:p w:rsidR="005C375F" w:rsidRPr="00537150" w:rsidRDefault="00D53B85" w:rsidP="005C375F">
      <w:pPr>
        <w:spacing w:after="0" w:line="360" w:lineRule="auto"/>
        <w:ind w:left="-240" w:right="91" w:firstLine="931"/>
        <w:jc w:val="both"/>
        <w:rPr>
          <w:rFonts w:ascii="Times New Roman" w:hAnsi="Times New Roman"/>
          <w:sz w:val="26"/>
          <w:szCs w:val="26"/>
        </w:rPr>
      </w:pPr>
      <w:r w:rsidRPr="00537150">
        <w:rPr>
          <w:rFonts w:ascii="Times New Roman" w:hAnsi="Times New Roman"/>
          <w:color w:val="000000"/>
          <w:sz w:val="26"/>
          <w:szCs w:val="26"/>
        </w:rPr>
        <w:t xml:space="preserve">* </w:t>
      </w:r>
      <w:r w:rsidRPr="00537150">
        <w:rPr>
          <w:rFonts w:ascii="Times New Roman" w:hAnsi="Times New Roman"/>
          <w:i/>
          <w:iCs/>
          <w:color w:val="000000"/>
          <w:sz w:val="26"/>
          <w:szCs w:val="26"/>
        </w:rPr>
        <w:t xml:space="preserve">Các thông tin </w:t>
      </w:r>
      <w:r w:rsidRPr="00537150">
        <w:rPr>
          <w:rFonts w:ascii="Times New Roman" w:hAnsi="Times New Roman"/>
          <w:i/>
          <w:color w:val="000000"/>
          <w:sz w:val="26"/>
          <w:szCs w:val="26"/>
        </w:rPr>
        <w:t>phải</w:t>
      </w:r>
      <w:r w:rsidRPr="00537150">
        <w:rPr>
          <w:rFonts w:ascii="Times New Roman" w:hAnsi="Times New Roman"/>
          <w:color w:val="000000"/>
          <w:sz w:val="26"/>
          <w:szCs w:val="26"/>
        </w:rPr>
        <w:t xml:space="preserve"> </w:t>
      </w:r>
      <w:r w:rsidRPr="00537150">
        <w:rPr>
          <w:rFonts w:ascii="Times New Roman" w:hAnsi="Times New Roman"/>
          <w:i/>
          <w:iCs/>
          <w:color w:val="000000"/>
          <w:sz w:val="26"/>
          <w:szCs w:val="26"/>
        </w:rPr>
        <w:t>niềm yết</w:t>
      </w:r>
      <w:r w:rsidRPr="00537150">
        <w:rPr>
          <w:rFonts w:ascii="Times New Roman" w:hAnsi="Times New Roman"/>
          <w:color w:val="000000"/>
          <w:sz w:val="26"/>
          <w:szCs w:val="26"/>
        </w:rPr>
        <w:t xml:space="preserve">: </w:t>
      </w:r>
      <w:r w:rsidR="005C375F" w:rsidRPr="00537150">
        <w:rPr>
          <w:rFonts w:ascii="Times New Roman" w:hAnsi="Times New Roman"/>
          <w:color w:val="000000"/>
          <w:sz w:val="26"/>
          <w:szCs w:val="26"/>
        </w:rPr>
        <w:t>T</w:t>
      </w:r>
      <w:r w:rsidRPr="00537150">
        <w:rPr>
          <w:rFonts w:ascii="Times New Roman" w:hAnsi="Times New Roman"/>
          <w:color w:val="000000"/>
          <w:sz w:val="26"/>
          <w:szCs w:val="26"/>
        </w:rPr>
        <w:t xml:space="preserve">heo quy định tại các điểm a, b, c, d, </w:t>
      </w:r>
      <w:r w:rsidRPr="00537150">
        <w:rPr>
          <w:rFonts w:ascii="Times New Roman" w:hAnsi="Times New Roman"/>
          <w:bCs/>
          <w:color w:val="000000"/>
          <w:sz w:val="26"/>
          <w:szCs w:val="26"/>
        </w:rPr>
        <w:t>đ</w:t>
      </w:r>
      <w:r w:rsidRPr="00537150">
        <w:rPr>
          <w:rFonts w:ascii="Times New Roman" w:hAnsi="Times New Roman"/>
          <w:color w:val="000000"/>
          <w:sz w:val="26"/>
          <w:szCs w:val="26"/>
        </w:rPr>
        <w:t>, e, g và h khoản 2 Điều 34 Luật Đấu giá tài sản.  </w:t>
      </w:r>
      <w:r w:rsidR="005C375F" w:rsidRPr="00537150">
        <w:rPr>
          <w:rFonts w:ascii="Times New Roman" w:hAnsi="Times New Roman"/>
          <w:sz w:val="26"/>
          <w:szCs w:val="26"/>
        </w:rPr>
        <w:t>Việc niêm yết đấu giá tài sản phải bảo đảm cung cấp đầy đủ, chính xác các thông tin cần thiết để người có nhu cầu tham gia đấu giá tiếp cận, tìm hiểu và đăng ký tham gia theo quy định của Luật Đấu giá tài sản. Theo đó, các thông tin phải được niêm yết công khai bao gồm:</w:t>
      </w:r>
      <w:bookmarkStart w:id="4" w:name="diem_a_2_34"/>
    </w:p>
    <w:p w:rsidR="005C375F" w:rsidRPr="00537150" w:rsidRDefault="005C375F" w:rsidP="005C375F">
      <w:pPr>
        <w:spacing w:after="0" w:line="360" w:lineRule="auto"/>
        <w:ind w:left="-240" w:right="91" w:firstLine="931"/>
        <w:jc w:val="both"/>
        <w:rPr>
          <w:rFonts w:ascii="Times New Roman" w:hAnsi="Times New Roman"/>
          <w:sz w:val="26"/>
          <w:szCs w:val="26"/>
        </w:rPr>
      </w:pPr>
      <w:r w:rsidRPr="00537150">
        <w:rPr>
          <w:rFonts w:ascii="Times New Roman" w:eastAsia="Times New Roman" w:hAnsi="Times New Roman"/>
          <w:sz w:val="26"/>
          <w:szCs w:val="26"/>
        </w:rPr>
        <w:t>a) Tên tài sản hoặc danh mục tài sản, số lượng, chất lượng của tài sản đấu giá; nơi có tài sản đấu giá; giấy tờ về quyền sở hữu, quyền sử dụng đối với tài sản đấu giá;</w:t>
      </w:r>
      <w:bookmarkEnd w:id="4"/>
    </w:p>
    <w:p w:rsidR="005C375F" w:rsidRPr="00537150" w:rsidRDefault="005C375F" w:rsidP="005C375F">
      <w:pPr>
        <w:spacing w:after="0" w:line="360" w:lineRule="auto"/>
        <w:ind w:left="-240" w:right="91" w:firstLine="931"/>
        <w:jc w:val="both"/>
        <w:rPr>
          <w:rFonts w:ascii="Times New Roman" w:hAnsi="Times New Roman"/>
          <w:sz w:val="26"/>
          <w:szCs w:val="26"/>
        </w:rPr>
      </w:pPr>
      <w:r w:rsidRPr="00537150">
        <w:rPr>
          <w:rFonts w:ascii="Times New Roman" w:eastAsia="Times New Roman" w:hAnsi="Times New Roman"/>
          <w:sz w:val="26"/>
          <w:szCs w:val="26"/>
        </w:rPr>
        <w:t>b) Thời gian, địa điểm xem tài sản đấu giá;</w:t>
      </w:r>
      <w:bookmarkStart w:id="5" w:name="diem_c_2_34"/>
    </w:p>
    <w:p w:rsidR="005C375F" w:rsidRPr="00537150" w:rsidRDefault="005C375F" w:rsidP="005C375F">
      <w:pPr>
        <w:spacing w:after="0" w:line="360" w:lineRule="auto"/>
        <w:ind w:left="-240" w:right="91" w:firstLine="931"/>
        <w:jc w:val="both"/>
        <w:rPr>
          <w:rFonts w:ascii="Times New Roman" w:hAnsi="Times New Roman"/>
          <w:sz w:val="26"/>
          <w:szCs w:val="26"/>
        </w:rPr>
      </w:pPr>
      <w:r w:rsidRPr="00537150">
        <w:rPr>
          <w:rFonts w:ascii="Times New Roman" w:eastAsia="Times New Roman" w:hAnsi="Times New Roman"/>
          <w:sz w:val="26"/>
          <w:szCs w:val="26"/>
        </w:rPr>
        <w:t>c) Thời gian, địa điểm bán hồ sơ tham gia đấu giá;</w:t>
      </w:r>
      <w:bookmarkEnd w:id="5"/>
    </w:p>
    <w:p w:rsidR="005C375F" w:rsidRPr="00537150" w:rsidRDefault="005C375F" w:rsidP="005C375F">
      <w:pPr>
        <w:spacing w:after="0" w:line="360" w:lineRule="auto"/>
        <w:ind w:left="-240" w:right="91" w:firstLine="931"/>
        <w:jc w:val="both"/>
        <w:rPr>
          <w:rFonts w:ascii="Times New Roman" w:hAnsi="Times New Roman"/>
          <w:sz w:val="26"/>
          <w:szCs w:val="26"/>
        </w:rPr>
      </w:pPr>
      <w:r w:rsidRPr="00537150">
        <w:rPr>
          <w:rFonts w:ascii="Times New Roman" w:eastAsia="Times New Roman" w:hAnsi="Times New Roman"/>
          <w:sz w:val="26"/>
          <w:szCs w:val="26"/>
        </w:rPr>
        <w:t>d) Giá khởi điểm của tài sản đấu giá trong trường hợp công khai giá khởi điểm;</w:t>
      </w:r>
      <w:bookmarkStart w:id="6" w:name="diem_dd_2_34"/>
    </w:p>
    <w:p w:rsidR="005C375F" w:rsidRPr="00537150" w:rsidRDefault="005C375F" w:rsidP="005C375F">
      <w:pPr>
        <w:spacing w:after="0" w:line="360" w:lineRule="auto"/>
        <w:ind w:left="-240" w:right="91" w:firstLine="931"/>
        <w:jc w:val="both"/>
        <w:rPr>
          <w:rFonts w:ascii="Times New Roman" w:hAnsi="Times New Roman"/>
          <w:sz w:val="26"/>
          <w:szCs w:val="26"/>
        </w:rPr>
      </w:pPr>
      <w:r w:rsidRPr="00537150">
        <w:rPr>
          <w:rFonts w:ascii="Times New Roman" w:eastAsia="Times New Roman" w:hAnsi="Times New Roman"/>
          <w:sz w:val="26"/>
          <w:szCs w:val="26"/>
        </w:rPr>
        <w:t>đ) Tiền mua hồ sơ tham gia đấu giá, tiền đặt trước;</w:t>
      </w:r>
      <w:bookmarkEnd w:id="6"/>
    </w:p>
    <w:p w:rsidR="005C375F" w:rsidRPr="00537150" w:rsidRDefault="005C375F" w:rsidP="005C375F">
      <w:pPr>
        <w:spacing w:after="0" w:line="360" w:lineRule="auto"/>
        <w:ind w:left="-240" w:right="91" w:firstLine="931"/>
        <w:jc w:val="both"/>
        <w:rPr>
          <w:rFonts w:ascii="Times New Roman" w:hAnsi="Times New Roman"/>
          <w:sz w:val="26"/>
          <w:szCs w:val="26"/>
        </w:rPr>
      </w:pPr>
      <w:r w:rsidRPr="00537150">
        <w:rPr>
          <w:rFonts w:ascii="Times New Roman" w:eastAsia="Times New Roman" w:hAnsi="Times New Roman"/>
          <w:sz w:val="26"/>
          <w:szCs w:val="26"/>
        </w:rPr>
        <w:lastRenderedPageBreak/>
        <w:t>e) Thời gian, địa điểm, điều kiện, cách thức đăng ký tham gia đấu giá;</w:t>
      </w:r>
    </w:p>
    <w:p w:rsidR="005C375F" w:rsidRPr="00537150" w:rsidRDefault="005C375F" w:rsidP="005C375F">
      <w:pPr>
        <w:spacing w:after="0" w:line="360" w:lineRule="auto"/>
        <w:ind w:left="-240" w:right="91" w:firstLine="931"/>
        <w:jc w:val="both"/>
        <w:rPr>
          <w:rFonts w:ascii="Times New Roman" w:hAnsi="Times New Roman"/>
          <w:sz w:val="26"/>
          <w:szCs w:val="26"/>
        </w:rPr>
      </w:pPr>
      <w:r w:rsidRPr="00537150">
        <w:rPr>
          <w:rFonts w:ascii="Times New Roman" w:eastAsia="Times New Roman" w:hAnsi="Times New Roman"/>
          <w:sz w:val="26"/>
          <w:szCs w:val="26"/>
        </w:rPr>
        <w:t xml:space="preserve">g) Thời gian, địa điểm tổ chức </w:t>
      </w:r>
      <w:bookmarkStart w:id="7" w:name="cumtu_g_2_34"/>
      <w:r w:rsidRPr="00537150">
        <w:rPr>
          <w:rFonts w:ascii="Times New Roman" w:eastAsia="Times New Roman" w:hAnsi="Times New Roman"/>
          <w:sz w:val="26"/>
          <w:szCs w:val="26"/>
        </w:rPr>
        <w:t>cuộc đấu giá</w:t>
      </w:r>
      <w:bookmarkEnd w:id="7"/>
      <w:r w:rsidRPr="00537150">
        <w:rPr>
          <w:rFonts w:ascii="Times New Roman" w:eastAsia="Times New Roman" w:hAnsi="Times New Roman"/>
          <w:sz w:val="26"/>
          <w:szCs w:val="26"/>
        </w:rPr>
        <w:t>;</w:t>
      </w:r>
    </w:p>
    <w:p w:rsidR="005C375F" w:rsidRPr="00537150" w:rsidRDefault="005C375F" w:rsidP="005C375F">
      <w:pPr>
        <w:spacing w:after="0" w:line="360" w:lineRule="auto"/>
        <w:ind w:left="-240" w:right="91" w:firstLine="931"/>
        <w:jc w:val="both"/>
        <w:rPr>
          <w:rFonts w:ascii="Times New Roman" w:hAnsi="Times New Roman"/>
          <w:sz w:val="26"/>
          <w:szCs w:val="26"/>
        </w:rPr>
      </w:pPr>
      <w:r w:rsidRPr="00537150">
        <w:rPr>
          <w:rFonts w:ascii="Times New Roman" w:eastAsia="Times New Roman" w:hAnsi="Times New Roman"/>
          <w:sz w:val="26"/>
          <w:szCs w:val="26"/>
        </w:rPr>
        <w:t>h) Hình thức đấu giá, phương thức đấu giá;</w:t>
      </w:r>
    </w:p>
    <w:p w:rsidR="005C375F" w:rsidRPr="00537150" w:rsidRDefault="005C375F" w:rsidP="005C375F">
      <w:pPr>
        <w:spacing w:after="0" w:line="360" w:lineRule="auto"/>
        <w:ind w:left="-240" w:right="91" w:firstLine="931"/>
        <w:jc w:val="both"/>
        <w:rPr>
          <w:rFonts w:ascii="Times New Roman" w:hAnsi="Times New Roman"/>
          <w:sz w:val="26"/>
          <w:szCs w:val="26"/>
        </w:rPr>
      </w:pPr>
      <w:r w:rsidRPr="00537150">
        <w:rPr>
          <w:rFonts w:ascii="Times New Roman" w:eastAsia="Times New Roman" w:hAnsi="Times New Roman"/>
          <w:sz w:val="26"/>
          <w:szCs w:val="26"/>
        </w:rPr>
        <w:t>i) Các trường hợp bị truất quyền tham gia đấu giá; các trường hợp không được nhận lại tiền đặt trước.</w:t>
      </w:r>
    </w:p>
    <w:p w:rsidR="005C375F" w:rsidRPr="00537150" w:rsidRDefault="005C375F" w:rsidP="005C375F">
      <w:pPr>
        <w:spacing w:after="0" w:line="360" w:lineRule="auto"/>
        <w:ind w:left="-240" w:right="91" w:firstLine="931"/>
        <w:jc w:val="both"/>
        <w:rPr>
          <w:rFonts w:ascii="Times New Roman" w:hAnsi="Times New Roman"/>
          <w:color w:val="000000"/>
          <w:sz w:val="26"/>
          <w:szCs w:val="26"/>
        </w:rPr>
      </w:pPr>
      <w:r w:rsidRPr="00537150">
        <w:rPr>
          <w:rFonts w:ascii="Times New Roman" w:hAnsi="Times New Roman"/>
          <w:sz w:val="26"/>
          <w:szCs w:val="26"/>
        </w:rPr>
        <w:t>Việc niêm yết đầy đủ các thông tin nêu trên là yêu cầu bắt buộc nhằm bảo đảm tính công khai, minh bạch của hoạt động đấu giá tài sản, tạo điều kiện thuận lợi cho các cá nhân, tổ chức có nhu cầu tham gia đấu giá, đồng thời là cơ sở để hạn chế khiếu nại, tranh chấp phát sinh trong quá trình tổ chức bán đấu giá tài sản thi hành án.</w:t>
      </w:r>
    </w:p>
    <w:p w:rsidR="008546A3" w:rsidRPr="00537150" w:rsidRDefault="00D53B85" w:rsidP="008546A3">
      <w:pPr>
        <w:spacing w:after="0" w:line="360" w:lineRule="auto"/>
        <w:ind w:left="-240" w:right="91" w:firstLine="931"/>
        <w:jc w:val="both"/>
        <w:rPr>
          <w:rFonts w:ascii="Times New Roman" w:hAnsi="Times New Roman"/>
          <w:b/>
          <w:i/>
          <w:color w:val="000000"/>
          <w:sz w:val="26"/>
          <w:szCs w:val="26"/>
        </w:rPr>
      </w:pPr>
      <w:r w:rsidRPr="00537150">
        <w:rPr>
          <w:rFonts w:ascii="Times New Roman" w:hAnsi="Times New Roman"/>
          <w:color w:val="000000"/>
          <w:sz w:val="26"/>
          <w:szCs w:val="26"/>
        </w:rPr>
        <w:t xml:space="preserve">* </w:t>
      </w:r>
      <w:r w:rsidRPr="00537150">
        <w:rPr>
          <w:rFonts w:ascii="Times New Roman" w:hAnsi="Times New Roman"/>
          <w:i/>
          <w:iCs/>
          <w:color w:val="000000"/>
          <w:sz w:val="26"/>
          <w:szCs w:val="26"/>
        </w:rPr>
        <w:t>Trách nhiệm lưu tài liệu</w:t>
      </w:r>
      <w:r w:rsidRPr="00537150">
        <w:rPr>
          <w:rFonts w:ascii="Times New Roman" w:hAnsi="Times New Roman"/>
          <w:color w:val="000000"/>
          <w:sz w:val="26"/>
          <w:szCs w:val="26"/>
        </w:rPr>
        <w:t xml:space="preserve">, </w:t>
      </w:r>
      <w:r w:rsidRPr="00537150">
        <w:rPr>
          <w:rFonts w:ascii="Times New Roman" w:hAnsi="Times New Roman"/>
          <w:i/>
          <w:iCs/>
          <w:color w:val="000000"/>
          <w:sz w:val="26"/>
          <w:szCs w:val="26"/>
        </w:rPr>
        <w:t xml:space="preserve">hình ảnh về việc niêm yết </w:t>
      </w:r>
      <w:r w:rsidRPr="00537150">
        <w:rPr>
          <w:rFonts w:ascii="Times New Roman" w:hAnsi="Times New Roman"/>
          <w:bCs/>
          <w:i/>
          <w:iCs/>
          <w:color w:val="000000"/>
          <w:sz w:val="26"/>
          <w:szCs w:val="26"/>
        </w:rPr>
        <w:t>đấu</w:t>
      </w:r>
      <w:r w:rsidRPr="00537150">
        <w:rPr>
          <w:rFonts w:ascii="Times New Roman" w:hAnsi="Times New Roman"/>
          <w:b/>
          <w:bCs/>
          <w:i/>
          <w:iCs/>
          <w:color w:val="000000"/>
          <w:sz w:val="26"/>
          <w:szCs w:val="26"/>
        </w:rPr>
        <w:t xml:space="preserve"> </w:t>
      </w:r>
      <w:r w:rsidRPr="00537150">
        <w:rPr>
          <w:rFonts w:ascii="Times New Roman" w:hAnsi="Times New Roman"/>
          <w:color w:val="000000"/>
          <w:sz w:val="26"/>
          <w:szCs w:val="26"/>
        </w:rPr>
        <w:t xml:space="preserve">giá </w:t>
      </w:r>
      <w:r w:rsidRPr="00537150">
        <w:rPr>
          <w:rFonts w:ascii="Times New Roman" w:hAnsi="Times New Roman"/>
          <w:i/>
          <w:iCs/>
          <w:color w:val="000000"/>
          <w:sz w:val="26"/>
          <w:szCs w:val="26"/>
        </w:rPr>
        <w:t>tài sản</w:t>
      </w:r>
      <w:r w:rsidRPr="00537150">
        <w:rPr>
          <w:rFonts w:ascii="Times New Roman" w:hAnsi="Times New Roman"/>
          <w:color w:val="000000"/>
          <w:sz w:val="26"/>
          <w:szCs w:val="26"/>
        </w:rPr>
        <w:t>. </w:t>
      </w:r>
    </w:p>
    <w:p w:rsidR="008546A3" w:rsidRPr="00537150" w:rsidRDefault="008546A3" w:rsidP="008546A3">
      <w:pPr>
        <w:spacing w:after="0" w:line="360" w:lineRule="auto"/>
        <w:ind w:left="-240" w:right="91" w:firstLine="931"/>
        <w:jc w:val="both"/>
        <w:rPr>
          <w:rFonts w:ascii="Times New Roman" w:hAnsi="Times New Roman"/>
          <w:b/>
          <w:i/>
          <w:color w:val="000000"/>
          <w:sz w:val="26"/>
          <w:szCs w:val="26"/>
        </w:rPr>
      </w:pPr>
      <w:r w:rsidRPr="00537150">
        <w:rPr>
          <w:rFonts w:ascii="Times New Roman" w:eastAsia="Times New Roman" w:hAnsi="Times New Roman"/>
          <w:sz w:val="26"/>
          <w:szCs w:val="26"/>
        </w:rPr>
        <w:t>Việc lưu giữ tài liệu, hình ảnh liên quan đến hoạt động niêm yết đấu giá tài sản là trách nhiệm bắt buộc của tổ chức đấu giá tài sản và là căn cứ quan trọng để chứng minh việc thực hiện đầy đủ, đúng quy định pháp luật về công khai thông tin trong quá trình tổ chức bán đấu giá tài sản. Các tài liệu, hình ảnh về việc niêm yết đấu giá phải được lập, thu thập và lưu giữ đầy đủ trong hồ sơ đấu giá tài sản và hồ sơ thi hành án dân sự theo quy định.</w:t>
      </w:r>
    </w:p>
    <w:p w:rsidR="008546A3" w:rsidRPr="00537150" w:rsidRDefault="008546A3" w:rsidP="008546A3">
      <w:pPr>
        <w:spacing w:after="0" w:line="360" w:lineRule="auto"/>
        <w:ind w:left="-240" w:right="91" w:firstLine="931"/>
        <w:jc w:val="both"/>
        <w:rPr>
          <w:rFonts w:ascii="Times New Roman" w:hAnsi="Times New Roman"/>
          <w:b/>
          <w:i/>
          <w:color w:val="000000"/>
          <w:sz w:val="26"/>
          <w:szCs w:val="26"/>
        </w:rPr>
      </w:pPr>
      <w:r w:rsidRPr="00537150">
        <w:rPr>
          <w:rFonts w:ascii="Times New Roman" w:eastAsia="Times New Roman" w:hAnsi="Times New Roman"/>
          <w:sz w:val="26"/>
          <w:szCs w:val="26"/>
        </w:rPr>
        <w:t>Tài liệu, hình ảnh lưu giữ bao gồm nhưng không giới hạn ở: thông báo niêm yết đấu giá tài sản; biên bản niêm yết; hình ảnh chụp tại các địa điểm niêm yết thể hiện rõ nội dung, thời gian và địa điểm niêm yết; các tài liệu liên quan khác chứng minh việc niêm yết đã được thực hiện đúng thời hạn, đúng địa điểm theo quy định của pháp luật. Việc lưu giữ tài liệu, hình ảnh phải bảo đảm tính xác thực, khách quan và có thể kiểm tra, đối chiếu khi cần thiết.</w:t>
      </w:r>
    </w:p>
    <w:p w:rsidR="008546A3" w:rsidRPr="00537150" w:rsidRDefault="008546A3" w:rsidP="008546A3">
      <w:pPr>
        <w:spacing w:after="0" w:line="360" w:lineRule="auto"/>
        <w:ind w:left="-240" w:right="91" w:firstLine="931"/>
        <w:jc w:val="both"/>
        <w:rPr>
          <w:rFonts w:ascii="Times New Roman" w:hAnsi="Times New Roman"/>
          <w:b/>
          <w:i/>
          <w:color w:val="000000"/>
          <w:sz w:val="26"/>
          <w:szCs w:val="26"/>
        </w:rPr>
      </w:pPr>
      <w:r w:rsidRPr="00537150">
        <w:rPr>
          <w:rFonts w:ascii="Times New Roman" w:eastAsia="Times New Roman" w:hAnsi="Times New Roman"/>
          <w:sz w:val="26"/>
          <w:szCs w:val="26"/>
        </w:rPr>
        <w:t>Chấp hành viên có trách nhiệm kiểm tra, giám sát việc thực hiện niêm yết và lưu giữ tài liệu, hình ảnh của tổ chức đấu giá tài sản; đồng thời đưa các tài liệu này vào hồ sơ thi hành án để phục vụ công tác kiểm tra, thanh tra, giải quyết khiếu nại, tố cáo và tranh chấp phát sinh (nếu có). Việc thực hiện nghiêm túc trách nhiệm lưu giữ tài liệu, hình ảnh về niêm yết đấu giá tài sản góp phần bảo đảm tính công khai, minh bạch của hoạt động đấu giá, hạn chế rủi ro pháp lý và nâng cao hiệu quả tổ chức thi hành án dân sự trong thực tiễn.</w:t>
      </w:r>
    </w:p>
    <w:p w:rsidR="00EF15C8" w:rsidRPr="00537150" w:rsidRDefault="004A3A47" w:rsidP="00EF15C8">
      <w:pPr>
        <w:spacing w:after="0" w:line="360" w:lineRule="auto"/>
        <w:ind w:left="-240" w:right="91" w:firstLine="931"/>
        <w:jc w:val="both"/>
        <w:rPr>
          <w:rFonts w:ascii="Times New Roman" w:hAnsi="Times New Roman"/>
          <w:i/>
          <w:iCs/>
          <w:color w:val="000000"/>
          <w:sz w:val="26"/>
          <w:szCs w:val="26"/>
        </w:rPr>
      </w:pPr>
      <w:r>
        <w:rPr>
          <w:rFonts w:ascii="Times New Roman" w:hAnsi="Times New Roman"/>
          <w:color w:val="000000"/>
          <w:sz w:val="26"/>
          <w:szCs w:val="26"/>
        </w:rPr>
        <w:t>c</w:t>
      </w:r>
      <w:r w:rsidR="00A41128">
        <w:rPr>
          <w:rFonts w:ascii="Times New Roman" w:hAnsi="Times New Roman"/>
          <w:color w:val="000000"/>
          <w:sz w:val="26"/>
          <w:szCs w:val="26"/>
        </w:rPr>
        <w:t>.</w:t>
      </w:r>
      <w:r>
        <w:rPr>
          <w:rFonts w:ascii="Times New Roman" w:hAnsi="Times New Roman"/>
          <w:color w:val="000000"/>
          <w:sz w:val="26"/>
          <w:szCs w:val="26"/>
        </w:rPr>
        <w:t xml:space="preserve"> </w:t>
      </w:r>
      <w:r w:rsidR="00D53B85" w:rsidRPr="00537150">
        <w:rPr>
          <w:rFonts w:ascii="Times New Roman" w:hAnsi="Times New Roman"/>
          <w:i/>
          <w:iCs/>
          <w:color w:val="000000"/>
          <w:sz w:val="26"/>
          <w:szCs w:val="26"/>
        </w:rPr>
        <w:t>Thông báo công khai việc đấu giá tài sản </w:t>
      </w:r>
    </w:p>
    <w:p w:rsidR="00EF15C8" w:rsidRPr="00537150" w:rsidRDefault="00EF15C8" w:rsidP="00EF15C8">
      <w:pPr>
        <w:spacing w:after="0" w:line="360" w:lineRule="auto"/>
        <w:ind w:left="-240" w:right="91" w:firstLine="931"/>
        <w:jc w:val="both"/>
        <w:rPr>
          <w:rFonts w:ascii="Times New Roman" w:hAnsi="Times New Roman"/>
          <w:i/>
          <w:iCs/>
          <w:color w:val="000000"/>
          <w:sz w:val="26"/>
          <w:szCs w:val="26"/>
        </w:rPr>
      </w:pPr>
      <w:r w:rsidRPr="00537150">
        <w:rPr>
          <w:rFonts w:ascii="Times New Roman" w:eastAsia="Times New Roman" w:hAnsi="Times New Roman"/>
          <w:sz w:val="26"/>
          <w:szCs w:val="26"/>
        </w:rPr>
        <w:t xml:space="preserve">Thông báo công khai việc đấu giá tài sản là thủ tục bắt buộc trong quá trình tổ chức bán đấu giá tài sản, nhằm bảo đảm nguyên tắc công khai, minh bạch và tạo điều </w:t>
      </w:r>
      <w:r w:rsidRPr="00537150">
        <w:rPr>
          <w:rFonts w:ascii="Times New Roman" w:eastAsia="Times New Roman" w:hAnsi="Times New Roman"/>
          <w:sz w:val="26"/>
          <w:szCs w:val="26"/>
        </w:rPr>
        <w:lastRenderedPageBreak/>
        <w:t>kiện cho các cá nhân, tổ chức có nhu cầu tiếp cận thông tin, tham gia đấu giá theo quy định của Luật Đấu giá tài sản. Việc thông báo công khai được thực hiện sau khi tổ chức đấu giá tài sản ban hành Quy chế cuộc đấu giá và thực hiện việc niêm yết theo đúng quy định của pháp luật.</w:t>
      </w:r>
    </w:p>
    <w:p w:rsidR="00EF15C8" w:rsidRPr="00537150" w:rsidRDefault="00EF15C8" w:rsidP="00EF15C8">
      <w:pPr>
        <w:spacing w:after="0" w:line="360" w:lineRule="auto"/>
        <w:ind w:left="-240" w:right="91" w:firstLine="931"/>
        <w:jc w:val="both"/>
        <w:rPr>
          <w:rFonts w:ascii="Times New Roman" w:hAnsi="Times New Roman"/>
          <w:i/>
          <w:iCs/>
          <w:color w:val="000000"/>
          <w:sz w:val="26"/>
          <w:szCs w:val="26"/>
        </w:rPr>
      </w:pPr>
      <w:r w:rsidRPr="00537150">
        <w:rPr>
          <w:rFonts w:ascii="Times New Roman" w:eastAsia="Times New Roman" w:hAnsi="Times New Roman"/>
          <w:sz w:val="26"/>
          <w:szCs w:val="26"/>
        </w:rPr>
        <w:t>Theo quy định của Luật Đấu giá tài sản, thông báo công khai việc đấu giá tài sản phải được thực hiện trên Trang thông tin điện tử chuyên ngành về đấu giá tài sản và trang thông tin điện tử của tổ chức đấu giá tài sản; đối với tài sản thi hành án dân sự, việc thông báo còn được thực hiện trên Trang thông tin điện tử của cơ quan thi hành án dân sự có tài sản bán đấu giá theo quy định. Trường hợp pháp luật có quy định phải đăng thông báo đấu giá trên phương tiện thông tin đại chúng thì tổ chức đấu giá tài sản có trách nhiệm thực hiện theo đúng quy định.</w:t>
      </w:r>
    </w:p>
    <w:p w:rsidR="00EF15C8" w:rsidRPr="00537150" w:rsidRDefault="00EF15C8" w:rsidP="00EF15C8">
      <w:pPr>
        <w:spacing w:after="0" w:line="360" w:lineRule="auto"/>
        <w:ind w:left="-240" w:right="91" w:firstLine="931"/>
        <w:jc w:val="both"/>
        <w:rPr>
          <w:rFonts w:ascii="Times New Roman" w:hAnsi="Times New Roman"/>
          <w:i/>
          <w:iCs/>
          <w:color w:val="000000"/>
          <w:sz w:val="26"/>
          <w:szCs w:val="26"/>
        </w:rPr>
      </w:pPr>
      <w:r w:rsidRPr="00537150">
        <w:rPr>
          <w:rFonts w:ascii="Times New Roman" w:eastAsia="Times New Roman" w:hAnsi="Times New Roman"/>
          <w:sz w:val="26"/>
          <w:szCs w:val="26"/>
        </w:rPr>
        <w:t>Nội dung thông báo công khai việc đấu giá tài sản phải bảo đảm đầy đủ, chính xác các thông tin chủ yếu về tài sản đấu giá, giá khởi điểm, tiền đặt trước, hình thức và phương thức đấu giá, thời gian, địa điểm tổ chức cuộc đấu giá, điều kiện và thủ tục đăng ký tham gia đấu giá, thời gian, địa điểm xem tài sản đấu giá và các nội dung cần thiết khác theo quy định của pháp luật.</w:t>
      </w:r>
    </w:p>
    <w:p w:rsidR="00950DBE" w:rsidRPr="00537150" w:rsidRDefault="00EF15C8" w:rsidP="00950DBE">
      <w:pPr>
        <w:spacing w:after="0" w:line="360" w:lineRule="auto"/>
        <w:ind w:left="-240" w:right="91" w:firstLine="931"/>
        <w:jc w:val="both"/>
        <w:rPr>
          <w:rFonts w:ascii="Times New Roman" w:hAnsi="Times New Roman"/>
          <w:i/>
          <w:iCs/>
          <w:color w:val="000000"/>
          <w:sz w:val="26"/>
          <w:szCs w:val="26"/>
        </w:rPr>
      </w:pPr>
      <w:r w:rsidRPr="00537150">
        <w:rPr>
          <w:rFonts w:ascii="Times New Roman" w:eastAsia="Times New Roman" w:hAnsi="Times New Roman"/>
          <w:sz w:val="26"/>
          <w:szCs w:val="26"/>
        </w:rPr>
        <w:t>Việc thực hiện đầy đủ, đúng thời hạn việc thông báo công khai đấu giá tài sản có ý nghĩa quan trọng trong việc bảo đảm quyền tiếp cận thông tin của người tham gia đấu giá, hạn chế khiếu nại, tố cáo phát sinh, đồng thời góp phần nâng cao hiệu quả và tính minh bạch của hoạt động bán đấu giá tài sản trong thi hành án dân sự.</w:t>
      </w:r>
    </w:p>
    <w:p w:rsidR="00950DBE" w:rsidRPr="00537150" w:rsidRDefault="00950DBE" w:rsidP="00950DBE">
      <w:pPr>
        <w:spacing w:after="0" w:line="360" w:lineRule="auto"/>
        <w:ind w:left="-240" w:right="91" w:firstLine="931"/>
        <w:jc w:val="both"/>
        <w:rPr>
          <w:rFonts w:ascii="Times New Roman" w:hAnsi="Times New Roman"/>
          <w:sz w:val="26"/>
          <w:szCs w:val="26"/>
        </w:rPr>
      </w:pPr>
      <w:r w:rsidRPr="00537150">
        <w:rPr>
          <w:rFonts w:ascii="Times New Roman" w:hAnsi="Times New Roman"/>
          <w:sz w:val="26"/>
          <w:szCs w:val="26"/>
        </w:rPr>
        <w:t>Đối với tài sản thi hành án là động sản có giá khởi điểm từ năm mươi triệu đồng trở lên và bất động sản, tổ chức đấu giá phải thông báo công khai ít nhất hai lần trên báo in của trung ương hoặc báo của tỉnh, thành phố nơi có tài sản, đồng thời đăng tải trên trang thông tin điện tử chuyên ngành về đấu giá tài sản. Mỗi lần thông báo phải cách nhau ít nhất hai ngày làm việc, đồng thời thời gian thông báo lần thứ hai phải được thực hiện ít nhất bảy ngày làm việc trước ngày mở cuộc đấu giá đối với động sản và mười lăm ngày đối với bất động sản.</w:t>
      </w:r>
    </w:p>
    <w:p w:rsidR="00950DBE" w:rsidRPr="00537150" w:rsidRDefault="00950DBE" w:rsidP="00950DBE">
      <w:pPr>
        <w:spacing w:after="0" w:line="360" w:lineRule="auto"/>
        <w:ind w:left="-240" w:right="91" w:firstLine="931"/>
        <w:jc w:val="both"/>
        <w:rPr>
          <w:rFonts w:ascii="Times New Roman" w:hAnsi="Times New Roman"/>
          <w:i/>
          <w:iCs/>
          <w:color w:val="000000"/>
          <w:sz w:val="26"/>
          <w:szCs w:val="26"/>
        </w:rPr>
      </w:pPr>
      <w:r w:rsidRPr="00537150">
        <w:rPr>
          <w:rFonts w:ascii="Times New Roman" w:hAnsi="Times New Roman"/>
          <w:sz w:val="26"/>
          <w:szCs w:val="26"/>
        </w:rPr>
        <w:t xml:space="preserve"> Trường hợp tài sản được đấu giá theo thủ tục rút gọn, tổ chức đấu giá chỉ cần thông báo công khai một lần trên báo in hoặc báo hình của trung ương hoặc tỉnh, thành phố nơi có tài sản, và việc thông báo này được thực hiện đồng thời với việc niêm yết tài sản đấu giá. Quy định này không chỉ giúp những người quan tâm có đủ thời gian tiếp </w:t>
      </w:r>
      <w:r w:rsidRPr="00537150">
        <w:rPr>
          <w:rFonts w:ascii="Times New Roman" w:hAnsi="Times New Roman"/>
          <w:sz w:val="26"/>
          <w:szCs w:val="26"/>
        </w:rPr>
        <w:lastRenderedPageBreak/>
        <w:t>cận thông tin mà còn tạo cơ sở pháp lý vững chắc cho quá trình đấu giá, hạn chế các tranh chấp và khiếu nại phát sinh do thiếu thông tin.</w:t>
      </w:r>
    </w:p>
    <w:p w:rsidR="00127B68" w:rsidRPr="00537150" w:rsidRDefault="00A41128" w:rsidP="00127B68">
      <w:pPr>
        <w:spacing w:after="0" w:line="360" w:lineRule="auto"/>
        <w:ind w:left="-240" w:right="91" w:firstLine="931"/>
        <w:jc w:val="both"/>
        <w:rPr>
          <w:rStyle w:val="Strong"/>
          <w:rFonts w:ascii="Times New Roman" w:hAnsi="Times New Roman"/>
          <w:b w:val="0"/>
          <w:i/>
          <w:sz w:val="26"/>
          <w:szCs w:val="26"/>
        </w:rPr>
      </w:pPr>
      <w:r w:rsidRPr="00A41128">
        <w:rPr>
          <w:rFonts w:ascii="Times New Roman" w:hAnsi="Times New Roman"/>
          <w:i/>
          <w:color w:val="000000"/>
          <w:sz w:val="26"/>
          <w:szCs w:val="26"/>
        </w:rPr>
        <w:t>d.</w:t>
      </w:r>
      <w:r>
        <w:rPr>
          <w:rFonts w:ascii="Times New Roman" w:hAnsi="Times New Roman"/>
          <w:b/>
          <w:i/>
          <w:color w:val="000000"/>
          <w:sz w:val="26"/>
          <w:szCs w:val="26"/>
        </w:rPr>
        <w:t xml:space="preserve"> </w:t>
      </w:r>
      <w:r w:rsidR="00127B68" w:rsidRPr="00537150">
        <w:rPr>
          <w:rStyle w:val="Strong"/>
          <w:rFonts w:ascii="Times New Roman" w:hAnsi="Times New Roman"/>
          <w:b w:val="0"/>
          <w:i/>
          <w:sz w:val="26"/>
          <w:szCs w:val="26"/>
        </w:rPr>
        <w:t>Tổ chức cho người tham gia đấu giá xem tài sả</w:t>
      </w:r>
      <w:r>
        <w:rPr>
          <w:rStyle w:val="Strong"/>
          <w:rFonts w:ascii="Times New Roman" w:hAnsi="Times New Roman"/>
          <w:b w:val="0"/>
          <w:i/>
          <w:sz w:val="26"/>
          <w:szCs w:val="26"/>
        </w:rPr>
        <w:t>n.</w:t>
      </w:r>
    </w:p>
    <w:p w:rsidR="00127B68" w:rsidRPr="00537150" w:rsidRDefault="00127B68" w:rsidP="00127B68">
      <w:pPr>
        <w:spacing w:after="0" w:line="360" w:lineRule="auto"/>
        <w:ind w:left="-240" w:right="91" w:firstLine="931"/>
        <w:jc w:val="both"/>
        <w:rPr>
          <w:rFonts w:ascii="Times New Roman" w:hAnsi="Times New Roman"/>
          <w:sz w:val="26"/>
          <w:szCs w:val="26"/>
        </w:rPr>
      </w:pPr>
      <w:r w:rsidRPr="00537150">
        <w:rPr>
          <w:rFonts w:ascii="Times New Roman" w:hAnsi="Times New Roman"/>
          <w:sz w:val="26"/>
          <w:szCs w:val="26"/>
        </w:rPr>
        <w:t>Tổ chức cho người tham gia đấu giá xem tài sản là một bước quan trọng trong quá trình tổ chức bán đấu giá, nhằm bảo đảm quyền tiếp cận thông tin đầy đủ, chính xác về tài sản đấu giá của người tham gia đấu giá, qua đó bảo đảm tính công khai, minh bạch và khách quan của cuộc đấu giá theo quy định của Luật Đấu giá tài sản.</w:t>
      </w:r>
    </w:p>
    <w:p w:rsidR="00127B68" w:rsidRPr="00537150" w:rsidRDefault="00127B68" w:rsidP="00127B68">
      <w:pPr>
        <w:spacing w:after="0" w:line="360" w:lineRule="auto"/>
        <w:ind w:left="-240" w:right="91" w:firstLine="931"/>
        <w:jc w:val="both"/>
        <w:rPr>
          <w:rFonts w:ascii="Times New Roman" w:hAnsi="Times New Roman"/>
          <w:sz w:val="26"/>
          <w:szCs w:val="26"/>
        </w:rPr>
      </w:pPr>
      <w:r w:rsidRPr="00537150">
        <w:rPr>
          <w:rFonts w:ascii="Times New Roman" w:hAnsi="Times New Roman"/>
          <w:sz w:val="26"/>
          <w:szCs w:val="26"/>
        </w:rPr>
        <w:t>Theo quy định của pháp luật, tổ chức đấu giá tài sản có trách nhiệm thông báo công khai thời gian, địa điểm xem tài sản đấu giá; đồng thời tạo điều kiện thuận lợi để người đăng ký tham gia đấu giá trực tiếp xem xét tình trạng thực tế, đặc điểm, chất lượng, số lượng, hiện trạng pháp lý và các thông tin liên quan đến tài sản đấu giá. Thời gian tổ chức cho người tham gia đấu giá xem tài sản phải được thực hiện trước ngày tổ chức cuộc đấu giá theo đúng thời hạn luật định.</w:t>
      </w:r>
    </w:p>
    <w:p w:rsidR="006B391C" w:rsidRPr="00537150" w:rsidRDefault="00127B68" w:rsidP="006B391C">
      <w:pPr>
        <w:spacing w:after="0" w:line="360" w:lineRule="auto"/>
        <w:ind w:left="-240" w:right="91" w:firstLine="931"/>
        <w:jc w:val="both"/>
        <w:rPr>
          <w:rFonts w:ascii="Times New Roman" w:hAnsi="Times New Roman"/>
          <w:sz w:val="26"/>
          <w:szCs w:val="26"/>
        </w:rPr>
      </w:pPr>
      <w:r w:rsidRPr="00537150">
        <w:rPr>
          <w:rFonts w:ascii="Times New Roman" w:hAnsi="Times New Roman"/>
          <w:sz w:val="26"/>
          <w:szCs w:val="26"/>
        </w:rPr>
        <w:t>Đối với tài sản thi hành án dân sự, việc tổ chức cho người tham gia đấu giá xem tài sản được thực hiện trên cơ sở phối hợp chặt chẽ giữa tổ chức đấu giá tài sản và Chấp hành viên. Trường hợp tài sản là động sản, việc xem tài sản có thể được tổ chức tại nơi lưu giữ, bảo quản tài sản; đối với bất động sản, việc xem tài sản được thực hiện tại vị trí có tài sản trên thực địa. Trong trường hợp tài sản đang do người phải thi hành án hoặc tổ chức, cá nhân khác quản lý, sử dụng, Chấp hành viên có trách nhiệm yêu cầu, phối hợp để bảo đảm việc cho xem tài sản được thực hiện đúng quy định.</w:t>
      </w:r>
    </w:p>
    <w:p w:rsidR="006B391C" w:rsidRPr="00537150" w:rsidRDefault="00127B68" w:rsidP="006B391C">
      <w:pPr>
        <w:spacing w:after="0" w:line="360" w:lineRule="auto"/>
        <w:ind w:left="-240" w:right="91" w:firstLine="931"/>
        <w:jc w:val="both"/>
        <w:rPr>
          <w:rFonts w:ascii="Times New Roman" w:hAnsi="Times New Roman"/>
          <w:sz w:val="26"/>
          <w:szCs w:val="26"/>
        </w:rPr>
      </w:pPr>
      <w:r w:rsidRPr="00537150">
        <w:rPr>
          <w:rFonts w:ascii="Times New Roman" w:hAnsi="Times New Roman"/>
          <w:sz w:val="26"/>
          <w:szCs w:val="26"/>
        </w:rPr>
        <w:t>Trường hợp người tham gia đấu giá không trực tiếp xem tài sản thì vẫn phải chịu trách nhiệm về việc đã tìm hiểu đầy đủ thông tin liên quan đến tài sản đấu giá và chấp nhận hiện trạng tài sản tại thời điểm đấu giá. Việc không tổ chức hoặc tổ chức không đầy đủ việc cho xem tài sản có thể ảnh hưởng đến tính hợp pháp của kết quả đấu giá và là căn cứ phát sinh khiếu nại, tố cáo trong quá trình thi hành án.</w:t>
      </w:r>
    </w:p>
    <w:p w:rsidR="006B391C" w:rsidRPr="00537150" w:rsidRDefault="00127B68" w:rsidP="006B391C">
      <w:pPr>
        <w:spacing w:after="0" w:line="360" w:lineRule="auto"/>
        <w:ind w:left="-240" w:right="91" w:firstLine="931"/>
        <w:jc w:val="both"/>
        <w:rPr>
          <w:rFonts w:ascii="Times New Roman" w:hAnsi="Times New Roman"/>
          <w:sz w:val="26"/>
          <w:szCs w:val="26"/>
        </w:rPr>
      </w:pPr>
      <w:r w:rsidRPr="00537150">
        <w:rPr>
          <w:rFonts w:ascii="Times New Roman" w:hAnsi="Times New Roman"/>
          <w:sz w:val="26"/>
          <w:szCs w:val="26"/>
        </w:rPr>
        <w:t>Việc tổ chức cho người tham gia đấu giá xem tài sản một cách công khai, đúng trình tự, thủ tục không chỉ bảo đảm quyền và lợi ích hợp pháp của người tham gia đấu giá mà còn góp phần nâng cao hiệu quả tổ chức bán đấu giá tài sản, hạn chế rủi ro pháp lý và tranh chấp phát sinh trong thi hành án dân sự.</w:t>
      </w:r>
    </w:p>
    <w:p w:rsidR="00D53B85" w:rsidRPr="00537150" w:rsidRDefault="00D53B85" w:rsidP="006B391C">
      <w:pPr>
        <w:spacing w:after="0" w:line="360" w:lineRule="auto"/>
        <w:ind w:left="-240" w:right="91" w:firstLine="931"/>
        <w:jc w:val="both"/>
        <w:rPr>
          <w:rFonts w:ascii="Times New Roman" w:hAnsi="Times New Roman"/>
          <w:sz w:val="26"/>
          <w:szCs w:val="26"/>
        </w:rPr>
      </w:pPr>
      <w:r w:rsidRPr="00537150">
        <w:rPr>
          <w:rFonts w:ascii="Times New Roman" w:hAnsi="Times New Roman"/>
          <w:color w:val="000000"/>
          <w:sz w:val="26"/>
          <w:szCs w:val="26"/>
        </w:rPr>
        <w:t>Tổ chức đấu giá tổ chức cho người tham gia đấu giá trực tiếp xem tài sản hoặc mẫu tài sản kể từ ngày niêm yết cho đến khi mở cuộc đấu giá trong khoảng thời gian liên tục 02 ngày. </w:t>
      </w:r>
    </w:p>
    <w:p w:rsidR="006B391C" w:rsidRPr="00537150" w:rsidRDefault="00A41128" w:rsidP="006B391C">
      <w:pPr>
        <w:spacing w:after="0" w:line="360" w:lineRule="auto"/>
        <w:ind w:left="-240" w:right="91" w:firstLine="931"/>
        <w:jc w:val="both"/>
        <w:rPr>
          <w:rFonts w:ascii="Times New Roman" w:hAnsi="Times New Roman"/>
          <w:color w:val="000000"/>
          <w:sz w:val="26"/>
          <w:szCs w:val="26"/>
        </w:rPr>
      </w:pPr>
      <w:r w:rsidRPr="00A41128">
        <w:rPr>
          <w:rFonts w:ascii="Times New Roman" w:hAnsi="Times New Roman"/>
          <w:i/>
          <w:color w:val="000000"/>
          <w:sz w:val="26"/>
          <w:szCs w:val="26"/>
        </w:rPr>
        <w:lastRenderedPageBreak/>
        <w:t>e,</w:t>
      </w:r>
      <w:r w:rsidR="00D53B85" w:rsidRPr="00537150">
        <w:rPr>
          <w:rFonts w:ascii="Times New Roman" w:hAnsi="Times New Roman"/>
          <w:b/>
          <w:i/>
          <w:color w:val="000000"/>
          <w:sz w:val="26"/>
          <w:szCs w:val="26"/>
        </w:rPr>
        <w:t xml:space="preserve"> </w:t>
      </w:r>
      <w:r w:rsidR="00D53B85" w:rsidRPr="00537150">
        <w:rPr>
          <w:rFonts w:ascii="Times New Roman" w:hAnsi="Times New Roman"/>
          <w:i/>
          <w:iCs/>
          <w:color w:val="000000"/>
          <w:sz w:val="26"/>
          <w:szCs w:val="26"/>
        </w:rPr>
        <w:t xml:space="preserve">Tổ chức đăng ký tham gia </w:t>
      </w:r>
      <w:r w:rsidR="00D53B85" w:rsidRPr="00537150">
        <w:rPr>
          <w:rFonts w:ascii="Times New Roman" w:hAnsi="Times New Roman"/>
          <w:i/>
          <w:color w:val="000000"/>
          <w:sz w:val="26"/>
          <w:szCs w:val="26"/>
        </w:rPr>
        <w:t xml:space="preserve">đấu </w:t>
      </w:r>
      <w:r w:rsidR="00D53B85" w:rsidRPr="00537150">
        <w:rPr>
          <w:rFonts w:ascii="Times New Roman" w:hAnsi="Times New Roman"/>
          <w:i/>
          <w:iCs/>
          <w:color w:val="000000"/>
          <w:sz w:val="26"/>
          <w:szCs w:val="26"/>
        </w:rPr>
        <w:t>giá</w:t>
      </w:r>
      <w:r>
        <w:rPr>
          <w:rFonts w:ascii="Times New Roman" w:hAnsi="Times New Roman"/>
          <w:i/>
          <w:color w:val="000000"/>
          <w:sz w:val="26"/>
          <w:szCs w:val="26"/>
        </w:rPr>
        <w:t>.</w:t>
      </w:r>
      <w:r w:rsidR="00D53B85" w:rsidRPr="00537150">
        <w:rPr>
          <w:rFonts w:ascii="Times New Roman" w:hAnsi="Times New Roman"/>
          <w:i/>
          <w:color w:val="000000"/>
          <w:sz w:val="26"/>
          <w:szCs w:val="26"/>
        </w:rPr>
        <w:t> </w:t>
      </w:r>
      <w:r w:rsidR="00D53B85" w:rsidRPr="00537150">
        <w:rPr>
          <w:rFonts w:ascii="Times New Roman" w:hAnsi="Times New Roman"/>
          <w:color w:val="000000"/>
          <w:sz w:val="26"/>
          <w:szCs w:val="26"/>
        </w:rPr>
        <w:t> </w:t>
      </w:r>
    </w:p>
    <w:p w:rsidR="006B391C" w:rsidRPr="00537150" w:rsidRDefault="006B391C" w:rsidP="006B391C">
      <w:pPr>
        <w:spacing w:after="0" w:line="360" w:lineRule="auto"/>
        <w:ind w:left="-240" w:right="91" w:firstLine="931"/>
        <w:jc w:val="both"/>
        <w:rPr>
          <w:rFonts w:ascii="Times New Roman" w:hAnsi="Times New Roman"/>
          <w:color w:val="000000"/>
          <w:sz w:val="26"/>
          <w:szCs w:val="26"/>
        </w:rPr>
      </w:pPr>
      <w:r w:rsidRPr="00537150">
        <w:rPr>
          <w:rFonts w:ascii="Times New Roman" w:eastAsia="Times New Roman" w:hAnsi="Times New Roman"/>
          <w:sz w:val="26"/>
          <w:szCs w:val="26"/>
        </w:rPr>
        <w:t>Tổ chức đăng ký tham gia đấu giá là bước thủ tục bắt buộc nhằm xác lập tư cách hợp lệ của người tham gia đấu giá, bảo đảm việc tổ chức cuộc đấu giá được thực hiện đúng quy định của Luật Đấu giá tài sản và các văn bản hướng dẫn thi hành. Việc đăng ký tham gia đấu giá do tổ chức đấu giá tài sản thực hiện trên cơ sở quy định của pháp luật và Quy chế cuộc đấu giá đã được ban hành.</w:t>
      </w:r>
    </w:p>
    <w:p w:rsidR="006B391C" w:rsidRPr="00537150" w:rsidRDefault="006B391C" w:rsidP="006B391C">
      <w:pPr>
        <w:spacing w:after="0" w:line="360" w:lineRule="auto"/>
        <w:ind w:left="-240" w:right="91" w:firstLine="931"/>
        <w:jc w:val="both"/>
        <w:rPr>
          <w:rFonts w:ascii="Times New Roman" w:hAnsi="Times New Roman"/>
          <w:color w:val="000000"/>
          <w:sz w:val="26"/>
          <w:szCs w:val="26"/>
        </w:rPr>
      </w:pPr>
      <w:r w:rsidRPr="00537150">
        <w:rPr>
          <w:rFonts w:ascii="Times New Roman" w:eastAsia="Times New Roman" w:hAnsi="Times New Roman"/>
          <w:sz w:val="26"/>
          <w:szCs w:val="26"/>
        </w:rPr>
        <w:t>Theo quy định của Luật Đấu giá tài sản, tổ chức đấu giá tài sản có trách nhiệm thông báo công khai thời gian, địa điểm, hình thức đăng ký tham gia đấu giá; hướng dẫn người có nhu cầu tham gia đấu giá thực hiện đầy đủ các thủ tục đăng ký theo quy định. Hồ sơ đăng ký tham gia đấu giá bao gồm các giấy tờ chứng minh tư cách pháp lý của người tham gia đấu giá; giấy tờ chứng minh đáp ứng điều kiện tham gia đấu giá; và các tài liệu khác theo quy định của pháp luật và Quy chế cuộc đấu giá.</w:t>
      </w:r>
    </w:p>
    <w:p w:rsidR="006B391C" w:rsidRPr="00537150" w:rsidRDefault="006B391C" w:rsidP="006B391C">
      <w:pPr>
        <w:spacing w:after="0" w:line="360" w:lineRule="auto"/>
        <w:ind w:left="-240" w:right="91" w:firstLine="931"/>
        <w:jc w:val="both"/>
        <w:rPr>
          <w:rFonts w:ascii="Times New Roman" w:hAnsi="Times New Roman"/>
          <w:color w:val="000000"/>
          <w:sz w:val="26"/>
          <w:szCs w:val="26"/>
        </w:rPr>
      </w:pPr>
      <w:r w:rsidRPr="00537150">
        <w:rPr>
          <w:rFonts w:ascii="Times New Roman" w:eastAsia="Times New Roman" w:hAnsi="Times New Roman"/>
          <w:sz w:val="26"/>
          <w:szCs w:val="26"/>
        </w:rPr>
        <w:t>Người đăng ký tham gia đấu giá có trách nhiệm kê khai trung thực, đầy đủ thông tin; nộp hồ sơ đăng ký trong thời hạn quy định; đồng thời thực hiện nghĩa vụ nộp tiền đặt trước theo đúng mức, đúng thời hạn và đúng hình thức đã được thông báo. Trường hợp người đăng ký tham gia đấu giá không đáp ứng đủ điều kiện theo quy định của pháp luật hoặc vi phạm Quy chế cuộc đấu giá thì tổ chức đấu giá tài sản có quyền từ chối tiếp nhận hồ sơ đăng ký tham gia đấu giá và phải thông báo rõ lý do.</w:t>
      </w:r>
    </w:p>
    <w:p w:rsidR="006B391C" w:rsidRPr="00537150" w:rsidRDefault="006B391C" w:rsidP="006B391C">
      <w:pPr>
        <w:spacing w:after="0" w:line="360" w:lineRule="auto"/>
        <w:ind w:left="-240" w:right="91" w:firstLine="931"/>
        <w:jc w:val="both"/>
        <w:rPr>
          <w:rFonts w:ascii="Times New Roman" w:hAnsi="Times New Roman"/>
          <w:color w:val="000000"/>
          <w:sz w:val="26"/>
          <w:szCs w:val="26"/>
        </w:rPr>
      </w:pPr>
      <w:r w:rsidRPr="00537150">
        <w:rPr>
          <w:rFonts w:ascii="Times New Roman" w:eastAsia="Times New Roman" w:hAnsi="Times New Roman"/>
          <w:sz w:val="26"/>
          <w:szCs w:val="26"/>
        </w:rPr>
        <w:t>Đối với tài sản thi hành án dân sự, Chấp hành viên có trách nhiệm phối hợp, giám sát việc tổ chức đăng ký tham gia đấu giá, bảo đảm việc tiếp nhận hồ sơ, kiểm tra điều kiện tham gia đấu giá và thu tiền đặt trước được thực hiện công khai, minh bạch, đúng quy định, hạn chế khiếu nại, tố cáo phát sinh.</w:t>
      </w:r>
    </w:p>
    <w:p w:rsidR="006B391C" w:rsidRPr="00537150" w:rsidRDefault="006B391C" w:rsidP="006B391C">
      <w:pPr>
        <w:spacing w:after="0" w:line="360" w:lineRule="auto"/>
        <w:ind w:left="-240" w:right="91" w:firstLine="931"/>
        <w:jc w:val="both"/>
        <w:rPr>
          <w:rFonts w:ascii="Times New Roman" w:hAnsi="Times New Roman"/>
          <w:color w:val="000000"/>
          <w:sz w:val="26"/>
          <w:szCs w:val="26"/>
        </w:rPr>
      </w:pPr>
      <w:r w:rsidRPr="00537150">
        <w:rPr>
          <w:rFonts w:ascii="Times New Roman" w:eastAsia="Times New Roman" w:hAnsi="Times New Roman"/>
          <w:sz w:val="26"/>
          <w:szCs w:val="26"/>
        </w:rPr>
        <w:t>Việc tổ chức đăng ký tham gia đấu giá đúng trình tự, thủ tục là cơ sở quan trọng để bảo đảm tính hợp pháp của cuộc đấu giá, đồng thời góp phần nâng cao hiệu quả tổ chức bán đấu giá tài sản trong thi hành án dân sự.</w:t>
      </w:r>
    </w:p>
    <w:p w:rsidR="00D53B85" w:rsidRPr="00537150" w:rsidRDefault="00D53B85" w:rsidP="00D53B85">
      <w:pPr>
        <w:spacing w:after="0" w:line="360" w:lineRule="auto"/>
        <w:ind w:left="-240" w:right="91" w:firstLine="931"/>
        <w:jc w:val="both"/>
        <w:rPr>
          <w:rFonts w:ascii="Times New Roman" w:hAnsi="Times New Roman"/>
          <w:color w:val="000000"/>
          <w:sz w:val="26"/>
          <w:szCs w:val="26"/>
        </w:rPr>
      </w:pPr>
      <w:r w:rsidRPr="00537150">
        <w:rPr>
          <w:rFonts w:ascii="Times New Roman" w:hAnsi="Times New Roman"/>
          <w:color w:val="000000"/>
          <w:sz w:val="26"/>
          <w:szCs w:val="26"/>
        </w:rPr>
        <w:t xml:space="preserve">Tổ chức đấu giá phải cử người bán hồ sơ tham gia đấu giá, tiếp nhận hồ sơ tham gia đấu giá trong giờ hành chính, liên tục kể từ ngày niêm </w:t>
      </w:r>
      <w:r w:rsidRPr="00537150">
        <w:rPr>
          <w:rFonts w:ascii="Times New Roman" w:hAnsi="Times New Roman"/>
          <w:bCs/>
          <w:color w:val="000000"/>
          <w:sz w:val="26"/>
          <w:szCs w:val="26"/>
        </w:rPr>
        <w:t>yết</w:t>
      </w:r>
      <w:r w:rsidRPr="00537150">
        <w:rPr>
          <w:rFonts w:ascii="Times New Roman" w:hAnsi="Times New Roman"/>
          <w:b/>
          <w:bCs/>
          <w:color w:val="000000"/>
          <w:sz w:val="26"/>
          <w:szCs w:val="26"/>
        </w:rPr>
        <w:t xml:space="preserve"> </w:t>
      </w:r>
      <w:r w:rsidRPr="00537150">
        <w:rPr>
          <w:rFonts w:ascii="Times New Roman" w:hAnsi="Times New Roman"/>
          <w:color w:val="000000"/>
          <w:sz w:val="26"/>
          <w:szCs w:val="26"/>
        </w:rPr>
        <w:t>việc đấu giá tài sản cho đến trước ngày mở cuộc đấu giá 02 ngày.</w:t>
      </w:r>
    </w:p>
    <w:p w:rsidR="00135221" w:rsidRPr="00537150" w:rsidRDefault="00A41128" w:rsidP="00135221">
      <w:pPr>
        <w:spacing w:after="0" w:line="360" w:lineRule="auto"/>
        <w:ind w:left="-240" w:right="91" w:firstLine="931"/>
        <w:jc w:val="both"/>
        <w:rPr>
          <w:rFonts w:ascii="Times New Roman" w:hAnsi="Times New Roman"/>
          <w:i/>
          <w:iCs/>
          <w:color w:val="000000"/>
          <w:sz w:val="26"/>
          <w:szCs w:val="26"/>
        </w:rPr>
      </w:pPr>
      <w:r>
        <w:rPr>
          <w:rFonts w:ascii="Times New Roman" w:hAnsi="Times New Roman"/>
          <w:color w:val="000000"/>
          <w:sz w:val="26"/>
          <w:szCs w:val="26"/>
        </w:rPr>
        <w:t>f.</w:t>
      </w:r>
      <w:r w:rsidR="00D53B85" w:rsidRPr="00537150">
        <w:rPr>
          <w:rFonts w:ascii="Times New Roman" w:hAnsi="Times New Roman"/>
          <w:color w:val="000000"/>
          <w:sz w:val="26"/>
          <w:szCs w:val="26"/>
        </w:rPr>
        <w:t xml:space="preserve"> </w:t>
      </w:r>
      <w:r w:rsidR="00D53B85" w:rsidRPr="00537150">
        <w:rPr>
          <w:rFonts w:ascii="Times New Roman" w:hAnsi="Times New Roman"/>
          <w:i/>
          <w:iCs/>
          <w:color w:val="000000"/>
          <w:sz w:val="26"/>
          <w:szCs w:val="26"/>
        </w:rPr>
        <w:t xml:space="preserve">Tổ </w:t>
      </w:r>
      <w:r w:rsidR="00D53B85" w:rsidRPr="00537150">
        <w:rPr>
          <w:rFonts w:ascii="Times New Roman" w:hAnsi="Times New Roman"/>
          <w:i/>
          <w:color w:val="000000"/>
          <w:sz w:val="26"/>
          <w:szCs w:val="26"/>
        </w:rPr>
        <w:t xml:space="preserve">chức cuộc </w:t>
      </w:r>
      <w:r w:rsidR="00D53B85" w:rsidRPr="00537150">
        <w:rPr>
          <w:rFonts w:ascii="Times New Roman" w:hAnsi="Times New Roman"/>
          <w:i/>
          <w:iCs/>
          <w:color w:val="000000"/>
          <w:sz w:val="26"/>
          <w:szCs w:val="26"/>
        </w:rPr>
        <w:t>đấu giá</w:t>
      </w:r>
      <w:r w:rsidR="00135221" w:rsidRPr="00537150">
        <w:rPr>
          <w:rFonts w:ascii="Times New Roman" w:hAnsi="Times New Roman"/>
          <w:i/>
          <w:iCs/>
          <w:color w:val="000000"/>
          <w:sz w:val="26"/>
          <w:szCs w:val="26"/>
        </w:rPr>
        <w:t xml:space="preserve"> tài sản</w:t>
      </w:r>
      <w:r>
        <w:rPr>
          <w:rFonts w:ascii="Times New Roman" w:hAnsi="Times New Roman"/>
          <w:i/>
          <w:iCs/>
          <w:color w:val="000000"/>
          <w:sz w:val="26"/>
          <w:szCs w:val="26"/>
        </w:rPr>
        <w:t>.</w:t>
      </w:r>
      <w:r w:rsidR="00D53B85" w:rsidRPr="00537150">
        <w:rPr>
          <w:rFonts w:ascii="Times New Roman" w:hAnsi="Times New Roman"/>
          <w:i/>
          <w:iCs/>
          <w:color w:val="000000"/>
          <w:sz w:val="26"/>
          <w:szCs w:val="26"/>
        </w:rPr>
        <w:t> </w:t>
      </w:r>
    </w:p>
    <w:p w:rsidR="00135221" w:rsidRPr="00537150" w:rsidRDefault="00135221" w:rsidP="00135221">
      <w:pPr>
        <w:spacing w:after="0" w:line="360" w:lineRule="auto"/>
        <w:ind w:left="-240" w:right="91" w:firstLine="931"/>
        <w:jc w:val="both"/>
        <w:rPr>
          <w:rFonts w:ascii="Times New Roman" w:hAnsi="Times New Roman"/>
          <w:sz w:val="26"/>
          <w:szCs w:val="26"/>
        </w:rPr>
      </w:pPr>
      <w:r w:rsidRPr="00537150">
        <w:rPr>
          <w:rFonts w:ascii="Times New Roman" w:hAnsi="Times New Roman"/>
          <w:sz w:val="26"/>
          <w:szCs w:val="26"/>
        </w:rPr>
        <w:t xml:space="preserve">Tổ chức cuộc đấu giá tài sản là giai đoạn trung tâm của quá trình bán đấu giá, quyết định trực tiếp đến tính hợp pháp, hiệu quả và kết quả của việc xử lý tài sản thi hành án. Việc tổ chức cuộc đấu giá phải được thực hiện theo đúng quy định của Luật </w:t>
      </w:r>
      <w:r w:rsidRPr="00537150">
        <w:rPr>
          <w:rFonts w:ascii="Times New Roman" w:hAnsi="Times New Roman"/>
          <w:sz w:val="26"/>
          <w:szCs w:val="26"/>
        </w:rPr>
        <w:lastRenderedPageBreak/>
        <w:t>Đấu giá tài sản, Luật Thi hành án dân sự, các văn bản hướng dẫn thi hành và Quy chế cuộc đấu giá đã được ban hành.</w:t>
      </w:r>
    </w:p>
    <w:p w:rsidR="00135221" w:rsidRPr="00537150" w:rsidRDefault="00135221" w:rsidP="00135221">
      <w:pPr>
        <w:spacing w:after="0" w:line="360" w:lineRule="auto"/>
        <w:ind w:left="-240" w:right="91" w:firstLine="931"/>
        <w:jc w:val="both"/>
        <w:rPr>
          <w:rFonts w:ascii="Times New Roman" w:hAnsi="Times New Roman"/>
          <w:sz w:val="26"/>
          <w:szCs w:val="26"/>
        </w:rPr>
      </w:pPr>
      <w:r w:rsidRPr="00537150">
        <w:rPr>
          <w:rFonts w:ascii="Times New Roman" w:hAnsi="Times New Roman"/>
          <w:sz w:val="26"/>
          <w:szCs w:val="26"/>
        </w:rPr>
        <w:t>Tổ chức đấu giá tài sản có trách nhiệm tổ chức cuộc đấu giá đúng thời gian, địa điểm, hình thức và phương thức đấu giá đã được công khai; bảo đảm nguyên tắc công khai, minh bạch, trung thực, bình đẳng và bảo vệ quyền, lợi ích hợp pháp của các bên tham gia đấu giá. Trình tự tổ chức cuộc đấu giá phải tuân thủ đầy đủ các bước theo quy định, bao gồm: kiểm tra tư cách, điều kiện tham gia đấu giá của người tham gia đấu giá; công bố Quy chế cuộc đấu giá; công bố giá khởi điểm, bước giá; điều hành việc trả giá hoặc bỏ phiếu theo phương thức đấu giá đã lựa chọn; và xác định người trúng đấu giá.</w:t>
      </w:r>
    </w:p>
    <w:p w:rsidR="00135221" w:rsidRPr="00537150" w:rsidRDefault="00135221" w:rsidP="00135221">
      <w:pPr>
        <w:spacing w:after="0" w:line="360" w:lineRule="auto"/>
        <w:ind w:left="-240" w:right="91" w:firstLine="931"/>
        <w:jc w:val="both"/>
        <w:rPr>
          <w:rFonts w:ascii="Times New Roman" w:hAnsi="Times New Roman"/>
          <w:sz w:val="26"/>
          <w:szCs w:val="26"/>
        </w:rPr>
      </w:pPr>
      <w:r w:rsidRPr="00537150">
        <w:rPr>
          <w:rFonts w:ascii="Times New Roman" w:hAnsi="Times New Roman"/>
          <w:sz w:val="26"/>
          <w:szCs w:val="26"/>
        </w:rPr>
        <w:t>Trong quá trình tổ chức cuộc đấu giá, đấu giá viên có trách nhiệm điều hành cuộc đấu giá một cách khách quan, đúng pháp luật; xử lý kịp thời các tình huống phát sinh theo thẩm quyền và theo Quy chế cuộc đấu giá; đồng thời lập biên bản đấu giá ghi nhận đầy đủ diễn biến, kết quả của cuộc đấu giá. Biên bản đấu giá phải có chữ ký của đấu giá viên, người trúng đấu giá và các chủ thể có liên quan theo quy định, làm căn cứ pháp lý để công nhận kết quả đấu giá và thực hiện các bước tiếp theo trong thi hành án.</w:t>
      </w:r>
    </w:p>
    <w:p w:rsidR="00135221" w:rsidRPr="00537150" w:rsidRDefault="00135221" w:rsidP="00135221">
      <w:pPr>
        <w:spacing w:after="0" w:line="360" w:lineRule="auto"/>
        <w:ind w:left="-240" w:right="91" w:firstLine="931"/>
        <w:jc w:val="both"/>
        <w:rPr>
          <w:rFonts w:ascii="Times New Roman" w:hAnsi="Times New Roman"/>
          <w:sz w:val="26"/>
          <w:szCs w:val="26"/>
        </w:rPr>
      </w:pPr>
      <w:r w:rsidRPr="00537150">
        <w:rPr>
          <w:rFonts w:ascii="Times New Roman" w:hAnsi="Times New Roman"/>
          <w:sz w:val="26"/>
          <w:szCs w:val="26"/>
        </w:rPr>
        <w:t>Đối với tài sản thi hành án dân sự, Chấp hành viên có trách nhiệm tham gia giám sát việc tổ chức cuộc đấu giá, bảo đảm việc đấu giá được thực hiện đúng trình tự, thủ tục, không xâm phạm quyền và lợi ích hợp pháp của các đương sự; kịp thời phối hợp xử lý các trường hợp vi phạm pháp luật hoặc vi phạm Quy chế cuộc đấu giá (nếu có).</w:t>
      </w:r>
    </w:p>
    <w:p w:rsidR="00135221" w:rsidRPr="00537150" w:rsidRDefault="00135221" w:rsidP="00135221">
      <w:pPr>
        <w:spacing w:after="0" w:line="360" w:lineRule="auto"/>
        <w:ind w:left="-240" w:right="91" w:firstLine="931"/>
        <w:jc w:val="both"/>
        <w:rPr>
          <w:rFonts w:ascii="Times New Roman" w:hAnsi="Times New Roman"/>
          <w:sz w:val="26"/>
          <w:szCs w:val="26"/>
        </w:rPr>
      </w:pPr>
      <w:r w:rsidRPr="00537150">
        <w:rPr>
          <w:rFonts w:ascii="Times New Roman" w:hAnsi="Times New Roman"/>
          <w:sz w:val="26"/>
          <w:szCs w:val="26"/>
        </w:rPr>
        <w:t>Trường hợp cuộc đấu giá không thành do không có người đăng ký tham gia đấu giá, không có người trả giá hoặc không có người trả giá hợp lệ thì việc xử lý tiếp theo được thực hiện theo quy định của pháp luật về thi hành án dân sự và pháp luật về đấu giá tài sản, bảo đảm việc xử lý tài sản thi hành án được liên tục, kịp thời, đúng pháp luật.</w:t>
      </w:r>
    </w:p>
    <w:p w:rsidR="00135221" w:rsidRPr="00537150" w:rsidRDefault="00135221" w:rsidP="00135221">
      <w:pPr>
        <w:spacing w:after="0" w:line="360" w:lineRule="auto"/>
        <w:ind w:left="-240" w:right="91" w:firstLine="931"/>
        <w:jc w:val="both"/>
        <w:rPr>
          <w:rFonts w:ascii="Times New Roman" w:hAnsi="Times New Roman"/>
          <w:b/>
          <w:i/>
          <w:color w:val="000000"/>
          <w:sz w:val="26"/>
          <w:szCs w:val="26"/>
        </w:rPr>
      </w:pPr>
      <w:r w:rsidRPr="00537150">
        <w:rPr>
          <w:rFonts w:ascii="Times New Roman" w:hAnsi="Times New Roman"/>
          <w:sz w:val="26"/>
          <w:szCs w:val="26"/>
        </w:rPr>
        <w:t>Việc tổ chức cuộc đấu giá tài sản đúng quy định là điều kiện tiên quyết để bảo đảm giá trị pháp lý của kết quả đấu giá, hạn chế tranh chấp, khiếu nại phát sinh, đồng thời góp phần nâng cao hiệu quả công tác bán đấu giá tài sản trong thi hành án dân sự trên thực tế.</w:t>
      </w:r>
    </w:p>
    <w:p w:rsidR="00D53B85" w:rsidRPr="00537150" w:rsidRDefault="00135221" w:rsidP="00135221">
      <w:pPr>
        <w:spacing w:after="0" w:line="360" w:lineRule="auto"/>
        <w:ind w:left="-240" w:right="91" w:firstLine="931"/>
        <w:jc w:val="both"/>
        <w:rPr>
          <w:rFonts w:ascii="Times New Roman" w:hAnsi="Times New Roman"/>
          <w:b/>
          <w:i/>
          <w:color w:val="000000"/>
          <w:sz w:val="26"/>
          <w:szCs w:val="26"/>
        </w:rPr>
      </w:pPr>
      <w:r w:rsidRPr="00537150">
        <w:rPr>
          <w:rFonts w:ascii="Times New Roman" w:hAnsi="Times New Roman"/>
          <w:b/>
          <w:bCs/>
          <w:i/>
          <w:iCs/>
          <w:color w:val="000000"/>
          <w:sz w:val="26"/>
          <w:szCs w:val="26"/>
        </w:rPr>
        <w:t xml:space="preserve"> </w:t>
      </w:r>
      <w:r w:rsidR="00AC34F9" w:rsidRPr="00537150">
        <w:rPr>
          <w:rFonts w:ascii="Times New Roman" w:hAnsi="Times New Roman"/>
          <w:b/>
          <w:bCs/>
          <w:i/>
          <w:iCs/>
          <w:color w:val="000000"/>
          <w:sz w:val="26"/>
          <w:szCs w:val="26"/>
        </w:rPr>
        <w:t>C</w:t>
      </w:r>
      <w:r w:rsidR="00D53B85" w:rsidRPr="00537150">
        <w:rPr>
          <w:rFonts w:ascii="Times New Roman" w:hAnsi="Times New Roman"/>
          <w:b/>
          <w:bCs/>
          <w:i/>
          <w:color w:val="000000"/>
          <w:sz w:val="26"/>
          <w:szCs w:val="26"/>
        </w:rPr>
        <w:t xml:space="preserve">. Xử </w:t>
      </w:r>
      <w:r w:rsidR="00D53B85" w:rsidRPr="00537150">
        <w:rPr>
          <w:rFonts w:ascii="Times New Roman" w:hAnsi="Times New Roman"/>
          <w:b/>
          <w:i/>
          <w:color w:val="000000"/>
          <w:sz w:val="26"/>
          <w:szCs w:val="26"/>
        </w:rPr>
        <w:t xml:space="preserve">lý tài sản trong trường hợp </w:t>
      </w:r>
      <w:r w:rsidR="00D53B85" w:rsidRPr="00537150">
        <w:rPr>
          <w:rFonts w:ascii="Times New Roman" w:hAnsi="Times New Roman"/>
          <w:b/>
          <w:bCs/>
          <w:i/>
          <w:iCs/>
          <w:color w:val="000000"/>
          <w:sz w:val="26"/>
          <w:szCs w:val="26"/>
        </w:rPr>
        <w:t xml:space="preserve">đấu </w:t>
      </w:r>
      <w:r w:rsidR="00D53B85" w:rsidRPr="00537150">
        <w:rPr>
          <w:rFonts w:ascii="Times New Roman" w:hAnsi="Times New Roman"/>
          <w:b/>
          <w:i/>
          <w:iCs/>
          <w:color w:val="000000"/>
          <w:sz w:val="26"/>
          <w:szCs w:val="26"/>
        </w:rPr>
        <w:t>giá thành.</w:t>
      </w:r>
    </w:p>
    <w:p w:rsidR="00FA0E24" w:rsidRPr="00537150" w:rsidRDefault="00D53B85" w:rsidP="00D53B85">
      <w:pPr>
        <w:spacing w:after="0" w:line="360" w:lineRule="auto"/>
        <w:ind w:left="-240" w:right="91" w:firstLine="931"/>
        <w:jc w:val="both"/>
        <w:rPr>
          <w:rFonts w:ascii="Times New Roman" w:hAnsi="Times New Roman"/>
          <w:i/>
          <w:color w:val="000000"/>
          <w:sz w:val="26"/>
          <w:szCs w:val="26"/>
        </w:rPr>
      </w:pPr>
      <w:r w:rsidRPr="00537150">
        <w:rPr>
          <w:rFonts w:ascii="Times New Roman" w:hAnsi="Times New Roman"/>
          <w:color w:val="000000"/>
          <w:sz w:val="26"/>
          <w:szCs w:val="26"/>
        </w:rPr>
        <w:t>Theo quy định tại Điều 45 Luật Đấu giá tài sản:</w:t>
      </w:r>
      <w:r w:rsidR="00FA0E24" w:rsidRPr="00537150">
        <w:rPr>
          <w:rFonts w:ascii="Times New Roman" w:hAnsi="Times New Roman"/>
          <w:color w:val="000000"/>
          <w:sz w:val="26"/>
          <w:szCs w:val="26"/>
        </w:rPr>
        <w:t xml:space="preserve"> </w:t>
      </w:r>
      <w:r w:rsidR="00FA0E24" w:rsidRPr="00537150">
        <w:rPr>
          <w:rFonts w:ascii="Times New Roman" w:hAnsi="Times New Roman"/>
          <w:i/>
          <w:color w:val="000000"/>
          <w:sz w:val="26"/>
          <w:szCs w:val="26"/>
        </w:rPr>
        <w:t>“</w:t>
      </w:r>
    </w:p>
    <w:p w:rsidR="00FA0E24" w:rsidRPr="00537150" w:rsidRDefault="00FA0E24" w:rsidP="00FA0E24">
      <w:pPr>
        <w:spacing w:after="0" w:line="360" w:lineRule="auto"/>
        <w:ind w:left="-240" w:right="91" w:firstLine="931"/>
        <w:jc w:val="both"/>
        <w:rPr>
          <w:rFonts w:ascii="Times New Roman" w:hAnsi="Times New Roman"/>
          <w:i/>
          <w:sz w:val="26"/>
          <w:szCs w:val="26"/>
        </w:rPr>
      </w:pPr>
      <w:r w:rsidRPr="00537150">
        <w:rPr>
          <w:rFonts w:ascii="Times New Roman" w:hAnsi="Times New Roman"/>
          <w:i/>
          <w:color w:val="000000"/>
          <w:sz w:val="26"/>
          <w:szCs w:val="26"/>
        </w:rPr>
        <w:lastRenderedPageBreak/>
        <w:t xml:space="preserve">- </w:t>
      </w:r>
      <w:r w:rsidRPr="00537150">
        <w:rPr>
          <w:rFonts w:ascii="Times New Roman" w:hAnsi="Times New Roman"/>
          <w:i/>
          <w:sz w:val="26"/>
          <w:szCs w:val="26"/>
        </w:rPr>
        <w:t xml:space="preserve">Trong thời hạn 01 ngày làm việc kể từ ngày kết thúc cuộc đấu giá, </w:t>
      </w:r>
      <w:bookmarkStart w:id="8" w:name="cumtu_d45"/>
      <w:r w:rsidRPr="00537150">
        <w:rPr>
          <w:rFonts w:ascii="Times New Roman" w:hAnsi="Times New Roman"/>
          <w:i/>
          <w:sz w:val="26"/>
          <w:szCs w:val="26"/>
        </w:rPr>
        <w:t>tổ chức đấu giá tài sản</w:t>
      </w:r>
      <w:bookmarkEnd w:id="8"/>
      <w:r w:rsidRPr="00537150">
        <w:rPr>
          <w:rFonts w:ascii="Times New Roman" w:hAnsi="Times New Roman"/>
          <w:i/>
          <w:sz w:val="26"/>
          <w:szCs w:val="26"/>
        </w:rPr>
        <w:t xml:space="preserve"> phải ghi kết quả đấu giá tài sản vào Sổ đăng ký đấu giá tài sản và thông báo bằng văn bản cho người có tài sản đấu giá. Trường hợp cuộc đấu giá do Hội đồng đấu giá tài sản thực hiện thì trong thời hạn 01 ngày làm việc kể từ ngày kết thúc cuộc đấu giá, Hội đồng thông báo kết quả đấu giá tài sản bằng văn bản cho người có thẩm quyền quyết định thành lập Hội đồng.</w:t>
      </w:r>
    </w:p>
    <w:p w:rsidR="00FA0E24" w:rsidRPr="00537150" w:rsidRDefault="00FA0E24" w:rsidP="00FA0E24">
      <w:pPr>
        <w:spacing w:after="0" w:line="360" w:lineRule="auto"/>
        <w:ind w:left="-240" w:right="91" w:firstLine="931"/>
        <w:jc w:val="both"/>
        <w:rPr>
          <w:rFonts w:ascii="Times New Roman" w:eastAsia="Times New Roman" w:hAnsi="Times New Roman"/>
          <w:i/>
          <w:sz w:val="26"/>
          <w:szCs w:val="26"/>
        </w:rPr>
      </w:pPr>
      <w:r w:rsidRPr="00537150">
        <w:rPr>
          <w:rFonts w:ascii="Times New Roman" w:eastAsia="Times New Roman" w:hAnsi="Times New Roman"/>
          <w:i/>
          <w:sz w:val="26"/>
          <w:szCs w:val="26"/>
        </w:rPr>
        <w:t xml:space="preserve">- Trong thời hạn 03 ngày làm việc kể từ ngày kết thúc cuộc đấu giá, </w:t>
      </w:r>
      <w:bookmarkStart w:id="9" w:name="cumtu_d45_1"/>
      <w:r w:rsidRPr="00537150">
        <w:rPr>
          <w:rFonts w:ascii="Times New Roman" w:eastAsia="Times New Roman" w:hAnsi="Times New Roman"/>
          <w:i/>
          <w:sz w:val="26"/>
          <w:szCs w:val="26"/>
        </w:rPr>
        <w:t>tổ chức đấu giá tài sản</w:t>
      </w:r>
      <w:bookmarkEnd w:id="9"/>
      <w:r w:rsidRPr="00537150">
        <w:rPr>
          <w:rFonts w:ascii="Times New Roman" w:eastAsia="Times New Roman" w:hAnsi="Times New Roman"/>
          <w:i/>
          <w:sz w:val="26"/>
          <w:szCs w:val="26"/>
        </w:rPr>
        <w:t xml:space="preserve"> hoặc Hội đồng đấu giá tài sản chuyển kết quả đấu giá tài sản, biên bản đấu giá, danh sách người trúng đấu giá cho người có tài sản đấu giá để ký hợp đồng mua bán tài sản đấu giá hoặc cho cơ quan có thẩm quyền để phê duyệt kết quả đấu giá tài sản, hoàn thiện các thủ tục liên quan, trừ trường hợp pháp luật có quy định khác”.</w:t>
      </w:r>
    </w:p>
    <w:p w:rsidR="000C0CE4" w:rsidRPr="00537150" w:rsidRDefault="000C0CE4" w:rsidP="000C0CE4">
      <w:pPr>
        <w:spacing w:after="0" w:line="360" w:lineRule="auto"/>
        <w:ind w:left="-240" w:right="91" w:firstLine="931"/>
        <w:jc w:val="both"/>
        <w:rPr>
          <w:rFonts w:ascii="Times New Roman" w:hAnsi="Times New Roman"/>
          <w:sz w:val="26"/>
          <w:szCs w:val="26"/>
        </w:rPr>
      </w:pPr>
      <w:r w:rsidRPr="00537150">
        <w:rPr>
          <w:rFonts w:ascii="Times New Roman" w:hAnsi="Times New Roman"/>
          <w:sz w:val="26"/>
          <w:szCs w:val="26"/>
        </w:rPr>
        <w:t>Quy định này nhằm bảo đảm việc xác lập kết quả đấu giá được kịp thời, liên tục, tạo cơ sở pháp lý cho việc thực hiện các bước tiếp theo trong quá trình xử lý tài sản thi hành án.</w:t>
      </w:r>
    </w:p>
    <w:p w:rsidR="00400A3A" w:rsidRPr="00537150" w:rsidRDefault="000C0CE4" w:rsidP="00400A3A">
      <w:pPr>
        <w:spacing w:after="0" w:line="360" w:lineRule="auto"/>
        <w:ind w:left="-240" w:right="91" w:firstLine="931"/>
        <w:jc w:val="both"/>
        <w:rPr>
          <w:rFonts w:ascii="Times New Roman" w:hAnsi="Times New Roman"/>
          <w:sz w:val="26"/>
          <w:szCs w:val="26"/>
        </w:rPr>
      </w:pPr>
      <w:r w:rsidRPr="00537150">
        <w:rPr>
          <w:rFonts w:ascii="Times New Roman" w:hAnsi="Times New Roman"/>
          <w:sz w:val="26"/>
          <w:szCs w:val="26"/>
        </w:rPr>
        <w:t>Đối với tài sản thi hành án dân sự, người có tài sản đấu giá là cơ quan thi hành án dân sự hoặc Chấp hành viên được phân công tổ chức thi hành án. Trên cơ sở hồ sơ, tài liệu do tổ chức đấu giá tài sản chuyển giao, Chấp hành viên có trách nhiệm kiểm tra tính hợp pháp của trình tự, thủ tục đấu giá; trường hợp không phát hiện vi phạm thì thực hiện việc ký kết hợp đồng mua bán tài sản đấu giá với người trúng đấu giá hoặc thực hiện các thủ tục công nhận kết quả đấu giá theo quy định của pháp luật về thi hành án dân sự.</w:t>
      </w:r>
    </w:p>
    <w:p w:rsidR="00400A3A" w:rsidRPr="00537150" w:rsidRDefault="00D53B85" w:rsidP="00400A3A">
      <w:pPr>
        <w:spacing w:after="0" w:line="360" w:lineRule="auto"/>
        <w:ind w:left="-240" w:right="91" w:firstLine="931"/>
        <w:jc w:val="both"/>
        <w:rPr>
          <w:rFonts w:ascii="Times New Roman" w:hAnsi="Times New Roman"/>
          <w:sz w:val="26"/>
          <w:szCs w:val="26"/>
        </w:rPr>
      </w:pPr>
      <w:r w:rsidRPr="00537150">
        <w:rPr>
          <w:rFonts w:ascii="Times New Roman" w:hAnsi="Times New Roman"/>
          <w:color w:val="000000"/>
          <w:sz w:val="26"/>
          <w:szCs w:val="26"/>
        </w:rPr>
        <w:t xml:space="preserve">Ngoài ra, theo quy định tại Điều 54 Luật </w:t>
      </w:r>
      <w:r w:rsidRPr="00537150">
        <w:rPr>
          <w:rFonts w:ascii="Times New Roman" w:hAnsi="Times New Roman"/>
          <w:bCs/>
          <w:color w:val="000000"/>
          <w:sz w:val="26"/>
          <w:szCs w:val="26"/>
        </w:rPr>
        <w:t>Đấu</w:t>
      </w:r>
      <w:r w:rsidRPr="00537150">
        <w:rPr>
          <w:rFonts w:ascii="Times New Roman" w:hAnsi="Times New Roman"/>
          <w:b/>
          <w:bCs/>
          <w:color w:val="000000"/>
          <w:sz w:val="26"/>
          <w:szCs w:val="26"/>
        </w:rPr>
        <w:t xml:space="preserve"> </w:t>
      </w:r>
      <w:r w:rsidRPr="00537150">
        <w:rPr>
          <w:rFonts w:ascii="Times New Roman" w:hAnsi="Times New Roman"/>
          <w:color w:val="000000"/>
          <w:sz w:val="26"/>
          <w:szCs w:val="26"/>
        </w:rPr>
        <w:t xml:space="preserve">giá tài sản thì </w:t>
      </w:r>
      <w:r w:rsidR="00FA0E24" w:rsidRPr="00537150">
        <w:rPr>
          <w:rFonts w:ascii="Times New Roman" w:hAnsi="Times New Roman"/>
          <w:i/>
          <w:color w:val="000000"/>
          <w:sz w:val="26"/>
          <w:szCs w:val="26"/>
        </w:rPr>
        <w:t>“</w:t>
      </w:r>
      <w:r w:rsidR="00FA0E24" w:rsidRPr="00537150">
        <w:rPr>
          <w:rFonts w:ascii="Times New Roman" w:hAnsi="Times New Roman"/>
          <w:i/>
          <w:sz w:val="26"/>
          <w:szCs w:val="26"/>
        </w:rPr>
        <w:t>Người có tài sản đấu giá, tổ chức đấu giá tài sản, người có thẩm quyền quyết định thành lập Hội đồng đấu giá tài sản thực hiện việc lưu trữ hồ sơ đấu giá trong thời hạn 05 năm kể từ ngày kết thúc cuộc đấu giá”.</w:t>
      </w:r>
      <w:r w:rsidR="00FA0E24" w:rsidRPr="00537150">
        <w:rPr>
          <w:rFonts w:ascii="Times New Roman" w:hAnsi="Times New Roman"/>
          <w:i/>
          <w:color w:val="000000"/>
          <w:sz w:val="26"/>
          <w:szCs w:val="26"/>
        </w:rPr>
        <w:t xml:space="preserve"> </w:t>
      </w:r>
      <w:r w:rsidR="00400A3A" w:rsidRPr="00537150">
        <w:rPr>
          <w:rFonts w:ascii="Times New Roman" w:hAnsi="Times New Roman"/>
          <w:sz w:val="26"/>
          <w:szCs w:val="26"/>
        </w:rPr>
        <w:t>Hồ sơ đấu giá bao gồm các tài liệu liên quan đến quá trình tổ chức đấu giá như: quyết định bán đấu giá tài sản, hợp đồng dịch vụ đấu giá tài sản, thông báo đấu giá, hồ sơ đăng ký tham gia đấu giá, biên bản đấu giá, kết quả đấu giá và các tài liệu khác có liên quan.</w:t>
      </w:r>
    </w:p>
    <w:p w:rsidR="00FA0E24" w:rsidRPr="00537150" w:rsidRDefault="00400A3A" w:rsidP="00400A3A">
      <w:pPr>
        <w:spacing w:after="0" w:line="360" w:lineRule="auto"/>
        <w:ind w:left="-240" w:right="91" w:firstLine="931"/>
        <w:jc w:val="both"/>
        <w:rPr>
          <w:rFonts w:ascii="Times New Roman" w:hAnsi="Times New Roman"/>
          <w:sz w:val="26"/>
          <w:szCs w:val="26"/>
        </w:rPr>
      </w:pPr>
      <w:r w:rsidRPr="00537150">
        <w:rPr>
          <w:rFonts w:ascii="Times New Roman" w:eastAsia="Times New Roman" w:hAnsi="Times New Roman"/>
          <w:sz w:val="26"/>
          <w:szCs w:val="26"/>
        </w:rPr>
        <w:t xml:space="preserve">Việc thông báo kịp thời, đầy đủ kết quả đấu giá và lưu trữ hồ sơ đấu giá theo đúng quy định của pháp luật có ý nghĩa quan trọng trong việc bảo đảm tính minh bạch, khả năng kiểm tra, giám sát hoạt động đấu giá; đồng thời là căn cứ để giải quyết khiếu </w:t>
      </w:r>
      <w:r w:rsidRPr="00537150">
        <w:rPr>
          <w:rFonts w:ascii="Times New Roman" w:eastAsia="Times New Roman" w:hAnsi="Times New Roman"/>
          <w:sz w:val="26"/>
          <w:szCs w:val="26"/>
        </w:rPr>
        <w:lastRenderedPageBreak/>
        <w:t>nại, tố cáo, tranh chấp phát sinh (nếu có) trong quá trình bán đấu giá tài sản thi hành án dân sự.</w:t>
      </w:r>
    </w:p>
    <w:p w:rsidR="00A83050" w:rsidRPr="00537150" w:rsidRDefault="00D53B85" w:rsidP="00D53B85">
      <w:pPr>
        <w:spacing w:after="0" w:line="360" w:lineRule="auto"/>
        <w:ind w:left="-240" w:right="91" w:firstLine="931"/>
        <w:jc w:val="both"/>
        <w:rPr>
          <w:rFonts w:ascii="Times New Roman" w:hAnsi="Times New Roman"/>
          <w:color w:val="000000"/>
          <w:sz w:val="26"/>
          <w:szCs w:val="26"/>
        </w:rPr>
      </w:pPr>
      <w:r w:rsidRPr="00537150">
        <w:rPr>
          <w:rFonts w:ascii="Times New Roman" w:hAnsi="Times New Roman"/>
          <w:color w:val="000000"/>
          <w:sz w:val="26"/>
          <w:szCs w:val="26"/>
        </w:rPr>
        <w:t xml:space="preserve">+ Trường hợp đấu giá </w:t>
      </w:r>
      <w:r w:rsidRPr="00537150">
        <w:rPr>
          <w:rFonts w:ascii="Times New Roman" w:hAnsi="Times New Roman"/>
          <w:bCs/>
          <w:color w:val="000000"/>
          <w:sz w:val="26"/>
          <w:szCs w:val="26"/>
        </w:rPr>
        <w:t>thành</w:t>
      </w:r>
      <w:r w:rsidRPr="00537150">
        <w:rPr>
          <w:rFonts w:ascii="Times New Roman" w:hAnsi="Times New Roman"/>
          <w:color w:val="000000"/>
          <w:sz w:val="26"/>
          <w:szCs w:val="26"/>
        </w:rPr>
        <w:t xml:space="preserve">: </w:t>
      </w:r>
    </w:p>
    <w:p w:rsidR="00A83050" w:rsidRPr="00537150" w:rsidRDefault="00A83050" w:rsidP="00A83050">
      <w:pPr>
        <w:spacing w:after="0" w:line="360" w:lineRule="auto"/>
        <w:ind w:left="-240" w:right="91" w:firstLine="931"/>
        <w:jc w:val="both"/>
        <w:rPr>
          <w:rFonts w:ascii="Times New Roman" w:hAnsi="Times New Roman"/>
          <w:sz w:val="26"/>
          <w:szCs w:val="26"/>
        </w:rPr>
      </w:pPr>
      <w:r w:rsidRPr="00537150">
        <w:rPr>
          <w:rFonts w:ascii="Times New Roman" w:hAnsi="Times New Roman"/>
          <w:sz w:val="26"/>
          <w:szCs w:val="26"/>
        </w:rPr>
        <w:t>Đấu giá thành là trường hợp tại cuộc đấu giá có người trả giá hợp lệ và được xác định là người trúng đấu giá theo quy định của Luật Đấu giá tài sản. Khi cuộc đấu giá kết thúc và được xác định là đấu giá thành, tổ chức đấu giá tài sản có trách nhiệm lập biên bản đấu giá, xác định người trúng đấu giá và giá trúng đấu giá theo đúng trình tự, thủ tục luật định.</w:t>
      </w:r>
    </w:p>
    <w:p w:rsidR="00A83050" w:rsidRPr="00537150" w:rsidRDefault="00D53B85" w:rsidP="00A83050">
      <w:pPr>
        <w:spacing w:after="0" w:line="360" w:lineRule="auto"/>
        <w:ind w:left="-240" w:right="91" w:firstLine="931"/>
        <w:jc w:val="both"/>
        <w:rPr>
          <w:rFonts w:ascii="Times New Roman" w:hAnsi="Times New Roman"/>
          <w:color w:val="000000"/>
          <w:sz w:val="26"/>
          <w:szCs w:val="26"/>
        </w:rPr>
      </w:pPr>
      <w:r w:rsidRPr="00537150">
        <w:rPr>
          <w:rFonts w:ascii="Times New Roman" w:hAnsi="Times New Roman"/>
          <w:color w:val="000000"/>
          <w:sz w:val="26"/>
          <w:szCs w:val="26"/>
        </w:rPr>
        <w:t xml:space="preserve">Hiện nay pháp luật về THADS, pháp luật về đấu giá tài </w:t>
      </w:r>
      <w:r w:rsidRPr="00537150">
        <w:rPr>
          <w:rFonts w:ascii="Times New Roman" w:hAnsi="Times New Roman"/>
          <w:bCs/>
          <w:color w:val="000000"/>
          <w:sz w:val="26"/>
          <w:szCs w:val="26"/>
        </w:rPr>
        <w:t>sản</w:t>
      </w:r>
      <w:r w:rsidRPr="00537150">
        <w:rPr>
          <w:rFonts w:ascii="Times New Roman" w:hAnsi="Times New Roman"/>
          <w:b/>
          <w:bCs/>
          <w:color w:val="000000"/>
          <w:sz w:val="26"/>
          <w:szCs w:val="26"/>
        </w:rPr>
        <w:t xml:space="preserve"> </w:t>
      </w:r>
      <w:r w:rsidRPr="00537150">
        <w:rPr>
          <w:rFonts w:ascii="Times New Roman" w:hAnsi="Times New Roman"/>
          <w:color w:val="000000"/>
          <w:sz w:val="26"/>
          <w:szCs w:val="26"/>
        </w:rPr>
        <w:t xml:space="preserve">không quy định thời hạn cụ thể buộc phải ký hợp đồng mua bán tài sản đấu giá. Tuy nhiên, theo quy định tại khoản 3 Điều 27 Nghị định số 62/2015/NĐ-CP ngày 18/7/2015 được sửa đổi tại Nghị định số 33/2020/NĐ-CP thì thời hạn không quá 30 ngày kể từ ngày trúng đấu giá thì người mua trúng đấu giá phải nộp tiền vào tài khoản của cơ quan THADS. Do đó, </w:t>
      </w:r>
      <w:r w:rsidR="00A83050" w:rsidRPr="00537150">
        <w:rPr>
          <w:rFonts w:ascii="Times New Roman" w:hAnsi="Times New Roman"/>
          <w:sz w:val="26"/>
          <w:szCs w:val="26"/>
        </w:rPr>
        <w:t>sau khi nhận được hồ sơ kết quả đấu giá, Chấp hành viên có trách nhiệm kiểm tra tính hợp pháp của trình tự, thủ tục đấu giá. Trường hợp không phát hiện vi phạm thì thực hiện việc ký hợp đồng mua bán tài sản đấu giá với người trúng đấu giá theo quy định; đồng thời thông báo cho người trúng đấu giá thực hiện nghĩa vụ thanh toán tiền mua tài sản trong thời hạn luật định.</w:t>
      </w:r>
    </w:p>
    <w:p w:rsidR="00A83050" w:rsidRPr="00537150" w:rsidRDefault="00A83050" w:rsidP="00A83050">
      <w:pPr>
        <w:spacing w:after="0" w:line="360" w:lineRule="auto"/>
        <w:ind w:left="-240" w:right="91" w:firstLine="931"/>
        <w:jc w:val="both"/>
        <w:rPr>
          <w:rFonts w:ascii="Times New Roman" w:hAnsi="Times New Roman"/>
          <w:color w:val="000000"/>
          <w:sz w:val="26"/>
          <w:szCs w:val="26"/>
        </w:rPr>
      </w:pPr>
      <w:r w:rsidRPr="00537150">
        <w:rPr>
          <w:rFonts w:ascii="Times New Roman" w:eastAsia="Times New Roman" w:hAnsi="Times New Roman"/>
          <w:sz w:val="26"/>
          <w:szCs w:val="26"/>
        </w:rPr>
        <w:t>Việc xử lý kịp thời, đúng pháp luật đối với trường hợp đấu giá thành là cơ sở để bảo đảm hiệu lực của kết quả đấu giá, quyền và lợi ích hợp pháp của người trúng đấu giá cũng như của các đương sự trong thi hành án dân sự; đồng thời góp phần nâng cao hiệu quả, tính nghiêm minh của hoạt động bán đấu giá tài sản trong thực tiễn.</w:t>
      </w:r>
    </w:p>
    <w:p w:rsidR="00400A3A" w:rsidRPr="00537150" w:rsidRDefault="00400A3A" w:rsidP="00400A3A">
      <w:pPr>
        <w:spacing w:after="0" w:line="360" w:lineRule="auto"/>
        <w:ind w:left="-240" w:right="91" w:firstLine="931"/>
        <w:jc w:val="both"/>
        <w:rPr>
          <w:rFonts w:ascii="Times New Roman" w:hAnsi="Times New Roman"/>
          <w:color w:val="000000"/>
          <w:sz w:val="26"/>
          <w:szCs w:val="26"/>
        </w:rPr>
      </w:pPr>
      <w:r w:rsidRPr="00537150">
        <w:rPr>
          <w:rFonts w:ascii="Times New Roman" w:hAnsi="Times New Roman"/>
          <w:color w:val="000000"/>
          <w:sz w:val="26"/>
          <w:szCs w:val="26"/>
        </w:rPr>
        <w:t xml:space="preserve">+ </w:t>
      </w:r>
      <w:r w:rsidR="00D53B85" w:rsidRPr="00537150">
        <w:rPr>
          <w:rFonts w:ascii="Times New Roman" w:hAnsi="Times New Roman"/>
          <w:color w:val="000000"/>
          <w:sz w:val="26"/>
          <w:szCs w:val="26"/>
        </w:rPr>
        <w:t xml:space="preserve">Trường hợp đấu giá không thành: </w:t>
      </w:r>
    </w:p>
    <w:p w:rsidR="00400A3A" w:rsidRPr="00537150" w:rsidRDefault="00400A3A" w:rsidP="00400A3A">
      <w:pPr>
        <w:spacing w:after="0" w:line="360" w:lineRule="auto"/>
        <w:ind w:left="-240" w:right="91" w:firstLine="931"/>
        <w:jc w:val="both"/>
        <w:rPr>
          <w:rFonts w:ascii="Times New Roman" w:hAnsi="Times New Roman"/>
          <w:color w:val="000000"/>
          <w:sz w:val="26"/>
          <w:szCs w:val="26"/>
        </w:rPr>
      </w:pPr>
      <w:r w:rsidRPr="00537150">
        <w:rPr>
          <w:rFonts w:ascii="Times New Roman" w:eastAsia="Times New Roman" w:hAnsi="Times New Roman"/>
          <w:sz w:val="26"/>
          <w:szCs w:val="26"/>
        </w:rPr>
        <w:t>Đấu giá không thành là trường hợp cuộc đấu giá được tổ chức đúng trình tự, thủ tục theo quy định của Luật Đấu giá tài sản nhưng không có người tham gia đấu giá, không có người trả giá, không có người trả giá hợp lệ hoặc người trúng đấu giá từ chối mua tài sản theo quy định của pháp luật. Khi xảy ra trường hợp đấu giá không thành, tổ chức đấu giá tài sản có trách nhiệm lập biên bản đấu giá không thành, nêu rõ lý do và các tình tiết liên quan của cuộc đấu giá.</w:t>
      </w:r>
    </w:p>
    <w:p w:rsidR="00400A3A" w:rsidRPr="00537150" w:rsidRDefault="00400A3A" w:rsidP="00400A3A">
      <w:pPr>
        <w:spacing w:after="0" w:line="360" w:lineRule="auto"/>
        <w:ind w:left="-240" w:right="91" w:firstLine="931"/>
        <w:jc w:val="both"/>
        <w:rPr>
          <w:rFonts w:ascii="Times New Roman" w:hAnsi="Times New Roman"/>
          <w:color w:val="000000"/>
          <w:sz w:val="26"/>
          <w:szCs w:val="26"/>
        </w:rPr>
      </w:pPr>
      <w:r w:rsidRPr="00537150">
        <w:rPr>
          <w:rFonts w:ascii="Times New Roman" w:eastAsia="Times New Roman" w:hAnsi="Times New Roman"/>
          <w:sz w:val="26"/>
          <w:szCs w:val="26"/>
        </w:rPr>
        <w:t xml:space="preserve">Đối với tài sản thi hành án dân sự, sau khi nhận được thông báo và hồ sơ về việc đấu giá không thành, Chấp hành viên có trách nhiệm rà soát nguyên nhân dẫn đến việc đấu giá không thành để có biện pháp xử lý phù hợp. Trường hợp đấu giá không </w:t>
      </w:r>
      <w:r w:rsidRPr="00537150">
        <w:rPr>
          <w:rFonts w:ascii="Times New Roman" w:eastAsia="Times New Roman" w:hAnsi="Times New Roman"/>
          <w:sz w:val="26"/>
          <w:szCs w:val="26"/>
        </w:rPr>
        <w:lastRenderedPageBreak/>
        <w:t>thành do giá khởi điểm cao so với giá thị trường hoặc do điều kiện tham gia đấu giá chưa phù hợp, Chấp hành viên thực hiện việc giảm giá tà</w:t>
      </w:r>
      <w:r w:rsidR="00F60B12" w:rsidRPr="00537150">
        <w:rPr>
          <w:rFonts w:ascii="Times New Roman" w:eastAsia="Times New Roman" w:hAnsi="Times New Roman"/>
          <w:sz w:val="26"/>
          <w:szCs w:val="26"/>
        </w:rPr>
        <w:t>i sản theo quy định tại Điều 104</w:t>
      </w:r>
      <w:r w:rsidRPr="00537150">
        <w:rPr>
          <w:rFonts w:ascii="Times New Roman" w:eastAsia="Times New Roman" w:hAnsi="Times New Roman"/>
          <w:sz w:val="26"/>
          <w:szCs w:val="26"/>
        </w:rPr>
        <w:t xml:space="preserve"> Luật Thi hành án dân sự và các văn bản hướng dẫn thi hành, sau đó tiếp tục tổ chức bán đấu giá lại tài sản.</w:t>
      </w:r>
    </w:p>
    <w:p w:rsidR="00400A3A" w:rsidRPr="00537150" w:rsidRDefault="00400A3A" w:rsidP="00400A3A">
      <w:pPr>
        <w:spacing w:after="0" w:line="360" w:lineRule="auto"/>
        <w:ind w:left="-240" w:right="91" w:firstLine="931"/>
        <w:jc w:val="both"/>
        <w:rPr>
          <w:rFonts w:ascii="Times New Roman" w:hAnsi="Times New Roman"/>
          <w:color w:val="000000"/>
          <w:sz w:val="26"/>
          <w:szCs w:val="26"/>
        </w:rPr>
      </w:pPr>
      <w:r w:rsidRPr="00537150">
        <w:rPr>
          <w:rFonts w:ascii="Times New Roman" w:eastAsia="Times New Roman" w:hAnsi="Times New Roman"/>
          <w:sz w:val="26"/>
          <w:szCs w:val="26"/>
        </w:rPr>
        <w:t>Trường hợp đã thực hiện việc giảm giá theo đúng quy định mà việc bán đấu giá vẫn không thành, Chấp hành viên tiếp tục xử lý tài sản theo trình tự, thủ tục thi hành án dân sự, có thể tiếp tục giảm giá, tổ chức bán đấu giá nhiều lần hoặc áp dụng các biện pháp xử lý tài sản khác theo quy định của pháp luật, bảo đảm phù hợp với thực tiễn và quyền, lợi ích hợp pháp của các đương sự.</w:t>
      </w:r>
    </w:p>
    <w:p w:rsidR="00400A3A" w:rsidRPr="00537150" w:rsidRDefault="00400A3A" w:rsidP="00400A3A">
      <w:pPr>
        <w:spacing w:after="0" w:line="360" w:lineRule="auto"/>
        <w:ind w:left="-240" w:right="91" w:firstLine="931"/>
        <w:jc w:val="both"/>
        <w:rPr>
          <w:rFonts w:ascii="Times New Roman" w:hAnsi="Times New Roman"/>
          <w:color w:val="000000"/>
          <w:sz w:val="26"/>
          <w:szCs w:val="26"/>
        </w:rPr>
      </w:pPr>
      <w:r w:rsidRPr="00537150">
        <w:rPr>
          <w:rFonts w:ascii="Times New Roman" w:eastAsia="Times New Roman" w:hAnsi="Times New Roman"/>
          <w:sz w:val="26"/>
          <w:szCs w:val="26"/>
        </w:rPr>
        <w:t>Việc xử lý đúng quy định đối với trường hợp đấu giá không thành có ý nghĩa quan trọng trong việc khắc phục tình trạng kéo dài thi hành án, hạn chế tồn đọng án, đồng thời góp phần bảo đảm hiệu quả của hoạt động bán đấu giá tài sản trong thi hành án dân sự.</w:t>
      </w:r>
    </w:p>
    <w:p w:rsidR="00D53B85" w:rsidRPr="00537150" w:rsidRDefault="00F83382" w:rsidP="00D53B85">
      <w:pPr>
        <w:spacing w:after="0" w:line="360" w:lineRule="auto"/>
        <w:ind w:firstLine="720"/>
        <w:jc w:val="both"/>
        <w:rPr>
          <w:rFonts w:ascii="Times New Roman" w:hAnsi="Times New Roman"/>
          <w:b/>
          <w:bCs/>
          <w:i/>
          <w:sz w:val="26"/>
          <w:szCs w:val="26"/>
        </w:rPr>
      </w:pPr>
      <w:r>
        <w:rPr>
          <w:rFonts w:ascii="Times New Roman" w:hAnsi="Times New Roman"/>
          <w:b/>
          <w:bCs/>
          <w:i/>
          <w:iCs/>
          <w:sz w:val="26"/>
          <w:szCs w:val="26"/>
        </w:rPr>
        <w:t>2.1.2.3</w:t>
      </w:r>
      <w:r w:rsidR="00D53B85" w:rsidRPr="00537150">
        <w:rPr>
          <w:rFonts w:ascii="Times New Roman" w:hAnsi="Times New Roman"/>
          <w:b/>
          <w:bCs/>
          <w:i/>
          <w:iCs/>
          <w:sz w:val="26"/>
          <w:szCs w:val="26"/>
        </w:rPr>
        <w:t xml:space="preserve">. </w:t>
      </w:r>
      <w:r w:rsidR="00D53B85" w:rsidRPr="00537150">
        <w:rPr>
          <w:rFonts w:ascii="Times New Roman" w:hAnsi="Times New Roman"/>
          <w:b/>
          <w:bCs/>
          <w:i/>
          <w:sz w:val="26"/>
          <w:szCs w:val="26"/>
        </w:rPr>
        <w:t>Xử lý kết quả bán đấu giá tài sả</w:t>
      </w:r>
      <w:r w:rsidR="00FC1736">
        <w:rPr>
          <w:rFonts w:ascii="Times New Roman" w:hAnsi="Times New Roman"/>
          <w:b/>
          <w:bCs/>
          <w:i/>
          <w:sz w:val="26"/>
          <w:szCs w:val="26"/>
        </w:rPr>
        <w:t>n trong THADS.</w:t>
      </w:r>
    </w:p>
    <w:p w:rsidR="00D53B85" w:rsidRPr="00537150" w:rsidRDefault="00D53B85" w:rsidP="00D53B85">
      <w:pPr>
        <w:spacing w:after="0" w:line="360" w:lineRule="auto"/>
        <w:ind w:firstLine="720"/>
        <w:jc w:val="both"/>
        <w:rPr>
          <w:rFonts w:ascii="Times New Roman" w:hAnsi="Times New Roman"/>
          <w:sz w:val="26"/>
          <w:szCs w:val="26"/>
        </w:rPr>
      </w:pPr>
      <w:r w:rsidRPr="00537150">
        <w:rPr>
          <w:rFonts w:ascii="Times New Roman" w:hAnsi="Times New Roman"/>
          <w:sz w:val="26"/>
          <w:szCs w:val="26"/>
        </w:rPr>
        <w:t>Sau khi tổ chức bán đấu giá tài sản, việc xử lý kết quả là một bước quan trọng nhằm đảm bảo quyền lợi các bên liên quan, đồng thời hoàn thiện quá trình thi hành án một cách minh bạch và hiệu quả. Kết quả bán đấu giá bao gồm xác định người trúng đấu giá, giá trúng đấu giá và các khoản chi phí liên quan, từ đó tiến hành thu tiền và thanh toán tiền theo quy định pháp luật.</w:t>
      </w:r>
    </w:p>
    <w:p w:rsidR="00D53B85" w:rsidRPr="00537150" w:rsidRDefault="00D53B85" w:rsidP="00D53B85">
      <w:pPr>
        <w:spacing w:after="0" w:line="360" w:lineRule="auto"/>
        <w:ind w:firstLine="720"/>
        <w:jc w:val="both"/>
        <w:rPr>
          <w:rFonts w:ascii="Times New Roman" w:hAnsi="Times New Roman"/>
          <w:sz w:val="26"/>
          <w:szCs w:val="26"/>
        </w:rPr>
      </w:pPr>
      <w:r w:rsidRPr="00537150">
        <w:rPr>
          <w:rFonts w:ascii="Times New Roman" w:hAnsi="Times New Roman"/>
          <w:sz w:val="26"/>
          <w:szCs w:val="26"/>
        </w:rPr>
        <w:t xml:space="preserve">Theo </w:t>
      </w:r>
      <w:r w:rsidRPr="00537150">
        <w:rPr>
          <w:rFonts w:ascii="Times New Roman" w:hAnsi="Times New Roman"/>
          <w:bCs/>
          <w:sz w:val="26"/>
          <w:szCs w:val="26"/>
        </w:rPr>
        <w:t>Luật Thi hành án dân sự năm 2008</w:t>
      </w:r>
      <w:r w:rsidRPr="00537150">
        <w:rPr>
          <w:rFonts w:ascii="Times New Roman" w:hAnsi="Times New Roman"/>
          <w:sz w:val="26"/>
          <w:szCs w:val="26"/>
        </w:rPr>
        <w:t xml:space="preserve"> (sửa đổi, bổ sung 2014, 2022) và </w:t>
      </w:r>
      <w:r w:rsidRPr="00537150">
        <w:rPr>
          <w:rFonts w:ascii="Times New Roman" w:hAnsi="Times New Roman"/>
          <w:bCs/>
          <w:sz w:val="26"/>
          <w:szCs w:val="26"/>
        </w:rPr>
        <w:t xml:space="preserve">Luật Đấu giá tài sản 2016 </w:t>
      </w:r>
      <w:r w:rsidRPr="00537150">
        <w:rPr>
          <w:rFonts w:ascii="Times New Roman" w:hAnsi="Times New Roman"/>
          <w:sz w:val="26"/>
          <w:szCs w:val="26"/>
        </w:rPr>
        <w:t>(sửa đổi, bổ sung 2024), sau khi cuộc đấu giá kết thúc, người trúng đấu giá phải thanh toán số tiền trúng đấu giá cho tổ chức bán đấu giá trong thời hạn quy định, thường là ngay hoặc theo thỏa thuận đã nêu trong thông báo đấu giá. Tổ chức bán đấu giá có trách nhiệm xác nhận việc thu tiền, lập biên bản thu tiền và chuyển toàn bộ số tiền này cho cơ quan thi hành án. Đây là cơ chế nhằm bảo đảm tính minh bạch, rõ ràng và trách nhiệm pháp lý trong việc xử lý tài sản sau đấu giá.</w:t>
      </w:r>
    </w:p>
    <w:p w:rsidR="00D53B85" w:rsidRPr="00537150" w:rsidRDefault="00D53B85" w:rsidP="00D53B85">
      <w:pPr>
        <w:spacing w:after="0" w:line="360" w:lineRule="auto"/>
        <w:ind w:firstLine="720"/>
        <w:jc w:val="both"/>
        <w:rPr>
          <w:rFonts w:ascii="Times New Roman" w:hAnsi="Times New Roman"/>
          <w:sz w:val="26"/>
          <w:szCs w:val="26"/>
        </w:rPr>
      </w:pPr>
      <w:r w:rsidRPr="00537150">
        <w:rPr>
          <w:rFonts w:ascii="Times New Roman" w:hAnsi="Times New Roman"/>
          <w:sz w:val="26"/>
          <w:szCs w:val="26"/>
        </w:rPr>
        <w:t xml:space="preserve">Việc </w:t>
      </w:r>
      <w:r w:rsidRPr="00537150">
        <w:rPr>
          <w:rFonts w:ascii="Times New Roman" w:hAnsi="Times New Roman"/>
          <w:bCs/>
          <w:sz w:val="26"/>
          <w:szCs w:val="26"/>
        </w:rPr>
        <w:t>thu tiền từ người trúng đấu giá</w:t>
      </w:r>
      <w:r w:rsidRPr="00537150">
        <w:rPr>
          <w:rFonts w:ascii="Times New Roman" w:hAnsi="Times New Roman"/>
          <w:sz w:val="26"/>
          <w:szCs w:val="26"/>
        </w:rPr>
        <w:t xml:space="preserve"> phải được thực hiện đầy đủ và đúng thời hạn, vì bất kỳ chậm trễ hoặc không thực hiện sẽ ảnh hưởng trực tiếp đến tiến trình thi hành án, quyền lợi của người được thi hành án và các chủ nợ khác. Trong trường hợp người trúng đấu giá chậm nộp tiền, Chấp hành viên có quyền áp dụng các biện pháp xử lý theo quy định, bao gồm lập biên bản vi phạm, xử lý phạt vi phạm, hoặc tổ chức đấu giá lại tài sản.</w:t>
      </w:r>
    </w:p>
    <w:p w:rsidR="00D53B85" w:rsidRPr="00537150" w:rsidRDefault="00D53B85" w:rsidP="00D53B85">
      <w:pPr>
        <w:spacing w:after="0" w:line="360" w:lineRule="auto"/>
        <w:ind w:firstLine="720"/>
        <w:jc w:val="both"/>
        <w:rPr>
          <w:rFonts w:ascii="Times New Roman" w:hAnsi="Times New Roman"/>
          <w:sz w:val="26"/>
          <w:szCs w:val="26"/>
        </w:rPr>
      </w:pPr>
      <w:r w:rsidRPr="00537150">
        <w:rPr>
          <w:rFonts w:ascii="Times New Roman" w:hAnsi="Times New Roman"/>
          <w:sz w:val="26"/>
          <w:szCs w:val="26"/>
        </w:rPr>
        <w:lastRenderedPageBreak/>
        <w:t xml:space="preserve">Sau khi nhận được tiền từ người trúng đấu giá, cơ quan thi hành án tiến hành </w:t>
      </w:r>
      <w:r w:rsidRPr="00537150">
        <w:rPr>
          <w:rFonts w:ascii="Times New Roman" w:hAnsi="Times New Roman"/>
          <w:bCs/>
          <w:sz w:val="26"/>
          <w:szCs w:val="26"/>
        </w:rPr>
        <w:t>thanh toán tiền theo thứ tự ưu tiên</w:t>
      </w:r>
      <w:r w:rsidRPr="00537150">
        <w:rPr>
          <w:rFonts w:ascii="Times New Roman" w:hAnsi="Times New Roman"/>
          <w:sz w:val="26"/>
          <w:szCs w:val="26"/>
        </w:rPr>
        <w:t>. Thứ tự này được quy định rõ trong Luật Thi hành án dân sự, trong đó bao gồm thanh toán các khoản chi phí bán đấu giá (bao gồm phí dịch vụ tổ chức đấu giá, chi phí bảo quản, vận chuyển, niêm yết và thông báo), tiếp đến là thanh toán nợ cho người được thi hành án, và cuối cùng là các khoản phải nộp cho ngân sách nhà nước nếu có. Việc thanh toán theo thứ tự này nhằm đảm bảo quyền lợi hợp pháp của các bên liên quan, đồng thời đảm bảo cơ chế minh bạch, khách quan trong toàn bộ quá trình thi hành án.</w:t>
      </w:r>
    </w:p>
    <w:p w:rsidR="00FF35A8" w:rsidRPr="00537150" w:rsidRDefault="00F83382" w:rsidP="00FF35A8">
      <w:pPr>
        <w:spacing w:after="0" w:line="360" w:lineRule="auto"/>
        <w:ind w:firstLine="720"/>
        <w:jc w:val="both"/>
        <w:rPr>
          <w:rFonts w:ascii="Times New Roman" w:hAnsi="Times New Roman"/>
          <w:color w:val="000000" w:themeColor="text1"/>
          <w:sz w:val="26"/>
          <w:szCs w:val="26"/>
        </w:rPr>
      </w:pPr>
      <w:r w:rsidRPr="00F83382">
        <w:rPr>
          <w:rFonts w:ascii="Times New Roman" w:hAnsi="Times New Roman"/>
          <w:b/>
          <w:bCs/>
          <w:iCs/>
          <w:sz w:val="26"/>
          <w:szCs w:val="26"/>
        </w:rPr>
        <w:t>2.</w:t>
      </w:r>
      <w:r w:rsidR="00B60AF9" w:rsidRPr="00537150">
        <w:rPr>
          <w:rFonts w:ascii="Times New Roman" w:hAnsi="Times New Roman"/>
          <w:b/>
          <w:color w:val="000000" w:themeColor="text1"/>
          <w:sz w:val="26"/>
          <w:szCs w:val="26"/>
        </w:rPr>
        <w:t>1.</w:t>
      </w:r>
      <w:r w:rsidR="00FF35A8" w:rsidRPr="00537150">
        <w:rPr>
          <w:rFonts w:ascii="Times New Roman" w:hAnsi="Times New Roman"/>
          <w:b/>
          <w:iCs/>
          <w:color w:val="000000" w:themeColor="text1"/>
          <w:sz w:val="26"/>
          <w:szCs w:val="26"/>
        </w:rPr>
        <w:t xml:space="preserve">3. Đánh giá pháp luật hiện hành về bán đấu giá tài sản trong THADS. </w:t>
      </w:r>
    </w:p>
    <w:p w:rsidR="00FF35A8" w:rsidRPr="00537150" w:rsidRDefault="00F83382" w:rsidP="00FF35A8">
      <w:pPr>
        <w:spacing w:after="0" w:line="360" w:lineRule="auto"/>
        <w:ind w:firstLine="720"/>
        <w:jc w:val="both"/>
        <w:rPr>
          <w:rFonts w:ascii="Times New Roman" w:hAnsi="Times New Roman"/>
          <w:i/>
          <w:color w:val="000000" w:themeColor="text1"/>
          <w:sz w:val="26"/>
          <w:szCs w:val="26"/>
        </w:rPr>
      </w:pPr>
      <w:r>
        <w:rPr>
          <w:rFonts w:ascii="Times New Roman" w:hAnsi="Times New Roman"/>
          <w:bCs/>
          <w:i/>
          <w:iCs/>
          <w:color w:val="000000" w:themeColor="text1"/>
          <w:sz w:val="26"/>
          <w:szCs w:val="26"/>
        </w:rPr>
        <w:t>2.</w:t>
      </w:r>
      <w:r w:rsidR="00F71758" w:rsidRPr="00537150">
        <w:rPr>
          <w:rFonts w:ascii="Times New Roman" w:hAnsi="Times New Roman"/>
          <w:bCs/>
          <w:i/>
          <w:iCs/>
          <w:color w:val="000000" w:themeColor="text1"/>
          <w:sz w:val="26"/>
          <w:szCs w:val="26"/>
        </w:rPr>
        <w:t>1.</w:t>
      </w:r>
      <w:r w:rsidR="00FF35A8" w:rsidRPr="00537150">
        <w:rPr>
          <w:rFonts w:ascii="Times New Roman" w:hAnsi="Times New Roman"/>
          <w:bCs/>
          <w:i/>
          <w:iCs/>
          <w:color w:val="000000" w:themeColor="text1"/>
          <w:sz w:val="26"/>
          <w:szCs w:val="26"/>
        </w:rPr>
        <w:t>3.1. Ưu điểm của pháp luật về bán đấu giá tài sản trong THADS.</w:t>
      </w:r>
    </w:p>
    <w:p w:rsidR="00FF35A8" w:rsidRPr="00537150" w:rsidRDefault="00FF35A8" w:rsidP="00FF35A8">
      <w:pPr>
        <w:spacing w:after="0" w:line="360" w:lineRule="auto"/>
        <w:ind w:firstLine="720"/>
        <w:jc w:val="both"/>
        <w:rPr>
          <w:rFonts w:ascii="Times New Roman" w:hAnsi="Times New Roman"/>
          <w:color w:val="000000" w:themeColor="text1"/>
          <w:sz w:val="26"/>
          <w:szCs w:val="26"/>
        </w:rPr>
      </w:pPr>
      <w:r w:rsidRPr="00537150">
        <w:rPr>
          <w:rFonts w:ascii="Times New Roman" w:hAnsi="Times New Roman"/>
          <w:color w:val="000000" w:themeColor="text1"/>
          <w:sz w:val="26"/>
          <w:szCs w:val="26"/>
        </w:rPr>
        <w:t xml:space="preserve">Pháp luật hiện hành về bán đấu giá tài sản trong thi hành án dân sự đã được xây dựng và hoàn thiện qua nhiều lần sửa đổi, bổ sung, đặc biệt là các sửa đổi năm 2014 và 2022 nhằm tăng cường hiệu quả, tính minh bạch và khả năng thực thi. Một trong những ưu điểm nổi bật là pháp luật đã quy định </w:t>
      </w:r>
      <w:r w:rsidRPr="00537150">
        <w:rPr>
          <w:rFonts w:ascii="Times New Roman" w:hAnsi="Times New Roman"/>
          <w:bCs/>
          <w:color w:val="000000" w:themeColor="text1"/>
          <w:sz w:val="26"/>
          <w:szCs w:val="26"/>
        </w:rPr>
        <w:t>rõ ràng các nguyên tắc cơ bản trong tổ chức bán đấu giá</w:t>
      </w:r>
      <w:r w:rsidRPr="00537150">
        <w:rPr>
          <w:rFonts w:ascii="Times New Roman" w:hAnsi="Times New Roman"/>
          <w:color w:val="000000" w:themeColor="text1"/>
          <w:sz w:val="26"/>
          <w:szCs w:val="26"/>
        </w:rPr>
        <w:t>, bao gồm nguyên tắc công khai, minh bạch, khách quan, bảo đảm quyền lợi của các bên liên quan và tránh gây thất thoát tài sản. Nhờ đó, quá trình bán đấu giá được thực hiện có căn cứ pháp lý vững chắc, giúp giảm thiểu các tranh chấp và khiếu nại phát sinh.</w:t>
      </w:r>
    </w:p>
    <w:p w:rsidR="00FF35A8" w:rsidRPr="00537150" w:rsidRDefault="00FF35A8" w:rsidP="00FF35A8">
      <w:pPr>
        <w:spacing w:after="0" w:line="360" w:lineRule="auto"/>
        <w:ind w:firstLine="720"/>
        <w:jc w:val="both"/>
        <w:rPr>
          <w:rFonts w:ascii="Times New Roman" w:hAnsi="Times New Roman"/>
          <w:color w:val="000000" w:themeColor="text1"/>
          <w:sz w:val="26"/>
          <w:szCs w:val="26"/>
        </w:rPr>
      </w:pPr>
      <w:r w:rsidRPr="00537150">
        <w:rPr>
          <w:rFonts w:ascii="Times New Roman" w:hAnsi="Times New Roman"/>
          <w:color w:val="000000" w:themeColor="text1"/>
          <w:sz w:val="26"/>
          <w:szCs w:val="26"/>
        </w:rPr>
        <w:t xml:space="preserve">Một ưu điểm quan trọng khác là </w:t>
      </w:r>
      <w:r w:rsidRPr="00537150">
        <w:rPr>
          <w:rFonts w:ascii="Times New Roman" w:hAnsi="Times New Roman"/>
          <w:bCs/>
          <w:color w:val="000000" w:themeColor="text1"/>
          <w:sz w:val="26"/>
          <w:szCs w:val="26"/>
        </w:rPr>
        <w:t>quy định chi tiết về trình tự, thủ tục và thời hạn</w:t>
      </w:r>
      <w:r w:rsidRPr="00537150">
        <w:rPr>
          <w:rFonts w:ascii="Times New Roman" w:hAnsi="Times New Roman"/>
          <w:color w:val="000000" w:themeColor="text1"/>
          <w:sz w:val="26"/>
          <w:szCs w:val="26"/>
        </w:rPr>
        <w:t xml:space="preserve"> của từng giai đoạn trong bán đấu giá, từ việc kê biên, định giá, lựa chọn tổ chức đấu giá, ký hợp đồng dịch vụ, tổ chức đấu giá, thu nộp tiền đến bàn giao tài sản và sang tên. Sự rõ ràng này không chỉ tạo thuận lợi cho cơ quan thi hành án, tổ chức bán đấu giá và các bên liên quan trong việc thực hiện công việc, mà còn giúp tăng cường trách nhiệm pháp lý, hạn chế tình trạng kéo dài tiến trình thi hành án và giảm thiểu rủi ro phát sinh.</w:t>
      </w:r>
    </w:p>
    <w:p w:rsidR="00FF35A8" w:rsidRPr="00537150" w:rsidRDefault="00FF35A8" w:rsidP="00FF35A8">
      <w:pPr>
        <w:spacing w:after="0" w:line="360" w:lineRule="auto"/>
        <w:ind w:firstLine="720"/>
        <w:jc w:val="both"/>
        <w:rPr>
          <w:rFonts w:ascii="Times New Roman" w:hAnsi="Times New Roman"/>
          <w:color w:val="000000" w:themeColor="text1"/>
          <w:sz w:val="26"/>
          <w:szCs w:val="26"/>
        </w:rPr>
      </w:pPr>
      <w:r w:rsidRPr="00537150">
        <w:rPr>
          <w:rFonts w:ascii="Times New Roman" w:hAnsi="Times New Roman"/>
          <w:color w:val="000000" w:themeColor="text1"/>
          <w:sz w:val="26"/>
          <w:szCs w:val="26"/>
        </w:rPr>
        <w:t xml:space="preserve">Pháp luật hiện hành cũng đã </w:t>
      </w:r>
      <w:r w:rsidRPr="00537150">
        <w:rPr>
          <w:rFonts w:ascii="Times New Roman" w:hAnsi="Times New Roman"/>
          <w:bCs/>
          <w:color w:val="000000" w:themeColor="text1"/>
          <w:sz w:val="26"/>
          <w:szCs w:val="26"/>
        </w:rPr>
        <w:t>quy định cơ chế bảo đảm quyền lợi của người mua tài sản</w:t>
      </w:r>
      <w:r w:rsidRPr="00537150">
        <w:rPr>
          <w:rFonts w:ascii="Times New Roman" w:hAnsi="Times New Roman"/>
          <w:color w:val="000000" w:themeColor="text1"/>
          <w:sz w:val="26"/>
          <w:szCs w:val="26"/>
        </w:rPr>
        <w:t>, bao gồm việc giao tài sản đúng chất lượng, số lượng, trạng thái như đã định giá, cũng như thủ tục sang tên và chuyển quyền sở hữu hợp pháp. Những quy định này giúp người trúng đấu giá yên tâm thực hiện nghĩa vụ thanh toán và nhận tài sản, đồng thời hạn chế các tranh chấp pháp lý sau bán đấu giá.</w:t>
      </w:r>
    </w:p>
    <w:p w:rsidR="00FF35A8" w:rsidRPr="00537150" w:rsidRDefault="00FF35A8" w:rsidP="00FF35A8">
      <w:pPr>
        <w:spacing w:after="0" w:line="360" w:lineRule="auto"/>
        <w:ind w:firstLine="720"/>
        <w:jc w:val="both"/>
        <w:rPr>
          <w:rFonts w:ascii="Times New Roman" w:hAnsi="Times New Roman"/>
          <w:color w:val="000000" w:themeColor="text1"/>
          <w:sz w:val="26"/>
          <w:szCs w:val="26"/>
        </w:rPr>
      </w:pPr>
      <w:r w:rsidRPr="00537150">
        <w:rPr>
          <w:rFonts w:ascii="Times New Roman" w:hAnsi="Times New Roman"/>
          <w:color w:val="000000" w:themeColor="text1"/>
          <w:sz w:val="26"/>
          <w:szCs w:val="26"/>
        </w:rPr>
        <w:t xml:space="preserve">Bên cạnh đó, pháp luật về bán đấu giá tài sản trong THADS còn </w:t>
      </w:r>
      <w:r w:rsidRPr="00537150">
        <w:rPr>
          <w:rFonts w:ascii="Times New Roman" w:hAnsi="Times New Roman"/>
          <w:bCs/>
          <w:color w:val="000000" w:themeColor="text1"/>
          <w:sz w:val="26"/>
          <w:szCs w:val="26"/>
        </w:rPr>
        <w:t>xác lập cơ chế giám sát, thanh tra, kiểm tra, kiểm sát và xử lý khiếu nại, tố cáo, kiến nghị, phản ánh</w:t>
      </w:r>
      <w:r w:rsidRPr="00537150">
        <w:rPr>
          <w:rFonts w:ascii="Times New Roman" w:hAnsi="Times New Roman"/>
          <w:color w:val="000000" w:themeColor="text1"/>
          <w:sz w:val="26"/>
          <w:szCs w:val="26"/>
        </w:rPr>
        <w:t xml:space="preserve">. </w:t>
      </w:r>
      <w:r w:rsidRPr="00537150">
        <w:rPr>
          <w:rFonts w:ascii="Times New Roman" w:hAnsi="Times New Roman"/>
          <w:color w:val="000000" w:themeColor="text1"/>
          <w:sz w:val="26"/>
          <w:szCs w:val="26"/>
        </w:rPr>
        <w:lastRenderedPageBreak/>
        <w:t>Nhờ đó, hoạt động bán đấu giá được thực hiện một cách minh bạch và đúng pháp luật, tạo niềm tin cho xã hội, nâng cao uy tín và trách nhiệm của cơ quan thi hành án dân sự.</w:t>
      </w:r>
    </w:p>
    <w:p w:rsidR="00FF35A8" w:rsidRPr="00537150" w:rsidRDefault="00FF35A8" w:rsidP="00FF35A8">
      <w:pPr>
        <w:spacing w:after="0" w:line="360" w:lineRule="auto"/>
        <w:ind w:firstLine="720"/>
        <w:jc w:val="both"/>
        <w:rPr>
          <w:rFonts w:ascii="Times New Roman" w:hAnsi="Times New Roman"/>
          <w:color w:val="000000" w:themeColor="text1"/>
          <w:sz w:val="26"/>
          <w:szCs w:val="26"/>
        </w:rPr>
      </w:pPr>
      <w:r w:rsidRPr="00537150">
        <w:rPr>
          <w:rFonts w:ascii="Times New Roman" w:hAnsi="Times New Roman"/>
          <w:color w:val="000000" w:themeColor="text1"/>
          <w:sz w:val="26"/>
          <w:szCs w:val="26"/>
        </w:rPr>
        <w:t xml:space="preserve">Một ưu điểm nổi bật khác là </w:t>
      </w:r>
      <w:r w:rsidRPr="00537150">
        <w:rPr>
          <w:rFonts w:ascii="Times New Roman" w:hAnsi="Times New Roman"/>
          <w:bCs/>
          <w:color w:val="000000" w:themeColor="text1"/>
          <w:sz w:val="26"/>
          <w:szCs w:val="26"/>
        </w:rPr>
        <w:t>tính linh hoạt trong áp dụng các hình thức đấu giá</w:t>
      </w:r>
      <w:r w:rsidRPr="00537150">
        <w:rPr>
          <w:rFonts w:ascii="Times New Roman" w:hAnsi="Times New Roman"/>
          <w:color w:val="000000" w:themeColor="text1"/>
          <w:sz w:val="26"/>
          <w:szCs w:val="26"/>
        </w:rPr>
        <w:t>, bao gồm đấu giá trực tiếp và đấu giá trực tuyến. Việc áp dụng hình thức đấu giá phù hợp với từng loại tài sản, điều kiện thực tế và yêu cầu minh bạch, giúp tăng hiệu quả bán đấu giá, tiết kiệm thời gian và chi phí, đồng thời mở rộng đối tượng tham gia, nâng cao giá trị tài sản bán đấu giá.</w:t>
      </w:r>
    </w:p>
    <w:p w:rsidR="00FF35A8" w:rsidRPr="00537150" w:rsidRDefault="00FF35A8" w:rsidP="00FF35A8">
      <w:pPr>
        <w:spacing w:after="0" w:line="360" w:lineRule="auto"/>
        <w:ind w:firstLine="720"/>
        <w:jc w:val="both"/>
        <w:rPr>
          <w:rFonts w:ascii="Times New Roman" w:hAnsi="Times New Roman"/>
          <w:color w:val="000000" w:themeColor="text1"/>
          <w:sz w:val="26"/>
          <w:szCs w:val="26"/>
        </w:rPr>
      </w:pPr>
      <w:r w:rsidRPr="00537150">
        <w:rPr>
          <w:rFonts w:ascii="Times New Roman" w:hAnsi="Times New Roman"/>
          <w:color w:val="000000" w:themeColor="text1"/>
          <w:sz w:val="26"/>
          <w:szCs w:val="26"/>
        </w:rPr>
        <w:t>Như vậy, pháp luật hiện hành về bán đấu giá tài sản trong thi hành án dân sự không chỉ bảo đảm sự minh bạch, công bằng và hiệu quả trong quá trình xử lý tài sản kê biên, mà còn tạo cơ sở pháp lý rõ ràng, bảo vệ quyền lợi hợp pháp của các bên liên quan và nâng cao uy tín của cơ quan thi hành án. Những ưu điểm này là nền tảng quan trọng để phát triển và hoàn thiện hơn nữa pháp luật về bán đấu giá tài sản trong thời gian tới.</w:t>
      </w:r>
    </w:p>
    <w:p w:rsidR="00FF35A8" w:rsidRPr="00537150" w:rsidRDefault="00F83382" w:rsidP="00FF35A8">
      <w:pPr>
        <w:spacing w:after="0" w:line="360" w:lineRule="auto"/>
        <w:ind w:firstLine="720"/>
        <w:jc w:val="both"/>
        <w:rPr>
          <w:rFonts w:ascii="Times New Roman" w:hAnsi="Times New Roman"/>
          <w:bCs/>
          <w:i/>
          <w:iCs/>
          <w:color w:val="000000" w:themeColor="text1"/>
          <w:sz w:val="26"/>
          <w:szCs w:val="26"/>
        </w:rPr>
      </w:pPr>
      <w:r>
        <w:rPr>
          <w:rFonts w:ascii="Times New Roman" w:hAnsi="Times New Roman"/>
          <w:bCs/>
          <w:i/>
          <w:iCs/>
          <w:color w:val="000000" w:themeColor="text1"/>
          <w:sz w:val="26"/>
          <w:szCs w:val="26"/>
        </w:rPr>
        <w:t>2.</w:t>
      </w:r>
      <w:r w:rsidR="008850B3" w:rsidRPr="00537150">
        <w:rPr>
          <w:rFonts w:ascii="Times New Roman" w:hAnsi="Times New Roman"/>
          <w:bCs/>
          <w:i/>
          <w:iCs/>
          <w:color w:val="000000" w:themeColor="text1"/>
          <w:sz w:val="26"/>
          <w:szCs w:val="26"/>
        </w:rPr>
        <w:t>1.</w:t>
      </w:r>
      <w:r w:rsidR="00FF35A8" w:rsidRPr="00537150">
        <w:rPr>
          <w:rFonts w:ascii="Times New Roman" w:hAnsi="Times New Roman"/>
          <w:bCs/>
          <w:i/>
          <w:iCs/>
          <w:color w:val="000000" w:themeColor="text1"/>
          <w:sz w:val="26"/>
          <w:szCs w:val="26"/>
        </w:rPr>
        <w:t xml:space="preserve">3.2. Vướng mắc, bất cập </w:t>
      </w:r>
      <w:r w:rsidR="00F332A9" w:rsidRPr="00537150">
        <w:rPr>
          <w:rFonts w:ascii="Times New Roman" w:hAnsi="Times New Roman"/>
          <w:bCs/>
          <w:i/>
          <w:iCs/>
          <w:color w:val="000000" w:themeColor="text1"/>
          <w:sz w:val="26"/>
          <w:szCs w:val="26"/>
        </w:rPr>
        <w:t>của pháp luật về bán đấu giá tài sả</w:t>
      </w:r>
      <w:r w:rsidR="008850B3" w:rsidRPr="00537150">
        <w:rPr>
          <w:rFonts w:ascii="Times New Roman" w:hAnsi="Times New Roman"/>
          <w:bCs/>
          <w:i/>
          <w:iCs/>
          <w:color w:val="000000" w:themeColor="text1"/>
          <w:sz w:val="26"/>
          <w:szCs w:val="26"/>
        </w:rPr>
        <w:t xml:space="preserve">n trong THADS </w:t>
      </w:r>
      <w:r w:rsidR="00FF35A8" w:rsidRPr="00537150">
        <w:rPr>
          <w:rFonts w:ascii="Times New Roman" w:hAnsi="Times New Roman"/>
          <w:bCs/>
          <w:i/>
          <w:iCs/>
          <w:color w:val="000000" w:themeColor="text1"/>
          <w:sz w:val="26"/>
          <w:szCs w:val="26"/>
        </w:rPr>
        <w:t xml:space="preserve">và nguyên nhân </w:t>
      </w:r>
    </w:p>
    <w:p w:rsidR="006C6755" w:rsidRPr="006C6755" w:rsidRDefault="008850B3" w:rsidP="006C6755">
      <w:pPr>
        <w:spacing w:after="0" w:line="360" w:lineRule="auto"/>
        <w:ind w:firstLine="720"/>
        <w:jc w:val="both"/>
        <w:rPr>
          <w:rFonts w:ascii="Times New Roman" w:hAnsi="Times New Roman"/>
          <w:bCs/>
          <w:i/>
          <w:iCs/>
          <w:color w:val="000000" w:themeColor="text1"/>
          <w:sz w:val="26"/>
          <w:szCs w:val="26"/>
        </w:rPr>
      </w:pPr>
      <w:r w:rsidRPr="006C6755">
        <w:rPr>
          <w:rFonts w:ascii="Times New Roman" w:hAnsi="Times New Roman"/>
          <w:bCs/>
          <w:i/>
          <w:iCs/>
          <w:color w:val="000000" w:themeColor="text1"/>
          <w:sz w:val="26"/>
          <w:szCs w:val="26"/>
        </w:rPr>
        <w:t>a,</w:t>
      </w:r>
      <w:r w:rsidR="00FF35A8" w:rsidRPr="006C6755">
        <w:rPr>
          <w:rFonts w:ascii="Times New Roman" w:hAnsi="Times New Roman"/>
          <w:bCs/>
          <w:i/>
          <w:iCs/>
          <w:color w:val="000000" w:themeColor="text1"/>
          <w:sz w:val="26"/>
          <w:szCs w:val="26"/>
        </w:rPr>
        <w:t xml:space="preserve"> </w:t>
      </w:r>
      <w:r w:rsidR="00FF35A8" w:rsidRPr="006C6755">
        <w:rPr>
          <w:rFonts w:ascii="Times New Roman" w:hAnsi="Times New Roman"/>
          <w:bCs/>
          <w:i/>
          <w:color w:val="000000" w:themeColor="text1"/>
          <w:sz w:val="26"/>
          <w:szCs w:val="26"/>
        </w:rPr>
        <w:t>Vướng mắc, bất cập.</w:t>
      </w:r>
    </w:p>
    <w:p w:rsidR="006C6755" w:rsidRPr="006C6755" w:rsidRDefault="006C6755" w:rsidP="006C6755">
      <w:pPr>
        <w:spacing w:after="0" w:line="360" w:lineRule="auto"/>
        <w:ind w:firstLine="720"/>
        <w:jc w:val="both"/>
        <w:rPr>
          <w:rFonts w:ascii="Times New Roman" w:hAnsi="Times New Roman"/>
          <w:bCs/>
          <w:i/>
          <w:iCs/>
          <w:color w:val="000000" w:themeColor="text1"/>
          <w:sz w:val="26"/>
          <w:szCs w:val="26"/>
        </w:rPr>
      </w:pPr>
      <w:r w:rsidRPr="006C6755">
        <w:rPr>
          <w:rFonts w:ascii="Times New Roman" w:eastAsia="Times New Roman" w:hAnsi="Times New Roman"/>
          <w:sz w:val="26"/>
          <w:szCs w:val="26"/>
        </w:rPr>
        <w:t>Mặc dù hệ thống pháp luật về bán đấu giá tài sản trong thi hành án dân sự ở Việt Nam đã từng bước được hoàn thiện, đặc biệt với sự ra đời của Luật Đấu giá tài sản năm 2016 và các văn bản hướng dẫn thi hành, tuy nhiên trong thực tiễn áp dụng vẫn bộc lộ những khoảng trống pháp lý và sự thiếu đồng bộ nhất định. Những bất cập này không chỉ làm giảm hiệu quả thi hành án mà còn ảnh hưởng đến tính minh bạch, công bằng của hoạt động bán đấu giá tài sản.</w:t>
      </w:r>
    </w:p>
    <w:p w:rsidR="006C6755" w:rsidRPr="006C6755" w:rsidRDefault="006C6755" w:rsidP="006C6755">
      <w:pPr>
        <w:spacing w:after="0" w:line="360" w:lineRule="auto"/>
        <w:ind w:firstLine="720"/>
        <w:jc w:val="both"/>
        <w:rPr>
          <w:rFonts w:ascii="Times New Roman" w:hAnsi="Times New Roman"/>
          <w:bCs/>
          <w:i/>
          <w:iCs/>
          <w:color w:val="000000" w:themeColor="text1"/>
          <w:sz w:val="26"/>
          <w:szCs w:val="26"/>
        </w:rPr>
      </w:pPr>
      <w:r w:rsidRPr="006C6755">
        <w:rPr>
          <w:rFonts w:ascii="Times New Roman" w:eastAsia="Times New Roman" w:hAnsi="Times New Roman"/>
          <w:i/>
          <w:sz w:val="26"/>
          <w:szCs w:val="26"/>
        </w:rPr>
        <w:t>Thứ nhất,</w:t>
      </w:r>
      <w:r w:rsidRPr="006C6755">
        <w:rPr>
          <w:rFonts w:ascii="Times New Roman" w:eastAsia="Times New Roman" w:hAnsi="Times New Roman"/>
          <w:sz w:val="26"/>
          <w:szCs w:val="26"/>
        </w:rPr>
        <w:t xml:space="preserve"> </w:t>
      </w:r>
      <w:r w:rsidRPr="00142F38">
        <w:rPr>
          <w:rFonts w:ascii="Times New Roman" w:eastAsia="Times New Roman" w:hAnsi="Times New Roman"/>
          <w:bCs/>
          <w:i/>
          <w:sz w:val="26"/>
          <w:szCs w:val="26"/>
        </w:rPr>
        <w:t>quy định về trình tự, thủ tục và thời hạn bán đấu giá còn mang tính cứng nhắc, thiếu cơ chế linh hoạt</w:t>
      </w:r>
      <w:r w:rsidRPr="006C6755">
        <w:rPr>
          <w:rFonts w:ascii="Times New Roman" w:eastAsia="Times New Roman" w:hAnsi="Times New Roman"/>
          <w:i/>
          <w:sz w:val="26"/>
          <w:szCs w:val="26"/>
        </w:rPr>
        <w:t>.</w:t>
      </w:r>
      <w:r w:rsidRPr="006C6755">
        <w:rPr>
          <w:rFonts w:ascii="Times New Roman" w:eastAsia="Times New Roman" w:hAnsi="Times New Roman"/>
          <w:sz w:val="26"/>
          <w:szCs w:val="26"/>
        </w:rPr>
        <w:t xml:space="preserve"> Pháp luật hiện hành chủ yếu thiết kế theo hướng áp dụng thống nhất cho mọi loại tài sản, trong khi trên thực tế, tài sản thi hành án rất đa dạng về tính chất pháp lý và giá trị. Đối với tài sản có giá trị lớn, tài sản đang có tranh chấp hoặc tài sản đặc thù, việc áp dụng chung một quy trình có thể không phù hợp, dẫn đến kéo dài thời gian xử lý và làm giảm hiệu quả kinh tế của việc thi hành án. Điều này cho thấy pháp luật chưa thực sự tiếp cận theo hướng phân loại tài sản để có cơ chế xử lý phù hợp.</w:t>
      </w:r>
    </w:p>
    <w:p w:rsidR="00557722" w:rsidRDefault="006C6755" w:rsidP="00557722">
      <w:pPr>
        <w:spacing w:after="0" w:line="360" w:lineRule="auto"/>
        <w:ind w:firstLine="720"/>
        <w:jc w:val="both"/>
        <w:rPr>
          <w:rFonts w:ascii="Times New Roman" w:eastAsia="Times New Roman" w:hAnsi="Times New Roman"/>
          <w:sz w:val="26"/>
          <w:szCs w:val="26"/>
        </w:rPr>
      </w:pPr>
      <w:r w:rsidRPr="006C6755">
        <w:rPr>
          <w:rFonts w:ascii="Times New Roman" w:eastAsia="Times New Roman" w:hAnsi="Times New Roman"/>
          <w:i/>
          <w:sz w:val="26"/>
          <w:szCs w:val="26"/>
        </w:rPr>
        <w:lastRenderedPageBreak/>
        <w:t>Thứ hai,</w:t>
      </w:r>
      <w:r w:rsidRPr="006C6755">
        <w:rPr>
          <w:rFonts w:ascii="Times New Roman" w:eastAsia="Times New Roman" w:hAnsi="Times New Roman"/>
          <w:sz w:val="26"/>
          <w:szCs w:val="26"/>
        </w:rPr>
        <w:t xml:space="preserve"> </w:t>
      </w:r>
      <w:r w:rsidRPr="00142F38">
        <w:rPr>
          <w:rFonts w:ascii="Times New Roman" w:eastAsia="Times New Roman" w:hAnsi="Times New Roman"/>
          <w:bCs/>
          <w:i/>
          <w:sz w:val="26"/>
          <w:szCs w:val="26"/>
        </w:rPr>
        <w:t>quy định về lựa chọn tổ chức đấu giá tài sản và cơ chế phối hợp giữa các chủ thể còn thiếu cụ thể và chưa bảo đảm tính minh bạch cao</w:t>
      </w:r>
      <w:r w:rsidRPr="006C6755">
        <w:rPr>
          <w:rFonts w:ascii="Times New Roman" w:eastAsia="Times New Roman" w:hAnsi="Times New Roman"/>
          <w:sz w:val="26"/>
          <w:szCs w:val="26"/>
        </w:rPr>
        <w:t>. Mặc dù pháp luật đã quy định nguyên tắc lựa chọn tổ chức đấu giá, song tiêu chí cụ thể về năng lực, kinh nghiệm, uy tín của tổ chức đấu giá chưa được lượng hóa rõ ràng. Đồng thời, cơ chế phối hợp giữa cơ quan thi hành án dân sự với tổ chức đấu giá và các cơ quan liên quan chưa được thiết kế theo hướng ràng buộc trách nhiệm pháp lý cụ thể, dẫn đến tình trạng phối hợp mang tính hành chính, thiếu hiệu quả. Đây là một trong những nguyên nhân làm giảm chất lượng tổ chức đấu giá trong thực tiễn.</w:t>
      </w:r>
    </w:p>
    <w:p w:rsidR="00557722" w:rsidRPr="00557722" w:rsidRDefault="006C6755" w:rsidP="00557722">
      <w:pPr>
        <w:spacing w:after="0" w:line="360" w:lineRule="auto"/>
        <w:ind w:firstLine="720"/>
        <w:jc w:val="both"/>
        <w:rPr>
          <w:rFonts w:ascii="Times New Roman" w:hAnsi="Times New Roman"/>
          <w:bCs/>
          <w:i/>
          <w:iCs/>
          <w:color w:val="000000" w:themeColor="text1"/>
          <w:sz w:val="26"/>
          <w:szCs w:val="26"/>
        </w:rPr>
      </w:pPr>
      <w:r w:rsidRPr="006C6755">
        <w:rPr>
          <w:rFonts w:ascii="Times New Roman" w:eastAsia="Times New Roman" w:hAnsi="Times New Roman"/>
          <w:i/>
          <w:sz w:val="26"/>
          <w:szCs w:val="26"/>
        </w:rPr>
        <w:t xml:space="preserve">Thứ ba, </w:t>
      </w:r>
      <w:r w:rsidR="00557722" w:rsidRPr="00557722">
        <w:rPr>
          <w:rFonts w:ascii="Times New Roman" w:hAnsi="Times New Roman"/>
          <w:bCs/>
          <w:i/>
          <w:sz w:val="26"/>
          <w:szCs w:val="26"/>
        </w:rPr>
        <w:t>bất cập trong cơ chế xác định giá khởi điểm của tài sản đấu giá.</w:t>
      </w:r>
    </w:p>
    <w:p w:rsidR="00557722" w:rsidRDefault="00557722" w:rsidP="00557722">
      <w:pPr>
        <w:spacing w:after="0" w:line="360" w:lineRule="auto"/>
        <w:ind w:firstLine="720"/>
        <w:jc w:val="both"/>
        <w:rPr>
          <w:rFonts w:ascii="Times New Roman" w:hAnsi="Times New Roman"/>
          <w:bCs/>
          <w:i/>
          <w:iCs/>
          <w:color w:val="000000" w:themeColor="text1"/>
          <w:sz w:val="26"/>
          <w:szCs w:val="26"/>
        </w:rPr>
      </w:pPr>
      <w:r w:rsidRPr="00557722">
        <w:rPr>
          <w:rFonts w:ascii="Times New Roman" w:eastAsia="Times New Roman" w:hAnsi="Times New Roman"/>
          <w:sz w:val="26"/>
          <w:szCs w:val="26"/>
        </w:rPr>
        <w:t>Có thể thấy, mặc dù pháp luật hiện hành đã quy định việc xác định giá khởi điểm thông qua tổ chức thẩm định giá, song cơ chế này trên thực tế vẫn chưa bảo đảm phản ánh đúng giá trị thị trường của tài sản. Vấn đề cốt lõi không chỉ nằm ở “thiếu dữ liệu giá”, mà còn ở cách tiếp cận pháp lý hiện nay vẫn mang tính hình thức, khi quá phụ thuộc vào kết quả của tổ chức thẩm định giá mà chưa có cơ chế kiểm soát độc lập và hiệu quả.</w:t>
      </w:r>
    </w:p>
    <w:p w:rsidR="00557722" w:rsidRDefault="00557722" w:rsidP="00557722">
      <w:pPr>
        <w:spacing w:after="0" w:line="360" w:lineRule="auto"/>
        <w:ind w:firstLine="720"/>
        <w:jc w:val="both"/>
        <w:rPr>
          <w:rFonts w:ascii="Times New Roman" w:hAnsi="Times New Roman"/>
          <w:bCs/>
          <w:i/>
          <w:iCs/>
          <w:color w:val="000000" w:themeColor="text1"/>
          <w:sz w:val="26"/>
          <w:szCs w:val="26"/>
        </w:rPr>
      </w:pPr>
      <w:r w:rsidRPr="00557722">
        <w:rPr>
          <w:rFonts w:ascii="Times New Roman" w:eastAsia="Times New Roman" w:hAnsi="Times New Roman"/>
          <w:sz w:val="26"/>
          <w:szCs w:val="26"/>
        </w:rPr>
        <w:t>Tác giả cho rằng, pháp luật hiện hành đang tồn tại một “khoảng trống trách nhiệm” trong trường hợp kết quả thẩm định giá sai lệch đáng kể so với giá thị trường. Cụ thể, mặc dù có quy định về trách nhiệm của tổ chức thẩm định giá, nhưng cơ chế xử lý hậu quả pháp lý và bồi thường thiệt hại chưa đủ rõ ràng và chưa mang tính răn đe. Điều này dẫn đến hệ quả là giá khởi điểm có thể bị xác định cao hoặc thấp hơn thực tế, làm giảm tính cạnh tranh của phiên đấu giá hoặc gây thất thoát tài sản.</w:t>
      </w:r>
    </w:p>
    <w:p w:rsidR="00557722" w:rsidRDefault="00557722" w:rsidP="00557722">
      <w:pPr>
        <w:spacing w:after="0" w:line="360" w:lineRule="auto"/>
        <w:ind w:firstLine="720"/>
        <w:jc w:val="both"/>
        <w:rPr>
          <w:rFonts w:ascii="Times New Roman" w:hAnsi="Times New Roman"/>
          <w:bCs/>
          <w:i/>
          <w:iCs/>
          <w:color w:val="000000" w:themeColor="text1"/>
          <w:sz w:val="26"/>
          <w:szCs w:val="26"/>
        </w:rPr>
      </w:pPr>
      <w:r w:rsidRPr="00557722">
        <w:rPr>
          <w:rFonts w:ascii="Times New Roman" w:eastAsia="Times New Roman" w:hAnsi="Times New Roman"/>
          <w:sz w:val="26"/>
          <w:szCs w:val="26"/>
        </w:rPr>
        <w:t xml:space="preserve">Bên cạnh đó, pháp luật cũng chưa thiết lập được một </w:t>
      </w:r>
      <w:r w:rsidRPr="00063EA1">
        <w:rPr>
          <w:rFonts w:ascii="Times New Roman" w:eastAsia="Times New Roman" w:hAnsi="Times New Roman"/>
          <w:bCs/>
          <w:sz w:val="26"/>
          <w:szCs w:val="26"/>
        </w:rPr>
        <w:t>cơ chế dữ liệu giá thị trường mang tính tham chiếu bắt buộc</w:t>
      </w:r>
      <w:r w:rsidRPr="00557722">
        <w:rPr>
          <w:rFonts w:ascii="Times New Roman" w:eastAsia="Times New Roman" w:hAnsi="Times New Roman"/>
          <w:sz w:val="26"/>
          <w:szCs w:val="26"/>
        </w:rPr>
        <w:t>, khiến việc định giá chủ yếu dựa vào đánh giá đơn lẻ, thiếu tính hệ thống. Đây là điểm hạn chế mang tính cấu trúc, ảnh hưởng trực tiếp đến hiệu quả của toàn bộ quá trình bán đấu giá tài sản trong thi hành án dân sự.</w:t>
      </w:r>
    </w:p>
    <w:p w:rsidR="00557722" w:rsidRPr="00557722" w:rsidRDefault="00557722" w:rsidP="00557722">
      <w:pPr>
        <w:spacing w:after="0" w:line="360" w:lineRule="auto"/>
        <w:ind w:firstLine="720"/>
        <w:jc w:val="both"/>
        <w:rPr>
          <w:rFonts w:ascii="Times New Roman" w:hAnsi="Times New Roman"/>
          <w:bCs/>
          <w:i/>
          <w:iCs/>
          <w:color w:val="000000" w:themeColor="text1"/>
          <w:sz w:val="26"/>
          <w:szCs w:val="26"/>
        </w:rPr>
      </w:pPr>
      <w:r w:rsidRPr="00557722">
        <w:rPr>
          <w:rFonts w:ascii="Times New Roman" w:eastAsia="Times New Roman" w:hAnsi="Times New Roman"/>
          <w:sz w:val="26"/>
          <w:szCs w:val="26"/>
        </w:rPr>
        <w:t>Từ góc độ này, có thể nhận định rằng, việc hoàn thiện pháp luật cần chuyển từ cách tiếp cận “kiểm soát hình thức” sang “kiểm soát thực chất” đối với hoạt động định giá tài sản.</w:t>
      </w:r>
    </w:p>
    <w:p w:rsidR="000E3BCC" w:rsidRDefault="006C6755" w:rsidP="000E3BCC">
      <w:pPr>
        <w:spacing w:after="0" w:line="360" w:lineRule="auto"/>
        <w:ind w:firstLine="720"/>
        <w:jc w:val="both"/>
        <w:rPr>
          <w:rFonts w:ascii="Times New Roman" w:eastAsia="Times New Roman" w:hAnsi="Times New Roman"/>
          <w:sz w:val="26"/>
          <w:szCs w:val="26"/>
        </w:rPr>
      </w:pPr>
      <w:r w:rsidRPr="006C6755">
        <w:rPr>
          <w:rFonts w:ascii="Times New Roman" w:eastAsia="Times New Roman" w:hAnsi="Times New Roman"/>
          <w:i/>
          <w:sz w:val="26"/>
          <w:szCs w:val="26"/>
        </w:rPr>
        <w:t>Thứ tư,</w:t>
      </w:r>
      <w:r w:rsidRPr="006C6755">
        <w:rPr>
          <w:rFonts w:ascii="Times New Roman" w:eastAsia="Times New Roman" w:hAnsi="Times New Roman"/>
          <w:sz w:val="26"/>
          <w:szCs w:val="26"/>
        </w:rPr>
        <w:t xml:space="preserve"> </w:t>
      </w:r>
      <w:r w:rsidRPr="00142F38">
        <w:rPr>
          <w:rFonts w:ascii="Times New Roman" w:eastAsia="Times New Roman" w:hAnsi="Times New Roman"/>
          <w:bCs/>
          <w:i/>
          <w:sz w:val="26"/>
          <w:szCs w:val="26"/>
        </w:rPr>
        <w:t>quy định về bảo đảm quyền lợi của người trúng đấu giá chưa thực sự đầy đủ và hiệu quả</w:t>
      </w:r>
      <w:r w:rsidRPr="006C6755">
        <w:rPr>
          <w:rFonts w:ascii="Times New Roman" w:eastAsia="Times New Roman" w:hAnsi="Times New Roman"/>
          <w:i/>
          <w:sz w:val="26"/>
          <w:szCs w:val="26"/>
        </w:rPr>
        <w:t>.</w:t>
      </w:r>
      <w:r w:rsidRPr="006C6755">
        <w:rPr>
          <w:rFonts w:ascii="Times New Roman" w:eastAsia="Times New Roman" w:hAnsi="Times New Roman"/>
          <w:sz w:val="26"/>
          <w:szCs w:val="26"/>
        </w:rPr>
        <w:t xml:space="preserve"> </w:t>
      </w:r>
    </w:p>
    <w:p w:rsidR="000E3BCC" w:rsidRDefault="000E3BCC" w:rsidP="000E3BCC">
      <w:pPr>
        <w:spacing w:after="0" w:line="360" w:lineRule="auto"/>
        <w:ind w:firstLine="720"/>
        <w:jc w:val="both"/>
        <w:rPr>
          <w:rFonts w:ascii="Times New Roman" w:eastAsia="Times New Roman" w:hAnsi="Times New Roman"/>
          <w:sz w:val="26"/>
          <w:szCs w:val="26"/>
        </w:rPr>
      </w:pPr>
      <w:r w:rsidRPr="000E3BCC">
        <w:rPr>
          <w:rFonts w:ascii="Times New Roman" w:eastAsia="Times New Roman" w:hAnsi="Times New Roman"/>
          <w:sz w:val="26"/>
          <w:szCs w:val="26"/>
        </w:rPr>
        <w:t xml:space="preserve">Một trong những vấn đề nổi bật trong thực tiễn là quyền của người trúng đấu giá chưa được bảo đảm một cách đầy đủ và hiệu quả, đặc biệt trong giai đoạn sau khi </w:t>
      </w:r>
      <w:r w:rsidRPr="000E3BCC">
        <w:rPr>
          <w:rFonts w:ascii="Times New Roman" w:eastAsia="Times New Roman" w:hAnsi="Times New Roman"/>
          <w:sz w:val="26"/>
          <w:szCs w:val="26"/>
        </w:rPr>
        <w:lastRenderedPageBreak/>
        <w:t>đấu giá thành. Mặc dù pháp luật đã ghi nhận quyền được nhận tài sản hợp pháp, nhưng lại thiếu các quy định mang tính cưỡng chế đủ mạnh để bảo đảm việc thực thi quyền này trên thực tế.</w:t>
      </w:r>
    </w:p>
    <w:p w:rsidR="000E3BCC" w:rsidRDefault="000E3BCC" w:rsidP="000E3BCC">
      <w:pPr>
        <w:spacing w:after="0" w:line="360" w:lineRule="auto"/>
        <w:ind w:firstLine="720"/>
        <w:jc w:val="both"/>
        <w:rPr>
          <w:rFonts w:ascii="Times New Roman" w:eastAsia="Times New Roman" w:hAnsi="Times New Roman"/>
          <w:sz w:val="26"/>
          <w:szCs w:val="26"/>
        </w:rPr>
      </w:pPr>
      <w:r w:rsidRPr="000E3BCC">
        <w:rPr>
          <w:rFonts w:ascii="Times New Roman" w:eastAsia="Times New Roman" w:hAnsi="Times New Roman"/>
          <w:sz w:val="26"/>
          <w:szCs w:val="26"/>
        </w:rPr>
        <w:t xml:space="preserve">Tác giả cho rằng, bất cập lớn nhất nằm ở chỗ </w:t>
      </w:r>
      <w:r w:rsidRPr="000E3BCC">
        <w:rPr>
          <w:rFonts w:ascii="Times New Roman" w:eastAsia="Times New Roman" w:hAnsi="Times New Roman"/>
          <w:bCs/>
          <w:sz w:val="26"/>
          <w:szCs w:val="26"/>
        </w:rPr>
        <w:t>pháp luật mới dừng lại ở việc ghi nhận quyền, nhưng chưa thiết kế đầy đủ cơ chế bảo đảm thực hiện quyền</w:t>
      </w:r>
      <w:r w:rsidRPr="000E3BCC">
        <w:rPr>
          <w:rFonts w:ascii="Times New Roman" w:eastAsia="Times New Roman" w:hAnsi="Times New Roman"/>
          <w:sz w:val="26"/>
          <w:szCs w:val="26"/>
        </w:rPr>
        <w:t>. Trong trường hợp đương sự không tự nguyện bàn giao tài sản, quá trình cưỡng chế còn phụ thuộc nhiều vào sự phối hợp của các cơ quan liên quan và thường kéo dài, làm phát sinh chi phí và rủi ro cho người trúng đấu giá.</w:t>
      </w:r>
    </w:p>
    <w:p w:rsidR="000E3BCC" w:rsidRDefault="000E3BCC" w:rsidP="000E3BCC">
      <w:pPr>
        <w:spacing w:after="0" w:line="360" w:lineRule="auto"/>
        <w:ind w:firstLine="720"/>
        <w:jc w:val="both"/>
        <w:rPr>
          <w:rFonts w:ascii="Times New Roman" w:eastAsia="Times New Roman" w:hAnsi="Times New Roman"/>
          <w:sz w:val="26"/>
          <w:szCs w:val="26"/>
        </w:rPr>
      </w:pPr>
      <w:r w:rsidRPr="000E3BCC">
        <w:rPr>
          <w:rFonts w:ascii="Times New Roman" w:eastAsia="Times New Roman" w:hAnsi="Times New Roman"/>
          <w:sz w:val="26"/>
          <w:szCs w:val="26"/>
        </w:rPr>
        <w:t xml:space="preserve">Đáng chú ý, pháp luật cũng chưa có quy định rõ ràng về </w:t>
      </w:r>
      <w:r w:rsidRPr="000E3BCC">
        <w:rPr>
          <w:rFonts w:ascii="Times New Roman" w:eastAsia="Times New Roman" w:hAnsi="Times New Roman"/>
          <w:bCs/>
          <w:sz w:val="26"/>
          <w:szCs w:val="26"/>
        </w:rPr>
        <w:t>trách nhiệm pháp lý của cơ quan thi hành án trong việc bảo đảm giao tài sản đúng thời hạn</w:t>
      </w:r>
      <w:r w:rsidRPr="000E3BCC">
        <w:rPr>
          <w:rFonts w:ascii="Times New Roman" w:eastAsia="Times New Roman" w:hAnsi="Times New Roman"/>
          <w:sz w:val="26"/>
          <w:szCs w:val="26"/>
        </w:rPr>
        <w:t>, cũng như chưa có cơ chế bồi thường thiệt hại trong trường hợp việc chậm bàn giao gây tổn thất cho người mua. Điều này làm giảm niềm tin của nhà đầu tư và người dân vào hoạt động đấu giá tài sản trong thi hành án dân sự.</w:t>
      </w:r>
    </w:p>
    <w:p w:rsidR="000E3BCC" w:rsidRDefault="000E3BCC" w:rsidP="00063EA1">
      <w:pPr>
        <w:spacing w:after="0" w:line="360" w:lineRule="auto"/>
        <w:ind w:firstLine="720"/>
        <w:jc w:val="both"/>
        <w:rPr>
          <w:rFonts w:ascii="Times New Roman" w:eastAsia="Times New Roman" w:hAnsi="Times New Roman"/>
          <w:sz w:val="26"/>
          <w:szCs w:val="26"/>
        </w:rPr>
      </w:pPr>
      <w:r w:rsidRPr="000E3BCC">
        <w:rPr>
          <w:rFonts w:ascii="Times New Roman" w:eastAsia="Times New Roman" w:hAnsi="Times New Roman"/>
          <w:sz w:val="26"/>
          <w:szCs w:val="26"/>
        </w:rPr>
        <w:t xml:space="preserve">Từ góc độ học thuật, có thể thấy đây là biểu hiện của sự </w:t>
      </w:r>
      <w:r w:rsidRPr="000E3BCC">
        <w:rPr>
          <w:rFonts w:ascii="Times New Roman" w:eastAsia="Times New Roman" w:hAnsi="Times New Roman"/>
          <w:bCs/>
          <w:sz w:val="26"/>
          <w:szCs w:val="26"/>
        </w:rPr>
        <w:t>mất cân đối giữa nghĩa vụ của Nhà nước trong tổ chức thi hành án và quyền tài sản của cá nhân, tổ chức tham gia đấu giá</w:t>
      </w:r>
      <w:r w:rsidRPr="000E3BCC">
        <w:rPr>
          <w:rFonts w:ascii="Times New Roman" w:eastAsia="Times New Roman" w:hAnsi="Times New Roman"/>
          <w:sz w:val="26"/>
          <w:szCs w:val="26"/>
        </w:rPr>
        <w:t>. Do đó, việc hoàn thiện pháp luật cần hướng tới việc thiết lập cơ chế bảo vệ quyền của người trúng đấu giá một cách thực chất, thông qua việc tăng cường tính cưỡng chế, minh bạch trách nhiệm và bổ sung cơ chế bảo đảm bồi thường khi cần thiết.</w:t>
      </w:r>
    </w:p>
    <w:p w:rsidR="006C6755" w:rsidRPr="006C6755" w:rsidRDefault="006C6755" w:rsidP="006C6755">
      <w:pPr>
        <w:spacing w:after="0" w:line="360" w:lineRule="auto"/>
        <w:ind w:firstLine="720"/>
        <w:jc w:val="both"/>
        <w:rPr>
          <w:rFonts w:ascii="Times New Roman" w:hAnsi="Times New Roman"/>
          <w:bCs/>
          <w:i/>
          <w:iCs/>
          <w:color w:val="000000" w:themeColor="text1"/>
          <w:sz w:val="26"/>
          <w:szCs w:val="26"/>
        </w:rPr>
      </w:pPr>
      <w:r w:rsidRPr="006C6755">
        <w:rPr>
          <w:rFonts w:ascii="Times New Roman" w:eastAsia="Times New Roman" w:hAnsi="Times New Roman"/>
          <w:i/>
          <w:sz w:val="26"/>
          <w:szCs w:val="26"/>
        </w:rPr>
        <w:t>Thứ năm</w:t>
      </w:r>
      <w:r w:rsidRPr="006C6755">
        <w:rPr>
          <w:rFonts w:ascii="Times New Roman" w:eastAsia="Times New Roman" w:hAnsi="Times New Roman"/>
          <w:sz w:val="26"/>
          <w:szCs w:val="26"/>
        </w:rPr>
        <w:t xml:space="preserve">, </w:t>
      </w:r>
      <w:r w:rsidRPr="00142F38">
        <w:rPr>
          <w:rFonts w:ascii="Times New Roman" w:eastAsia="Times New Roman" w:hAnsi="Times New Roman"/>
          <w:bCs/>
          <w:i/>
          <w:sz w:val="26"/>
          <w:szCs w:val="26"/>
        </w:rPr>
        <w:t>cơ chế giám sát, kiểm tra và kiểm sát hoạt động bán đấu giá tài sản còn phân tán và thiếu tính hiệu quả</w:t>
      </w:r>
      <w:r w:rsidRPr="006C6755">
        <w:rPr>
          <w:rFonts w:ascii="Times New Roman" w:eastAsia="Times New Roman" w:hAnsi="Times New Roman"/>
          <w:sz w:val="26"/>
          <w:szCs w:val="26"/>
        </w:rPr>
        <w:t>. Hiện nay, chức năng giám sát thuộc về nhiều chủ thể khác nhau, song chưa có cơ chế phối hợp thống nhất và chưa xác định rõ trách nhiệm pháp lý trong trường hợp xảy ra sai phạm. Bên cạnh đó, năng lực chuyên môn và nguồn lực của các cơ quan thực hiện chức năng này còn hạn chế, dẫn đến hiệu quả giám sát chưa cao, chưa đáp ứng yêu cầu bảo đảm tính minh bạch của hoạt động đấu giá.</w:t>
      </w:r>
    </w:p>
    <w:p w:rsidR="00B43239" w:rsidRDefault="006C6755" w:rsidP="00B43239">
      <w:pPr>
        <w:spacing w:after="0" w:line="360" w:lineRule="auto"/>
        <w:ind w:firstLine="720"/>
        <w:jc w:val="both"/>
        <w:rPr>
          <w:rFonts w:ascii="Times New Roman" w:hAnsi="Times New Roman"/>
          <w:bCs/>
          <w:i/>
          <w:iCs/>
          <w:color w:val="000000" w:themeColor="text1"/>
          <w:sz w:val="26"/>
          <w:szCs w:val="26"/>
        </w:rPr>
      </w:pPr>
      <w:r w:rsidRPr="006C6755">
        <w:rPr>
          <w:rFonts w:ascii="Times New Roman" w:eastAsia="Times New Roman" w:hAnsi="Times New Roman"/>
          <w:i/>
          <w:sz w:val="26"/>
          <w:szCs w:val="26"/>
        </w:rPr>
        <w:t xml:space="preserve">Thứ sáu, </w:t>
      </w:r>
      <w:r w:rsidRPr="00142F38">
        <w:rPr>
          <w:rFonts w:ascii="Times New Roman" w:eastAsia="Times New Roman" w:hAnsi="Times New Roman"/>
          <w:bCs/>
          <w:i/>
          <w:sz w:val="26"/>
          <w:szCs w:val="26"/>
        </w:rPr>
        <w:t>quy định về ứng dụng công nghệ thông tin trong bán đấu giá tài sản chưa được cụ thể hóa đầy đủ và thiếu cơ chế bảo đảm thực thi</w:t>
      </w:r>
      <w:r w:rsidRPr="006C6755">
        <w:rPr>
          <w:rFonts w:ascii="Times New Roman" w:eastAsia="Times New Roman" w:hAnsi="Times New Roman"/>
          <w:sz w:val="26"/>
          <w:szCs w:val="26"/>
        </w:rPr>
        <w:t xml:space="preserve">. Mặc dù pháp luật đã bước đầu ghi nhận hình thức đấu giá trực tuyến, song các quy định về hạ tầng kỹ thuật, tiêu chuẩn hệ thống, giá trị pháp lý của dữ liệu điện tử và trách nhiệm của các chủ thể liên quan còn chưa rõ ràng. Điều này làm cho việc triển khai trên thực tế gặp nhiều </w:t>
      </w:r>
      <w:r w:rsidRPr="006C6755">
        <w:rPr>
          <w:rFonts w:ascii="Times New Roman" w:eastAsia="Times New Roman" w:hAnsi="Times New Roman"/>
          <w:sz w:val="26"/>
          <w:szCs w:val="26"/>
        </w:rPr>
        <w:lastRenderedPageBreak/>
        <w:t>khó khăn, chưa phát huy được ưu thế của công nghệ trong việc nâng cao tính công khai, minh bạch và cạnh tranh trong đấu giá tài sản.</w:t>
      </w:r>
    </w:p>
    <w:p w:rsidR="00B43239" w:rsidRPr="00B43239" w:rsidRDefault="00B43239" w:rsidP="00B43239">
      <w:pPr>
        <w:spacing w:after="0" w:line="360" w:lineRule="auto"/>
        <w:ind w:firstLine="720"/>
        <w:jc w:val="both"/>
        <w:rPr>
          <w:rFonts w:ascii="Times New Roman" w:hAnsi="Times New Roman"/>
          <w:bCs/>
          <w:i/>
          <w:iCs/>
          <w:color w:val="000000" w:themeColor="text1"/>
          <w:sz w:val="26"/>
          <w:szCs w:val="26"/>
        </w:rPr>
      </w:pPr>
      <w:r w:rsidRPr="00B43239">
        <w:rPr>
          <w:rFonts w:ascii="Times New Roman" w:eastAsia="Times New Roman" w:hAnsi="Times New Roman"/>
          <w:sz w:val="26"/>
          <w:szCs w:val="26"/>
        </w:rPr>
        <w:t xml:space="preserve">Từ những phân tích trên có thể thấy, các bất cập của pháp luật về bán đấu giá tài sản trong thi hành án dân sự không chỉ xuất phát từ nội dung quy định chưa đầy đủ, mà còn từ cách thức thiết kế pháp luật chưa theo kịp yêu cầu của thực tiễn. </w:t>
      </w:r>
    </w:p>
    <w:p w:rsidR="00FF35A8" w:rsidRPr="00537150" w:rsidRDefault="008850B3" w:rsidP="00FF35A8">
      <w:pPr>
        <w:spacing w:after="0" w:line="360" w:lineRule="auto"/>
        <w:ind w:firstLine="720"/>
        <w:jc w:val="both"/>
        <w:rPr>
          <w:rFonts w:ascii="Times New Roman" w:hAnsi="Times New Roman"/>
          <w:bCs/>
          <w:i/>
          <w:iCs/>
          <w:sz w:val="26"/>
          <w:szCs w:val="26"/>
        </w:rPr>
      </w:pPr>
      <w:r w:rsidRPr="00537150">
        <w:rPr>
          <w:rFonts w:ascii="Times New Roman" w:hAnsi="Times New Roman"/>
          <w:b/>
          <w:bCs/>
          <w:sz w:val="26"/>
          <w:szCs w:val="26"/>
        </w:rPr>
        <w:t>b</w:t>
      </w:r>
      <w:r w:rsidR="00FF35A8" w:rsidRPr="00537150">
        <w:rPr>
          <w:rFonts w:ascii="Times New Roman" w:hAnsi="Times New Roman"/>
          <w:b/>
          <w:bCs/>
          <w:sz w:val="26"/>
          <w:szCs w:val="26"/>
        </w:rPr>
        <w:t>. Nguyên nhân.</w:t>
      </w:r>
    </w:p>
    <w:p w:rsidR="00FF35A8" w:rsidRPr="00537150" w:rsidRDefault="00FF35A8" w:rsidP="00FF35A8">
      <w:pPr>
        <w:spacing w:after="0" w:line="360" w:lineRule="auto"/>
        <w:ind w:firstLine="720"/>
        <w:jc w:val="both"/>
        <w:rPr>
          <w:rFonts w:ascii="Times New Roman" w:hAnsi="Times New Roman"/>
          <w:sz w:val="26"/>
          <w:szCs w:val="26"/>
        </w:rPr>
      </w:pPr>
      <w:r w:rsidRPr="00BF5089">
        <w:rPr>
          <w:rFonts w:ascii="Times New Roman" w:hAnsi="Times New Roman"/>
          <w:bCs/>
          <w:i/>
          <w:iCs/>
          <w:sz w:val="26"/>
          <w:szCs w:val="26"/>
        </w:rPr>
        <w:t xml:space="preserve">- </w:t>
      </w:r>
      <w:r w:rsidRPr="00BF5089">
        <w:rPr>
          <w:rFonts w:ascii="Times New Roman" w:hAnsi="Times New Roman"/>
          <w:i/>
          <w:sz w:val="26"/>
          <w:szCs w:val="26"/>
        </w:rPr>
        <w:t>Nguyên nhân khách quan</w:t>
      </w:r>
      <w:r w:rsidR="00BF5089">
        <w:rPr>
          <w:rFonts w:ascii="Times New Roman" w:hAnsi="Times New Roman"/>
          <w:sz w:val="26"/>
          <w:szCs w:val="26"/>
        </w:rPr>
        <w:t xml:space="preserve">.  </w:t>
      </w:r>
      <w:r w:rsidRPr="00537150">
        <w:rPr>
          <w:rFonts w:ascii="Times New Roman" w:hAnsi="Times New Roman"/>
          <w:sz w:val="26"/>
          <w:szCs w:val="26"/>
        </w:rPr>
        <w:t xml:space="preserve">xuất phát từ những yếu tố bên ngoài pháp luật và cơ quan thi hành án, thuộc đặc thù khách quan của tài sản, điều kiện thực tiễn và môi trường pháp lý. </w:t>
      </w:r>
    </w:p>
    <w:p w:rsidR="00FF35A8" w:rsidRPr="00537150" w:rsidRDefault="00FF35A8" w:rsidP="00FF35A8">
      <w:pPr>
        <w:spacing w:after="0" w:line="360" w:lineRule="auto"/>
        <w:ind w:firstLine="720"/>
        <w:jc w:val="both"/>
        <w:rPr>
          <w:rFonts w:ascii="Times New Roman" w:hAnsi="Times New Roman"/>
          <w:sz w:val="26"/>
          <w:szCs w:val="26"/>
        </w:rPr>
      </w:pPr>
      <w:r w:rsidRPr="00BF5089">
        <w:rPr>
          <w:rFonts w:ascii="Times New Roman" w:hAnsi="Times New Roman"/>
          <w:i/>
          <w:sz w:val="26"/>
          <w:szCs w:val="26"/>
        </w:rPr>
        <w:t>Thứ nhất,</w:t>
      </w:r>
      <w:r w:rsidRPr="00537150">
        <w:rPr>
          <w:rFonts w:ascii="Times New Roman" w:hAnsi="Times New Roman"/>
          <w:sz w:val="26"/>
          <w:szCs w:val="26"/>
        </w:rPr>
        <w:t xml:space="preserve"> </w:t>
      </w:r>
      <w:r w:rsidRPr="00537150">
        <w:rPr>
          <w:rStyle w:val="Strong"/>
          <w:rFonts w:ascii="Times New Roman" w:hAnsi="Times New Roman"/>
          <w:b w:val="0"/>
          <w:sz w:val="26"/>
          <w:szCs w:val="26"/>
        </w:rPr>
        <w:t>tài sản kê biên trong THADS đa dạng về loại hình, giá trị và tính chất</w:t>
      </w:r>
      <w:r w:rsidRPr="00537150">
        <w:rPr>
          <w:rFonts w:ascii="Times New Roman" w:hAnsi="Times New Roman"/>
          <w:b/>
          <w:sz w:val="26"/>
          <w:szCs w:val="26"/>
        </w:rPr>
        <w:t>.</w:t>
      </w:r>
      <w:r w:rsidRPr="00537150">
        <w:rPr>
          <w:rFonts w:ascii="Times New Roman" w:hAnsi="Times New Roman"/>
          <w:sz w:val="26"/>
          <w:szCs w:val="26"/>
        </w:rPr>
        <w:t xml:space="preserve"> Một số tài sản phức tạp, khó định giá, khó vận chuyển hoặc bảo quản, đặc biệt là bất động sản có tranh chấp về quyền sử dụng, làm hạn chế khả năng áp dụng đồng bộ các quy định về thời hạn, thủ tục và phương thức đấu giá. </w:t>
      </w:r>
    </w:p>
    <w:p w:rsidR="00FF35A8" w:rsidRPr="00537150" w:rsidRDefault="00FF35A8" w:rsidP="00FF35A8">
      <w:pPr>
        <w:spacing w:after="0" w:line="360" w:lineRule="auto"/>
        <w:ind w:firstLine="720"/>
        <w:jc w:val="both"/>
        <w:rPr>
          <w:rFonts w:ascii="Times New Roman" w:hAnsi="Times New Roman"/>
          <w:sz w:val="26"/>
          <w:szCs w:val="26"/>
        </w:rPr>
      </w:pPr>
      <w:r w:rsidRPr="00BF5089">
        <w:rPr>
          <w:rFonts w:ascii="Times New Roman" w:hAnsi="Times New Roman"/>
          <w:i/>
          <w:sz w:val="26"/>
          <w:szCs w:val="26"/>
        </w:rPr>
        <w:t>Thứ hai,</w:t>
      </w:r>
      <w:r w:rsidRPr="00537150">
        <w:rPr>
          <w:rFonts w:ascii="Times New Roman" w:hAnsi="Times New Roman"/>
          <w:sz w:val="26"/>
          <w:szCs w:val="26"/>
        </w:rPr>
        <w:t xml:space="preserve"> </w:t>
      </w:r>
      <w:r w:rsidRPr="00537150">
        <w:rPr>
          <w:rStyle w:val="Strong"/>
          <w:rFonts w:ascii="Times New Roman" w:hAnsi="Times New Roman"/>
          <w:b w:val="0"/>
          <w:sz w:val="26"/>
          <w:szCs w:val="26"/>
        </w:rPr>
        <w:t>biến động thị trường và điều kiện kinh tế xã hội</w:t>
      </w:r>
      <w:r w:rsidRPr="00537150">
        <w:rPr>
          <w:rFonts w:ascii="Times New Roman" w:hAnsi="Times New Roman"/>
          <w:sz w:val="26"/>
          <w:szCs w:val="26"/>
        </w:rPr>
        <w:t xml:space="preserve"> ảnh hưởng trực tiếp đến giá trị tài sản, khả năng thanh khoản và số lượng người tham gia đấu giá, dẫn đến khó khăn trong việc thực hiện đúng các quy định về đấu giá theo thời hạn luật định. </w:t>
      </w:r>
    </w:p>
    <w:p w:rsidR="00FF35A8" w:rsidRPr="00537150" w:rsidRDefault="00FF35A8" w:rsidP="00FF35A8">
      <w:pPr>
        <w:spacing w:after="0" w:line="360" w:lineRule="auto"/>
        <w:ind w:firstLine="720"/>
        <w:jc w:val="both"/>
        <w:rPr>
          <w:rFonts w:ascii="Times New Roman" w:hAnsi="Times New Roman"/>
          <w:bCs/>
          <w:i/>
          <w:iCs/>
          <w:sz w:val="26"/>
          <w:szCs w:val="26"/>
        </w:rPr>
      </w:pPr>
      <w:r w:rsidRPr="00BF5089">
        <w:rPr>
          <w:rFonts w:ascii="Times New Roman" w:hAnsi="Times New Roman"/>
          <w:i/>
          <w:sz w:val="26"/>
          <w:szCs w:val="26"/>
        </w:rPr>
        <w:t>Thứ ba,</w:t>
      </w:r>
      <w:r w:rsidRPr="00537150">
        <w:rPr>
          <w:rFonts w:ascii="Times New Roman" w:hAnsi="Times New Roman"/>
          <w:sz w:val="26"/>
          <w:szCs w:val="26"/>
        </w:rPr>
        <w:t xml:space="preserve"> </w:t>
      </w:r>
      <w:r w:rsidRPr="00537150">
        <w:rPr>
          <w:rStyle w:val="Strong"/>
          <w:rFonts w:ascii="Times New Roman" w:hAnsi="Times New Roman"/>
          <w:b w:val="0"/>
          <w:sz w:val="26"/>
          <w:szCs w:val="26"/>
        </w:rPr>
        <w:t>hạ tầng công nghệ thông tin, nguồn lực nhân lực và cơ sở vật chất của cơ quan thi hành án</w:t>
      </w:r>
      <w:r w:rsidRPr="00537150">
        <w:rPr>
          <w:rFonts w:ascii="Times New Roman" w:hAnsi="Times New Roman"/>
          <w:b/>
          <w:sz w:val="26"/>
          <w:szCs w:val="26"/>
        </w:rPr>
        <w:t xml:space="preserve"> </w:t>
      </w:r>
      <w:r w:rsidRPr="00537150">
        <w:rPr>
          <w:rFonts w:ascii="Times New Roman" w:hAnsi="Times New Roman"/>
          <w:sz w:val="26"/>
          <w:szCs w:val="26"/>
        </w:rPr>
        <w:t>chưa đồng bộ trên toàn quốc. Việc triển khai đấu giá trực tuyến hoặc quản lý hồ sơ, biên bản, chứng từ chưa thực sự đồng bộ, ảnh hưởng đến hiệu quả và tính minh bạch của quá trình bán đấu giá.</w:t>
      </w:r>
    </w:p>
    <w:p w:rsidR="00FF35A8" w:rsidRPr="00537150" w:rsidRDefault="00FF35A8" w:rsidP="00FF35A8">
      <w:pPr>
        <w:spacing w:after="0" w:line="360" w:lineRule="auto"/>
        <w:ind w:firstLine="720"/>
        <w:jc w:val="both"/>
        <w:rPr>
          <w:rFonts w:ascii="Times New Roman" w:hAnsi="Times New Roman"/>
          <w:sz w:val="26"/>
          <w:szCs w:val="26"/>
        </w:rPr>
      </w:pPr>
      <w:r w:rsidRPr="00BF5089">
        <w:rPr>
          <w:rFonts w:ascii="Times New Roman" w:hAnsi="Times New Roman"/>
          <w:i/>
          <w:sz w:val="26"/>
          <w:szCs w:val="26"/>
        </w:rPr>
        <w:t>- Nguyên nhân chủ quan</w:t>
      </w:r>
      <w:r w:rsidR="00BF5089">
        <w:rPr>
          <w:rFonts w:ascii="Times New Roman" w:hAnsi="Times New Roman"/>
          <w:sz w:val="26"/>
          <w:szCs w:val="26"/>
        </w:rPr>
        <w:t>.</w:t>
      </w:r>
      <w:r w:rsidRPr="00537150">
        <w:rPr>
          <w:rFonts w:ascii="Times New Roman" w:hAnsi="Times New Roman"/>
          <w:sz w:val="26"/>
          <w:szCs w:val="26"/>
        </w:rPr>
        <w:t xml:space="preserve"> xuất phát từ những yếu tố bên trong pháp luật và từ chính cơ quan thi hành án, tổ chức bán đấu giá cũng như các cá nhân liên quan. </w:t>
      </w:r>
    </w:p>
    <w:p w:rsidR="00FF35A8" w:rsidRPr="00537150" w:rsidRDefault="00FF35A8" w:rsidP="00FF35A8">
      <w:pPr>
        <w:spacing w:after="0" w:line="360" w:lineRule="auto"/>
        <w:ind w:firstLine="720"/>
        <w:jc w:val="both"/>
        <w:rPr>
          <w:rFonts w:ascii="Times New Roman" w:hAnsi="Times New Roman"/>
          <w:sz w:val="26"/>
          <w:szCs w:val="26"/>
        </w:rPr>
      </w:pPr>
      <w:r w:rsidRPr="00537150">
        <w:rPr>
          <w:rFonts w:ascii="Times New Roman" w:hAnsi="Times New Roman"/>
          <w:sz w:val="26"/>
          <w:szCs w:val="26"/>
        </w:rPr>
        <w:t xml:space="preserve">Một trong những nguyên nhân chủ quan quan trọng là </w:t>
      </w:r>
      <w:r w:rsidRPr="00537150">
        <w:rPr>
          <w:rFonts w:ascii="Times New Roman" w:hAnsi="Times New Roman"/>
          <w:bCs/>
          <w:sz w:val="26"/>
          <w:szCs w:val="26"/>
        </w:rPr>
        <w:t>một số quy định pháp luật còn chưa chi tiết, chưa đồng bộ và thiếu hướng dẫn cụ thể</w:t>
      </w:r>
      <w:r w:rsidRPr="00537150">
        <w:rPr>
          <w:rFonts w:ascii="Times New Roman" w:hAnsi="Times New Roman"/>
          <w:sz w:val="26"/>
          <w:szCs w:val="26"/>
        </w:rPr>
        <w:t xml:space="preserve"> về lựa chọn tổ chức đấu giá, ký hợp đồng dịch vụ, xử lý khiếu nại, tố cáo hoặc đấu giá lại khi không thành công. </w:t>
      </w:r>
    </w:p>
    <w:p w:rsidR="00FF35A8" w:rsidRPr="00537150" w:rsidRDefault="00FF35A8" w:rsidP="00FF35A8">
      <w:pPr>
        <w:spacing w:after="0" w:line="360" w:lineRule="auto"/>
        <w:ind w:firstLine="720"/>
        <w:jc w:val="both"/>
        <w:rPr>
          <w:rFonts w:ascii="Times New Roman" w:hAnsi="Times New Roman"/>
          <w:sz w:val="26"/>
          <w:szCs w:val="26"/>
        </w:rPr>
      </w:pPr>
      <w:r w:rsidRPr="00BF5089">
        <w:rPr>
          <w:rFonts w:ascii="Times New Roman" w:hAnsi="Times New Roman"/>
          <w:i/>
          <w:sz w:val="26"/>
          <w:szCs w:val="26"/>
        </w:rPr>
        <w:t>Thứ hai,</w:t>
      </w:r>
      <w:r w:rsidRPr="00537150">
        <w:rPr>
          <w:rFonts w:ascii="Times New Roman" w:hAnsi="Times New Roman"/>
          <w:sz w:val="26"/>
          <w:szCs w:val="26"/>
        </w:rPr>
        <w:t xml:space="preserve"> </w:t>
      </w:r>
      <w:r w:rsidRPr="00537150">
        <w:rPr>
          <w:rFonts w:ascii="Times New Roman" w:hAnsi="Times New Roman"/>
          <w:bCs/>
          <w:sz w:val="26"/>
          <w:szCs w:val="26"/>
        </w:rPr>
        <w:t>sự phối hợp giữa các cơ quan, tổ chức và cá nhân liên quan</w:t>
      </w:r>
      <w:r w:rsidRPr="00537150">
        <w:rPr>
          <w:rFonts w:ascii="Times New Roman" w:hAnsi="Times New Roman"/>
          <w:sz w:val="26"/>
          <w:szCs w:val="26"/>
        </w:rPr>
        <w:t xml:space="preserve"> trong quá trình bán đấu giá chưa thực sự chặt chẽ, dẫn đến tình trạng chậm trễ trong việc giao nhận tài sản, xử lý hồ sơ, thanh toán tiền hoặc giải quyết khiếu nại. </w:t>
      </w:r>
    </w:p>
    <w:p w:rsidR="00FF35A8" w:rsidRPr="00537150" w:rsidRDefault="00FF35A8" w:rsidP="00FF35A8">
      <w:pPr>
        <w:spacing w:after="0" w:line="360" w:lineRule="auto"/>
        <w:ind w:firstLine="720"/>
        <w:jc w:val="both"/>
        <w:rPr>
          <w:rFonts w:ascii="Times New Roman" w:hAnsi="Times New Roman"/>
          <w:sz w:val="26"/>
          <w:szCs w:val="26"/>
        </w:rPr>
      </w:pPr>
      <w:r w:rsidRPr="00BF5089">
        <w:rPr>
          <w:rFonts w:ascii="Times New Roman" w:hAnsi="Times New Roman"/>
          <w:i/>
          <w:sz w:val="26"/>
          <w:szCs w:val="26"/>
        </w:rPr>
        <w:t>Thứ ba,</w:t>
      </w:r>
      <w:r w:rsidRPr="00537150">
        <w:rPr>
          <w:rFonts w:ascii="Times New Roman" w:hAnsi="Times New Roman"/>
          <w:sz w:val="26"/>
          <w:szCs w:val="26"/>
        </w:rPr>
        <w:t xml:space="preserve"> </w:t>
      </w:r>
      <w:r w:rsidRPr="00537150">
        <w:rPr>
          <w:rFonts w:ascii="Times New Roman" w:hAnsi="Times New Roman"/>
          <w:bCs/>
          <w:sz w:val="26"/>
          <w:szCs w:val="26"/>
        </w:rPr>
        <w:t>năng lực, kinh nghiệm, kỹ năng và trách nhiệm của một số cán bộ thực hiện thi hành án</w:t>
      </w:r>
      <w:r w:rsidRPr="00537150">
        <w:rPr>
          <w:rFonts w:ascii="Times New Roman" w:hAnsi="Times New Roman"/>
          <w:sz w:val="26"/>
          <w:szCs w:val="26"/>
        </w:rPr>
        <w:t xml:space="preserve"> chưa đồng đều, đặc biệt trong những vụ việc phức tạp, dẫn đến sai sót hoặc chậm trễ trong việc thực hiện các thủ tục bán đấu giá theo quy định pháp luật. </w:t>
      </w:r>
    </w:p>
    <w:p w:rsidR="00FF35A8" w:rsidRPr="00537150" w:rsidRDefault="00FF35A8" w:rsidP="00FF35A8">
      <w:pPr>
        <w:spacing w:after="0" w:line="360" w:lineRule="auto"/>
        <w:ind w:firstLine="720"/>
        <w:jc w:val="both"/>
        <w:rPr>
          <w:rFonts w:ascii="Times New Roman" w:hAnsi="Times New Roman"/>
          <w:sz w:val="26"/>
          <w:szCs w:val="26"/>
        </w:rPr>
      </w:pPr>
      <w:r w:rsidRPr="00537150">
        <w:rPr>
          <w:rFonts w:ascii="Times New Roman" w:hAnsi="Times New Roman"/>
          <w:sz w:val="26"/>
          <w:szCs w:val="26"/>
        </w:rPr>
        <w:lastRenderedPageBreak/>
        <w:t xml:space="preserve">Ngoài ra, việc </w:t>
      </w:r>
      <w:r w:rsidRPr="00537150">
        <w:rPr>
          <w:rFonts w:ascii="Times New Roman" w:hAnsi="Times New Roman"/>
          <w:bCs/>
          <w:sz w:val="26"/>
          <w:szCs w:val="26"/>
        </w:rPr>
        <w:t>áp dụng công nghệ thông tin và đấu giá trực tuyến</w:t>
      </w:r>
      <w:r w:rsidRPr="00537150">
        <w:rPr>
          <w:rFonts w:ascii="Times New Roman" w:hAnsi="Times New Roman"/>
          <w:sz w:val="26"/>
          <w:szCs w:val="26"/>
        </w:rPr>
        <w:t xml:space="preserve"> còn hạn chế, phần lớn vẫn phụ thuộc vào hình thức đấu giá trực tiếp, làm giảm tính minh bạch, hiệu quả và khả năng tiếp cận của người tham gia đấu giá.</w:t>
      </w:r>
    </w:p>
    <w:p w:rsidR="00FF35A8" w:rsidRPr="00537150" w:rsidRDefault="00FF35A8" w:rsidP="00FF35A8">
      <w:pPr>
        <w:spacing w:after="0" w:line="360" w:lineRule="auto"/>
        <w:ind w:firstLine="720"/>
        <w:jc w:val="both"/>
        <w:rPr>
          <w:rFonts w:ascii="Times New Roman" w:hAnsi="Times New Roman"/>
          <w:sz w:val="26"/>
          <w:szCs w:val="26"/>
        </w:rPr>
      </w:pPr>
      <w:r w:rsidRPr="00537150">
        <w:rPr>
          <w:rFonts w:ascii="Times New Roman" w:hAnsi="Times New Roman"/>
          <w:sz w:val="26"/>
          <w:szCs w:val="26"/>
        </w:rPr>
        <w:t>Như vậy, các nguyên nhân khách quan và chủ quan này tương tác lẫn nhau, vừa phản ánh đặc thù thực tiễn của việc tổ chức bán đấu giá tài sản trong THADS, vừa chỉ ra những điểm cần cải thiện trong hệ thống pháp luật và cơ chế tổ chức thực hiện. Việc nhận diện rõ ràng những nguyên nhân này là cơ sở quan trọng để đề xuất các giải pháp hoàn thiện pháp luật và nâng cao hiệu quả bán đấu giá tài sản trong thi hành án dân sự.</w:t>
      </w:r>
    </w:p>
    <w:p w:rsidR="00F96025" w:rsidRPr="00537150" w:rsidRDefault="00E70D04" w:rsidP="0066768C">
      <w:pPr>
        <w:spacing w:after="0" w:line="360" w:lineRule="auto"/>
        <w:ind w:firstLine="720"/>
        <w:jc w:val="both"/>
        <w:outlineLvl w:val="2"/>
        <w:rPr>
          <w:rStyle w:val="Strong"/>
          <w:rFonts w:ascii="Times New Roman" w:hAnsi="Times New Roman"/>
          <w:bCs w:val="0"/>
          <w:sz w:val="26"/>
          <w:szCs w:val="26"/>
        </w:rPr>
      </w:pPr>
      <w:r>
        <w:rPr>
          <w:rFonts w:ascii="Times New Roman" w:hAnsi="Times New Roman"/>
          <w:b/>
          <w:color w:val="000000" w:themeColor="text1"/>
          <w:sz w:val="26"/>
          <w:szCs w:val="26"/>
        </w:rPr>
        <w:t>2.</w:t>
      </w:r>
      <w:r w:rsidR="00260F03" w:rsidRPr="00537150">
        <w:rPr>
          <w:rFonts w:ascii="Times New Roman" w:hAnsi="Times New Roman"/>
          <w:b/>
          <w:color w:val="000000" w:themeColor="text1"/>
          <w:sz w:val="26"/>
          <w:szCs w:val="26"/>
        </w:rPr>
        <w:t>2. Thực tiễn áp dụng pháp luật về bán đấu giá tài sản tại Phòng THADS khu vực 12 – tỉnh Phú Thọ</w:t>
      </w:r>
      <w:r w:rsidR="00426BC9">
        <w:rPr>
          <w:rFonts w:ascii="Times New Roman" w:hAnsi="Times New Roman"/>
          <w:b/>
          <w:color w:val="000000" w:themeColor="text1"/>
          <w:sz w:val="26"/>
          <w:szCs w:val="26"/>
        </w:rPr>
        <w:t>.</w:t>
      </w:r>
    </w:p>
    <w:p w:rsidR="00F96025" w:rsidRPr="00537150" w:rsidRDefault="00E70D04" w:rsidP="003022ED">
      <w:pPr>
        <w:spacing w:after="0" w:line="360" w:lineRule="auto"/>
        <w:ind w:firstLine="720"/>
        <w:jc w:val="both"/>
        <w:outlineLvl w:val="2"/>
        <w:rPr>
          <w:rFonts w:ascii="Times New Roman" w:hAnsi="Times New Roman"/>
          <w:b/>
          <w:sz w:val="26"/>
          <w:szCs w:val="26"/>
        </w:rPr>
      </w:pPr>
      <w:r>
        <w:rPr>
          <w:rFonts w:ascii="Times New Roman" w:hAnsi="Times New Roman"/>
          <w:b/>
          <w:sz w:val="26"/>
          <w:szCs w:val="26"/>
        </w:rPr>
        <w:t>2.</w:t>
      </w:r>
      <w:r w:rsidR="00F96025" w:rsidRPr="00537150">
        <w:rPr>
          <w:rFonts w:ascii="Times New Roman" w:hAnsi="Times New Roman"/>
          <w:b/>
          <w:sz w:val="26"/>
          <w:szCs w:val="26"/>
        </w:rPr>
        <w:t>2.1. Khái quát về tình hình tổ chức thi hành án dân sự tại Phòng THADS khu vực 12 - Phú Thọ.</w:t>
      </w:r>
    </w:p>
    <w:p w:rsidR="00F96025" w:rsidRPr="00537150" w:rsidRDefault="00F96025" w:rsidP="00880070">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Theo chủ trương của Chính phủ và Bộ Tư pháp về việc sắp xếp, kiện toàn tổ chức bộ máy của ngành Thi hành án dân sự.</w:t>
      </w:r>
      <w:r w:rsidRPr="00537150">
        <w:rPr>
          <w:rFonts w:ascii="Times New Roman" w:hAnsi="Times New Roman"/>
          <w:bCs/>
          <w:sz w:val="26"/>
          <w:szCs w:val="26"/>
        </w:rPr>
        <w:t xml:space="preserve"> Phòng Thi hành án dân sự khu vực 12 - Phú Thọ</w:t>
      </w:r>
      <w:r w:rsidRPr="00537150">
        <w:rPr>
          <w:rFonts w:ascii="Times New Roman" w:hAnsi="Times New Roman"/>
          <w:sz w:val="26"/>
          <w:szCs w:val="26"/>
        </w:rPr>
        <w:t xml:space="preserve"> được thành lập theo Quyết định 1923/QĐ-BTP ngày 25/6/2025 của Bộ Tư pháp. </w:t>
      </w:r>
    </w:p>
    <w:p w:rsidR="00F96025" w:rsidRPr="00537150" w:rsidRDefault="00F96025" w:rsidP="00880070">
      <w:pPr>
        <w:spacing w:after="0" w:line="360" w:lineRule="auto"/>
        <w:ind w:firstLine="720"/>
        <w:jc w:val="both"/>
        <w:outlineLvl w:val="2"/>
        <w:rPr>
          <w:rFonts w:ascii="Times New Roman" w:hAnsi="Times New Roman"/>
          <w:b/>
          <w:sz w:val="26"/>
          <w:szCs w:val="26"/>
        </w:rPr>
      </w:pPr>
      <w:r w:rsidRPr="00537150">
        <w:rPr>
          <w:rFonts w:ascii="Times New Roman" w:hAnsi="Times New Roman"/>
          <w:sz w:val="26"/>
          <w:szCs w:val="26"/>
        </w:rPr>
        <w:t xml:space="preserve">Phòng được thành lập trên cơ sở hợp nhất </w:t>
      </w:r>
      <w:r w:rsidRPr="00537150">
        <w:rPr>
          <w:rStyle w:val="Strong"/>
          <w:rFonts w:ascii="Times New Roman" w:hAnsi="Times New Roman"/>
          <w:b w:val="0"/>
          <w:sz w:val="26"/>
          <w:szCs w:val="26"/>
        </w:rPr>
        <w:t>Chi cục Thi hành án dân sự thành phố Hòa Bình</w:t>
      </w:r>
      <w:r w:rsidRPr="00537150">
        <w:rPr>
          <w:rFonts w:ascii="Times New Roman" w:hAnsi="Times New Roman"/>
          <w:b/>
          <w:sz w:val="26"/>
          <w:szCs w:val="26"/>
        </w:rPr>
        <w:t xml:space="preserve"> </w:t>
      </w:r>
      <w:r w:rsidRPr="00537150">
        <w:rPr>
          <w:rFonts w:ascii="Times New Roman" w:hAnsi="Times New Roman"/>
          <w:sz w:val="26"/>
          <w:szCs w:val="26"/>
        </w:rPr>
        <w:t xml:space="preserve">và </w:t>
      </w:r>
      <w:r w:rsidRPr="00537150">
        <w:rPr>
          <w:rStyle w:val="Strong"/>
          <w:rFonts w:ascii="Times New Roman" w:hAnsi="Times New Roman"/>
          <w:b w:val="0"/>
          <w:sz w:val="26"/>
          <w:szCs w:val="26"/>
        </w:rPr>
        <w:t>Chi cục Thi hành án dân sự huyện Cao Phong</w:t>
      </w:r>
      <w:r w:rsidRPr="00537150">
        <w:rPr>
          <w:rFonts w:ascii="Times New Roman" w:hAnsi="Times New Roman"/>
          <w:sz w:val="26"/>
          <w:szCs w:val="26"/>
        </w:rPr>
        <w:t xml:space="preserve">, đặt trụ sở tại </w:t>
      </w:r>
      <w:r w:rsidRPr="00537150">
        <w:rPr>
          <w:rStyle w:val="Strong"/>
          <w:rFonts w:ascii="Times New Roman" w:hAnsi="Times New Roman"/>
          <w:b w:val="0"/>
          <w:sz w:val="26"/>
          <w:szCs w:val="26"/>
        </w:rPr>
        <w:t>phường Hòa Bình</w:t>
      </w:r>
      <w:r w:rsidRPr="00537150">
        <w:rPr>
          <w:rFonts w:ascii="Times New Roman" w:hAnsi="Times New Roman"/>
          <w:sz w:val="26"/>
          <w:szCs w:val="26"/>
        </w:rPr>
        <w:t xml:space="preserve">. Phạm vi tổ chức thi hành án của Phòng bao gồm </w:t>
      </w:r>
      <w:r w:rsidRPr="00537150">
        <w:rPr>
          <w:rStyle w:val="Strong"/>
          <w:rFonts w:ascii="Times New Roman" w:hAnsi="Times New Roman"/>
          <w:b w:val="0"/>
          <w:sz w:val="26"/>
          <w:szCs w:val="26"/>
        </w:rPr>
        <w:t>08 xã, phường</w:t>
      </w:r>
      <w:r w:rsidRPr="00537150">
        <w:rPr>
          <w:rFonts w:ascii="Times New Roman" w:hAnsi="Times New Roman"/>
          <w:sz w:val="26"/>
          <w:szCs w:val="26"/>
        </w:rPr>
        <w:t xml:space="preserve"> thuộc địa bàn của </w:t>
      </w:r>
      <w:r w:rsidRPr="00537150">
        <w:rPr>
          <w:rStyle w:val="Strong"/>
          <w:rFonts w:ascii="Times New Roman" w:hAnsi="Times New Roman"/>
          <w:b w:val="0"/>
          <w:sz w:val="26"/>
          <w:szCs w:val="26"/>
        </w:rPr>
        <w:t>thành phố Hòa Bình (cũ)</w:t>
      </w:r>
      <w:r w:rsidRPr="00537150">
        <w:rPr>
          <w:rFonts w:ascii="Times New Roman" w:hAnsi="Times New Roman"/>
          <w:sz w:val="26"/>
          <w:szCs w:val="26"/>
        </w:rPr>
        <w:t xml:space="preserve"> và </w:t>
      </w:r>
      <w:r w:rsidRPr="00537150">
        <w:rPr>
          <w:rStyle w:val="Strong"/>
          <w:rFonts w:ascii="Times New Roman" w:hAnsi="Times New Roman"/>
          <w:b w:val="0"/>
          <w:sz w:val="26"/>
          <w:szCs w:val="26"/>
        </w:rPr>
        <w:t>huyện Cao Phong (cũ)</w:t>
      </w:r>
      <w:r w:rsidRPr="00537150">
        <w:rPr>
          <w:rFonts w:ascii="Times New Roman" w:hAnsi="Times New Roman"/>
          <w:b/>
          <w:sz w:val="26"/>
          <w:szCs w:val="26"/>
        </w:rPr>
        <w:t>.</w:t>
      </w:r>
    </w:p>
    <w:p w:rsidR="00F96025" w:rsidRPr="00537150" w:rsidRDefault="00F96025" w:rsidP="00880070">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Về điều kiện tự nhiên:</w:t>
      </w:r>
      <w:r w:rsidRPr="00537150">
        <w:rPr>
          <w:sz w:val="26"/>
          <w:szCs w:val="26"/>
        </w:rPr>
        <w:t xml:space="preserve"> </w:t>
      </w:r>
      <w:r w:rsidRPr="00537150">
        <w:rPr>
          <w:rFonts w:ascii="Times New Roman" w:hAnsi="Times New Roman"/>
          <w:sz w:val="26"/>
          <w:szCs w:val="26"/>
        </w:rPr>
        <w:t xml:space="preserve">Phòng Thi hành án dân sự khu vực 12 quản lý địa bàn có diện tích tự nhiên tương đối rộng, địa hình chủ yếu là </w:t>
      </w:r>
      <w:r w:rsidRPr="00537150">
        <w:rPr>
          <w:rStyle w:val="Strong"/>
          <w:rFonts w:ascii="Times New Roman" w:hAnsi="Times New Roman"/>
          <w:b w:val="0"/>
          <w:sz w:val="26"/>
          <w:szCs w:val="26"/>
        </w:rPr>
        <w:t>miền núi</w:t>
      </w:r>
      <w:r w:rsidRPr="00537150">
        <w:rPr>
          <w:rFonts w:ascii="Times New Roman" w:hAnsi="Times New Roman"/>
          <w:b/>
          <w:sz w:val="26"/>
          <w:szCs w:val="26"/>
        </w:rPr>
        <w:t>.</w:t>
      </w:r>
      <w:r w:rsidRPr="00537150">
        <w:rPr>
          <w:rFonts w:ascii="Times New Roman" w:hAnsi="Times New Roman"/>
          <w:sz w:val="26"/>
          <w:szCs w:val="26"/>
        </w:rPr>
        <w:t xml:space="preserve"> Đặc điểm địa lý này vừa tạo thuận lợi cho phát triển nông nghiệp và du lịch, song cũng đặt ra </w:t>
      </w:r>
      <w:r w:rsidRPr="00537150">
        <w:rPr>
          <w:rStyle w:val="Strong"/>
          <w:rFonts w:ascii="Times New Roman" w:hAnsi="Times New Roman"/>
          <w:b w:val="0"/>
          <w:sz w:val="26"/>
          <w:szCs w:val="26"/>
        </w:rPr>
        <w:t>khó khăn nhất định trong việc tiếp cận các vùng sâu, vùng xa</w:t>
      </w:r>
      <w:r w:rsidRPr="00537150">
        <w:rPr>
          <w:rFonts w:ascii="Times New Roman" w:hAnsi="Times New Roman"/>
          <w:b/>
          <w:sz w:val="26"/>
          <w:szCs w:val="26"/>
        </w:rPr>
        <w:t>,</w:t>
      </w:r>
      <w:r w:rsidRPr="00537150">
        <w:rPr>
          <w:rFonts w:ascii="Times New Roman" w:hAnsi="Times New Roman"/>
          <w:sz w:val="26"/>
          <w:szCs w:val="26"/>
        </w:rPr>
        <w:t xml:space="preserve"> đặc biệt trong công tác </w:t>
      </w:r>
      <w:r w:rsidRPr="00537150">
        <w:rPr>
          <w:rStyle w:val="Strong"/>
          <w:rFonts w:ascii="Times New Roman" w:hAnsi="Times New Roman"/>
          <w:b w:val="0"/>
          <w:sz w:val="26"/>
          <w:szCs w:val="26"/>
        </w:rPr>
        <w:t>kê biên, bảo quản và tổ chức bán đấu giá tài sản</w:t>
      </w:r>
      <w:r w:rsidRPr="00537150">
        <w:rPr>
          <w:rFonts w:ascii="Times New Roman" w:hAnsi="Times New Roman"/>
          <w:b/>
          <w:sz w:val="26"/>
          <w:szCs w:val="26"/>
        </w:rPr>
        <w:t xml:space="preserve"> </w:t>
      </w:r>
      <w:r w:rsidRPr="00537150">
        <w:rPr>
          <w:rFonts w:ascii="Times New Roman" w:hAnsi="Times New Roman"/>
          <w:sz w:val="26"/>
          <w:szCs w:val="26"/>
        </w:rPr>
        <w:t xml:space="preserve">- nhất là đối với </w:t>
      </w:r>
      <w:r w:rsidRPr="00537150">
        <w:rPr>
          <w:rStyle w:val="Strong"/>
          <w:rFonts w:ascii="Times New Roman" w:hAnsi="Times New Roman"/>
          <w:b w:val="0"/>
          <w:sz w:val="26"/>
          <w:szCs w:val="26"/>
        </w:rPr>
        <w:t>tài sản có khối lượng lớn hoặc bất động sản phân tán</w:t>
      </w:r>
      <w:r w:rsidRPr="00537150">
        <w:rPr>
          <w:rFonts w:ascii="Times New Roman" w:hAnsi="Times New Roman"/>
          <w:b/>
          <w:sz w:val="26"/>
          <w:szCs w:val="26"/>
        </w:rPr>
        <w:t>.</w:t>
      </w:r>
    </w:p>
    <w:p w:rsidR="00F96025" w:rsidRPr="00537150" w:rsidRDefault="00F96025" w:rsidP="00880070">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Dân số: Các xã, phường thuộc Phòng Thi hành án dân sự khu vực 12 tổ chức thi hành gồm nhiều dân tộc sinh sống, chủ yếu là Kinh, Mường và một số dân tộc thiểu số khác. Sự đa dạng về dân tộc, điều kiện kinh tế - xã hội và tập quán sinh sống dẫn đến nhu cầu thi hành án khác nhau, đồng thời yêu cầu cơ quan thi hành án phải thực hiện công bằng, tôn trọng phong tục tập quán, đặc biệt trong các vụ việc liên quan đến đất đai, quyền sở hữu tài sản và tranh chấp dân sự.</w:t>
      </w:r>
    </w:p>
    <w:p w:rsidR="00F96025" w:rsidRPr="00537150" w:rsidRDefault="00F96025" w:rsidP="00880070">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lastRenderedPageBreak/>
        <w:t xml:space="preserve">Điều kiện dân số, địa hình và kinh tế trên địa bàn tác động trực tiếp đến </w:t>
      </w:r>
      <w:r w:rsidRPr="00537150">
        <w:rPr>
          <w:rFonts w:ascii="Times New Roman" w:hAnsi="Times New Roman"/>
          <w:bCs/>
          <w:sz w:val="26"/>
          <w:szCs w:val="26"/>
        </w:rPr>
        <w:t>công tác thi hành án dân sự nói chung và bán đấu giá tài sản nói riêng</w:t>
      </w:r>
      <w:r w:rsidRPr="00537150">
        <w:rPr>
          <w:rFonts w:ascii="Times New Roman" w:hAnsi="Times New Roman"/>
          <w:sz w:val="26"/>
          <w:szCs w:val="26"/>
        </w:rPr>
        <w:t>. Việc kê biên, bảo quản tài sản và tổ chức đấu giá đôi khi gặp khó khăn do địa hình phức tạp, tài sản phân tán hoặc người dân chưa quen với hình thức đấu giá trực tuyến. Đồng thời, giá trị tài sản và khả năng tham gia đấu giá của người dân chịu ảnh hưởng bởi điều kiện kinh tế, văn hóa và tập quán sinh sống.</w:t>
      </w:r>
    </w:p>
    <w:p w:rsidR="005A52EC" w:rsidRPr="006C1148" w:rsidRDefault="001408E1" w:rsidP="005A52EC">
      <w:pPr>
        <w:spacing w:after="0" w:line="360" w:lineRule="auto"/>
        <w:ind w:firstLine="720"/>
        <w:jc w:val="both"/>
        <w:outlineLvl w:val="2"/>
        <w:rPr>
          <w:rFonts w:ascii="Times New Roman" w:hAnsi="Times New Roman"/>
          <w:b/>
          <w:i/>
          <w:sz w:val="26"/>
          <w:szCs w:val="26"/>
        </w:rPr>
      </w:pPr>
      <w:r w:rsidRPr="006C1148">
        <w:rPr>
          <w:rFonts w:ascii="Times New Roman" w:hAnsi="Times New Roman"/>
          <w:b/>
          <w:i/>
          <w:sz w:val="26"/>
          <w:szCs w:val="26"/>
        </w:rPr>
        <w:t>2.</w:t>
      </w:r>
      <w:r w:rsidR="00421943" w:rsidRPr="006C1148">
        <w:rPr>
          <w:rFonts w:ascii="Times New Roman" w:hAnsi="Times New Roman"/>
          <w:b/>
          <w:i/>
          <w:sz w:val="26"/>
          <w:szCs w:val="26"/>
        </w:rPr>
        <w:t>2.</w:t>
      </w:r>
      <w:r w:rsidR="009426E6" w:rsidRPr="006C1148">
        <w:rPr>
          <w:rFonts w:ascii="Times New Roman" w:hAnsi="Times New Roman"/>
          <w:b/>
          <w:i/>
          <w:sz w:val="26"/>
          <w:szCs w:val="26"/>
        </w:rPr>
        <w:t>1.1</w:t>
      </w:r>
      <w:r w:rsidR="00F96025" w:rsidRPr="006C1148">
        <w:rPr>
          <w:rFonts w:ascii="Times New Roman" w:hAnsi="Times New Roman"/>
          <w:b/>
          <w:i/>
          <w:sz w:val="26"/>
          <w:szCs w:val="26"/>
        </w:rPr>
        <w:t>. Cơ cấu tổ chức, nhân sự.</w:t>
      </w:r>
    </w:p>
    <w:p w:rsidR="00F96025" w:rsidRPr="00537150" w:rsidRDefault="00F96025" w:rsidP="000C4B78">
      <w:pPr>
        <w:spacing w:after="0" w:line="360" w:lineRule="auto"/>
        <w:ind w:firstLine="720"/>
        <w:jc w:val="both"/>
        <w:outlineLvl w:val="2"/>
        <w:rPr>
          <w:rFonts w:ascii="Times New Roman" w:hAnsi="Times New Roman"/>
          <w:b/>
          <w:sz w:val="26"/>
          <w:szCs w:val="26"/>
        </w:rPr>
      </w:pPr>
      <w:r w:rsidRPr="00537150">
        <w:rPr>
          <w:rFonts w:ascii="Times New Roman" w:hAnsi="Times New Roman"/>
          <w:sz w:val="26"/>
          <w:szCs w:val="26"/>
        </w:rPr>
        <w:t xml:space="preserve">Về tổ chức bộ máy, </w:t>
      </w:r>
      <w:r w:rsidRPr="00537150">
        <w:rPr>
          <w:rFonts w:ascii="Times New Roman" w:hAnsi="Times New Roman"/>
          <w:bCs/>
          <w:sz w:val="26"/>
          <w:szCs w:val="26"/>
        </w:rPr>
        <w:t>Phòng Thi hành án dân sự khu vực 12, tỉnh Phú Thọ</w:t>
      </w:r>
      <w:r w:rsidRPr="00537150">
        <w:rPr>
          <w:rFonts w:ascii="Times New Roman" w:hAnsi="Times New Roman"/>
          <w:sz w:val="26"/>
          <w:szCs w:val="26"/>
        </w:rPr>
        <w:t xml:space="preserve"> hiện có 11 cán bộ công chức trong đó 05 chấp hành viên, 01 thẩm tra viên, 02 thư ký thi hành án, 01 chuyên viên và 02 cán bộ khác. Nhìn chung, số lượng cán bộ, công chức cơ bản đáp ứng yêu cầu, nhiệm vụ được giao. Tuy nhiên, áp lực công việc vẫn còn lớn do lượng án phải tổ chức thi hành nhiều, tính chất phức tạp, trong khi phạm vi địa bàn quản lý rộng.</w:t>
      </w:r>
    </w:p>
    <w:p w:rsidR="00F96025" w:rsidRPr="00537150" w:rsidRDefault="00F96025" w:rsidP="0039788E">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Đội ngũ chấp hành viên của Phòng đa phần có kinh nghiệm, tinh thần trách nhiệm và ý thức nghề nghiệp. Mặc dù vậy, để đáp ứng tốt hơn yêu cầu cải cách tư pháp và những đòi hỏi thực tiễn ngày càng cao, đội ngũ cán bộ, chấp hành viên vẫn cần được tiếp tục bồi dưỡng, nâng cao trình độ chuyên môn, kỹ năng xử lý các vụ việc phức tạp, nhất là đối với các trường hợp liên quan đến bán đấu giá tài sản, giải quyết khiếu nại, tố cáo trong thi hành án dân sự.</w:t>
      </w:r>
    </w:p>
    <w:p w:rsidR="00F96025" w:rsidRPr="00537150" w:rsidRDefault="00F96025" w:rsidP="00976117">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xml:space="preserve">Nhìn tổng thể, Phòng Thi hành án dân sự khu vực 12 – tỉnh Phú Thọ là </w:t>
      </w:r>
      <w:r w:rsidRPr="00537150">
        <w:rPr>
          <w:rFonts w:ascii="Times New Roman" w:eastAsia="Times New Roman" w:hAnsi="Times New Roman"/>
          <w:sz w:val="26"/>
          <w:szCs w:val="26"/>
        </w:rPr>
        <w:t>đơ</w:t>
      </w:r>
      <w:r w:rsidRPr="00537150">
        <w:rPr>
          <w:rFonts w:ascii="Times New Roman" w:hAnsi="Times New Roman"/>
          <w:sz w:val="26"/>
          <w:szCs w:val="26"/>
        </w:rPr>
        <w:t xml:space="preserve">n vị mới </w:t>
      </w:r>
      <w:r w:rsidRPr="00537150">
        <w:rPr>
          <w:rFonts w:ascii="Times New Roman" w:eastAsia="Times New Roman" w:hAnsi="Times New Roman"/>
          <w:sz w:val="26"/>
          <w:szCs w:val="26"/>
        </w:rPr>
        <w:t>đư</w:t>
      </w:r>
      <w:r w:rsidRPr="00537150">
        <w:rPr>
          <w:rFonts w:ascii="Times New Roman" w:hAnsi="Times New Roman"/>
          <w:sz w:val="26"/>
          <w:szCs w:val="26"/>
        </w:rPr>
        <w:t xml:space="preserve">ợc thành lập, có vị trí </w:t>
      </w:r>
      <w:r w:rsidRPr="00537150">
        <w:rPr>
          <w:rFonts w:ascii="Times New Roman" w:eastAsia="Times New Roman" w:hAnsi="Times New Roman"/>
          <w:sz w:val="26"/>
          <w:szCs w:val="26"/>
        </w:rPr>
        <w:t>đ</w:t>
      </w:r>
      <w:r w:rsidRPr="00537150">
        <w:rPr>
          <w:rFonts w:ascii="Times New Roman" w:hAnsi="Times New Roman"/>
          <w:sz w:val="26"/>
          <w:szCs w:val="26"/>
        </w:rPr>
        <w:t xml:space="preserve">ịa lý </w:t>
      </w:r>
      <w:r w:rsidRPr="00537150">
        <w:rPr>
          <w:rFonts w:ascii="Times New Roman" w:eastAsia="Times New Roman" w:hAnsi="Times New Roman"/>
          <w:sz w:val="26"/>
          <w:szCs w:val="26"/>
        </w:rPr>
        <w:t>đ</w:t>
      </w:r>
      <w:r w:rsidRPr="00537150">
        <w:rPr>
          <w:rFonts w:ascii="Times New Roman" w:hAnsi="Times New Roman"/>
          <w:sz w:val="26"/>
          <w:szCs w:val="26"/>
        </w:rPr>
        <w:t>ặc thù và phạm vi quản lý t</w:t>
      </w:r>
      <w:r w:rsidRPr="00537150">
        <w:rPr>
          <w:rFonts w:ascii="Times New Roman" w:eastAsia="Times New Roman" w:hAnsi="Times New Roman"/>
          <w:sz w:val="26"/>
          <w:szCs w:val="26"/>
        </w:rPr>
        <w:t>ươ</w:t>
      </w:r>
      <w:r w:rsidRPr="00537150">
        <w:rPr>
          <w:rFonts w:ascii="Times New Roman" w:hAnsi="Times New Roman"/>
          <w:sz w:val="26"/>
          <w:szCs w:val="26"/>
        </w:rPr>
        <w:t xml:space="preserve">ng </w:t>
      </w:r>
      <w:r w:rsidRPr="00537150">
        <w:rPr>
          <w:rFonts w:ascii="Times New Roman" w:eastAsia="Times New Roman" w:hAnsi="Times New Roman"/>
          <w:sz w:val="26"/>
          <w:szCs w:val="26"/>
        </w:rPr>
        <w:t>đ</w:t>
      </w:r>
      <w:r w:rsidRPr="00537150">
        <w:rPr>
          <w:rFonts w:ascii="Times New Roman" w:hAnsi="Times New Roman"/>
          <w:sz w:val="26"/>
          <w:szCs w:val="26"/>
        </w:rPr>
        <w:t xml:space="preserve">ối rộng, vừa có </w:t>
      </w:r>
      <w:r w:rsidRPr="00537150">
        <w:rPr>
          <w:rFonts w:ascii="Times New Roman" w:eastAsia="Times New Roman" w:hAnsi="Times New Roman"/>
          <w:sz w:val="26"/>
          <w:szCs w:val="26"/>
        </w:rPr>
        <w:t>đ</w:t>
      </w:r>
      <w:r w:rsidRPr="00537150">
        <w:rPr>
          <w:rFonts w:ascii="Times New Roman" w:hAnsi="Times New Roman"/>
          <w:sz w:val="26"/>
          <w:szCs w:val="26"/>
        </w:rPr>
        <w:t xml:space="preserve">iều kiện phát triển thuận lợi, vừa </w:t>
      </w:r>
      <w:r w:rsidRPr="00537150">
        <w:rPr>
          <w:rFonts w:ascii="Times New Roman" w:eastAsia="Times New Roman" w:hAnsi="Times New Roman"/>
          <w:sz w:val="26"/>
          <w:szCs w:val="26"/>
        </w:rPr>
        <w:t>đ</w:t>
      </w:r>
      <w:r w:rsidRPr="00537150">
        <w:rPr>
          <w:rFonts w:ascii="Times New Roman" w:hAnsi="Times New Roman"/>
          <w:sz w:val="26"/>
          <w:szCs w:val="26"/>
        </w:rPr>
        <w:t xml:space="preserve">ối diện không ít thách thức. Chính những </w:t>
      </w:r>
      <w:r w:rsidRPr="00537150">
        <w:rPr>
          <w:rFonts w:ascii="Times New Roman" w:eastAsia="Times New Roman" w:hAnsi="Times New Roman"/>
          <w:sz w:val="26"/>
          <w:szCs w:val="26"/>
        </w:rPr>
        <w:t>đ</w:t>
      </w:r>
      <w:r w:rsidRPr="00537150">
        <w:rPr>
          <w:rFonts w:ascii="Times New Roman" w:hAnsi="Times New Roman"/>
          <w:sz w:val="26"/>
          <w:szCs w:val="26"/>
        </w:rPr>
        <w:t xml:space="preserve">ặc </w:t>
      </w:r>
      <w:r w:rsidRPr="00537150">
        <w:rPr>
          <w:rFonts w:ascii="Times New Roman" w:eastAsia="Times New Roman" w:hAnsi="Times New Roman"/>
          <w:sz w:val="26"/>
          <w:szCs w:val="26"/>
        </w:rPr>
        <w:t>đ</w:t>
      </w:r>
      <w:r w:rsidRPr="00537150">
        <w:rPr>
          <w:rFonts w:ascii="Times New Roman" w:hAnsi="Times New Roman"/>
          <w:sz w:val="26"/>
          <w:szCs w:val="26"/>
        </w:rPr>
        <w:t xml:space="preserve">iểm về </w:t>
      </w:r>
      <w:r w:rsidRPr="00537150">
        <w:rPr>
          <w:rFonts w:ascii="Times New Roman" w:eastAsia="Times New Roman" w:hAnsi="Times New Roman"/>
          <w:sz w:val="26"/>
          <w:szCs w:val="26"/>
        </w:rPr>
        <w:t>đ</w:t>
      </w:r>
      <w:r w:rsidRPr="00537150">
        <w:rPr>
          <w:rFonts w:ascii="Times New Roman" w:hAnsi="Times New Roman"/>
          <w:sz w:val="26"/>
          <w:szCs w:val="26"/>
        </w:rPr>
        <w:t>ịa hình, dân c</w:t>
      </w:r>
      <w:r w:rsidRPr="00537150">
        <w:rPr>
          <w:rFonts w:ascii="Times New Roman" w:eastAsia="Times New Roman" w:hAnsi="Times New Roman"/>
          <w:sz w:val="26"/>
          <w:szCs w:val="26"/>
        </w:rPr>
        <w:t>ư</w:t>
      </w:r>
      <w:r w:rsidRPr="00537150">
        <w:rPr>
          <w:rFonts w:ascii="Times New Roman" w:hAnsi="Times New Roman"/>
          <w:sz w:val="26"/>
          <w:szCs w:val="26"/>
        </w:rPr>
        <w:t xml:space="preserve">, kinh tế và tổ chức này </w:t>
      </w:r>
      <w:r w:rsidRPr="00537150">
        <w:rPr>
          <w:rFonts w:ascii="Times New Roman" w:eastAsia="Times New Roman" w:hAnsi="Times New Roman"/>
          <w:sz w:val="26"/>
          <w:szCs w:val="26"/>
        </w:rPr>
        <w:t>đã</w:t>
      </w:r>
      <w:r w:rsidRPr="00537150">
        <w:rPr>
          <w:rFonts w:ascii="Times New Roman" w:hAnsi="Times New Roman"/>
          <w:sz w:val="26"/>
          <w:szCs w:val="26"/>
        </w:rPr>
        <w:t xml:space="preserve"> tạo nên những yếu tố </w:t>
      </w:r>
      <w:r w:rsidRPr="00537150">
        <w:rPr>
          <w:rFonts w:ascii="Times New Roman" w:eastAsia="Times New Roman" w:hAnsi="Times New Roman"/>
          <w:sz w:val="26"/>
          <w:szCs w:val="26"/>
        </w:rPr>
        <w:t>đ</w:t>
      </w:r>
      <w:r w:rsidRPr="00537150">
        <w:rPr>
          <w:rFonts w:ascii="Times New Roman" w:hAnsi="Times New Roman"/>
          <w:sz w:val="26"/>
          <w:szCs w:val="26"/>
        </w:rPr>
        <w:t xml:space="preserve">ặc thù, tác </w:t>
      </w:r>
      <w:r w:rsidRPr="00537150">
        <w:rPr>
          <w:rFonts w:ascii="Times New Roman" w:eastAsia="Times New Roman" w:hAnsi="Times New Roman"/>
          <w:sz w:val="26"/>
          <w:szCs w:val="26"/>
        </w:rPr>
        <w:t>đ</w:t>
      </w:r>
      <w:r w:rsidRPr="00537150">
        <w:rPr>
          <w:rFonts w:ascii="Times New Roman" w:hAnsi="Times New Roman"/>
          <w:sz w:val="26"/>
          <w:szCs w:val="26"/>
        </w:rPr>
        <w:t xml:space="preserve">ộng trực tiếp </w:t>
      </w:r>
      <w:r w:rsidRPr="00537150">
        <w:rPr>
          <w:rFonts w:ascii="Times New Roman" w:eastAsia="Times New Roman" w:hAnsi="Times New Roman"/>
          <w:sz w:val="26"/>
          <w:szCs w:val="26"/>
        </w:rPr>
        <w:t>đ</w:t>
      </w:r>
      <w:r w:rsidRPr="00537150">
        <w:rPr>
          <w:rFonts w:ascii="Times New Roman" w:hAnsi="Times New Roman"/>
          <w:sz w:val="26"/>
          <w:szCs w:val="26"/>
        </w:rPr>
        <w:t xml:space="preserve">ến hiệu quả của công tác thi hành án dân sự và hoạt </w:t>
      </w:r>
      <w:r w:rsidRPr="00537150">
        <w:rPr>
          <w:rFonts w:ascii="Times New Roman" w:eastAsia="Times New Roman" w:hAnsi="Times New Roman"/>
          <w:sz w:val="26"/>
          <w:szCs w:val="26"/>
        </w:rPr>
        <w:t>đ</w:t>
      </w:r>
      <w:r w:rsidRPr="00537150">
        <w:rPr>
          <w:rFonts w:ascii="Times New Roman" w:hAnsi="Times New Roman"/>
          <w:sz w:val="26"/>
          <w:szCs w:val="26"/>
        </w:rPr>
        <w:t xml:space="preserve">ộng bán </w:t>
      </w:r>
      <w:r w:rsidRPr="00537150">
        <w:rPr>
          <w:rFonts w:ascii="Times New Roman" w:eastAsia="Times New Roman" w:hAnsi="Times New Roman"/>
          <w:sz w:val="26"/>
          <w:szCs w:val="26"/>
        </w:rPr>
        <w:t>đ</w:t>
      </w:r>
      <w:r w:rsidRPr="00537150">
        <w:rPr>
          <w:rFonts w:ascii="Times New Roman" w:hAnsi="Times New Roman"/>
          <w:sz w:val="26"/>
          <w:szCs w:val="26"/>
        </w:rPr>
        <w:t xml:space="preserve">ấu giá tài sản trên </w:t>
      </w:r>
      <w:r w:rsidRPr="00537150">
        <w:rPr>
          <w:rFonts w:ascii="Times New Roman" w:eastAsia="Times New Roman" w:hAnsi="Times New Roman"/>
          <w:sz w:val="26"/>
          <w:szCs w:val="26"/>
        </w:rPr>
        <w:t>đ</w:t>
      </w:r>
      <w:r w:rsidRPr="00537150">
        <w:rPr>
          <w:rFonts w:ascii="Times New Roman" w:hAnsi="Times New Roman"/>
          <w:sz w:val="26"/>
          <w:szCs w:val="26"/>
        </w:rPr>
        <w:t>ịa bàn, là c</w:t>
      </w:r>
      <w:r w:rsidRPr="00537150">
        <w:rPr>
          <w:rFonts w:ascii="Times New Roman" w:eastAsia="Times New Roman" w:hAnsi="Times New Roman"/>
          <w:sz w:val="26"/>
          <w:szCs w:val="26"/>
        </w:rPr>
        <w:t>ơ</w:t>
      </w:r>
      <w:r w:rsidRPr="00537150">
        <w:rPr>
          <w:rFonts w:ascii="Times New Roman" w:hAnsi="Times New Roman"/>
          <w:sz w:val="26"/>
          <w:szCs w:val="26"/>
        </w:rPr>
        <w:t xml:space="preserve"> sở </w:t>
      </w:r>
      <w:r w:rsidRPr="00537150">
        <w:rPr>
          <w:rFonts w:ascii="Times New Roman" w:eastAsia="Times New Roman" w:hAnsi="Times New Roman"/>
          <w:sz w:val="26"/>
          <w:szCs w:val="26"/>
        </w:rPr>
        <w:t>đ</w:t>
      </w:r>
      <w:r w:rsidRPr="00537150">
        <w:rPr>
          <w:rFonts w:ascii="Times New Roman" w:hAnsi="Times New Roman"/>
          <w:sz w:val="26"/>
          <w:szCs w:val="26"/>
        </w:rPr>
        <w:t>ể luận v</w:t>
      </w:r>
      <w:r w:rsidRPr="00537150">
        <w:rPr>
          <w:rFonts w:ascii="Times New Roman" w:eastAsia="Times New Roman" w:hAnsi="Times New Roman"/>
          <w:sz w:val="26"/>
          <w:szCs w:val="26"/>
        </w:rPr>
        <w:t>ă</w:t>
      </w:r>
      <w:r w:rsidRPr="00537150">
        <w:rPr>
          <w:rFonts w:ascii="Times New Roman" w:hAnsi="Times New Roman"/>
          <w:sz w:val="26"/>
          <w:szCs w:val="26"/>
        </w:rPr>
        <w:t>n tiếp tục phân tích sâu trong các phần tiếp theo.</w:t>
      </w:r>
    </w:p>
    <w:p w:rsidR="00F96025" w:rsidRPr="006C1148" w:rsidRDefault="001408E1" w:rsidP="0039788E">
      <w:pPr>
        <w:spacing w:after="0" w:line="360" w:lineRule="auto"/>
        <w:ind w:firstLine="720"/>
        <w:jc w:val="both"/>
        <w:outlineLvl w:val="2"/>
        <w:rPr>
          <w:rFonts w:ascii="Times New Roman" w:hAnsi="Times New Roman"/>
          <w:b/>
          <w:sz w:val="26"/>
          <w:szCs w:val="26"/>
        </w:rPr>
      </w:pPr>
      <w:r w:rsidRPr="006C1148">
        <w:rPr>
          <w:rFonts w:ascii="Times New Roman" w:hAnsi="Times New Roman"/>
          <w:b/>
          <w:i/>
          <w:sz w:val="26"/>
          <w:szCs w:val="26"/>
        </w:rPr>
        <w:t>2.</w:t>
      </w:r>
      <w:r w:rsidR="00F96025" w:rsidRPr="006C1148">
        <w:rPr>
          <w:rFonts w:ascii="Times New Roman" w:hAnsi="Times New Roman"/>
          <w:b/>
          <w:i/>
          <w:sz w:val="26"/>
          <w:szCs w:val="26"/>
        </w:rPr>
        <w:t>2.</w:t>
      </w:r>
      <w:r w:rsidR="009426E6" w:rsidRPr="006C1148">
        <w:rPr>
          <w:rFonts w:ascii="Times New Roman" w:hAnsi="Times New Roman"/>
          <w:b/>
          <w:i/>
          <w:sz w:val="26"/>
          <w:szCs w:val="26"/>
        </w:rPr>
        <w:t>1.2</w:t>
      </w:r>
      <w:r w:rsidR="00F96025" w:rsidRPr="006C1148">
        <w:rPr>
          <w:rFonts w:ascii="Times New Roman" w:hAnsi="Times New Roman"/>
          <w:b/>
          <w:i/>
          <w:sz w:val="26"/>
          <w:szCs w:val="26"/>
        </w:rPr>
        <w:t>. Kết quả thi hành án</w:t>
      </w:r>
      <w:r w:rsidR="00F96025" w:rsidRPr="006C1148">
        <w:rPr>
          <w:rFonts w:ascii="Times New Roman" w:hAnsi="Times New Roman"/>
          <w:b/>
          <w:sz w:val="26"/>
          <w:szCs w:val="26"/>
        </w:rPr>
        <w:t>.</w:t>
      </w:r>
    </w:p>
    <w:p w:rsidR="00F96025" w:rsidRPr="00537150" w:rsidRDefault="00F96025" w:rsidP="00734B99">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Trong những năm gần đây (2022–2025), số lượng việc và tiền thi hành án Phòng</w:t>
      </w:r>
      <w:r w:rsidR="00CD7824" w:rsidRPr="00537150">
        <w:rPr>
          <w:rFonts w:ascii="Times New Roman" w:hAnsi="Times New Roman"/>
          <w:sz w:val="26"/>
          <w:szCs w:val="26"/>
        </w:rPr>
        <w:t xml:space="preserve"> thi hành án dân sự khu vực 12 (trước kia là Chi cục Thi hành án dân sự thành phố Hòa Bình và Chi cục Thi hành án dân sự huyện Cao Phong)</w:t>
      </w:r>
      <w:r w:rsidRPr="00537150">
        <w:rPr>
          <w:rFonts w:ascii="Times New Roman" w:hAnsi="Times New Roman"/>
          <w:sz w:val="26"/>
          <w:szCs w:val="26"/>
        </w:rPr>
        <w:t xml:space="preserve"> thụ lý hằng năm đều ở mức cao và có xu hướng tăng:</w:t>
      </w:r>
    </w:p>
    <w:p w:rsidR="00F96025" w:rsidRPr="00537150" w:rsidRDefault="005C073D" w:rsidP="00734B99">
      <w:pPr>
        <w:spacing w:after="0" w:line="360" w:lineRule="auto"/>
        <w:ind w:firstLine="720"/>
        <w:jc w:val="both"/>
        <w:outlineLvl w:val="2"/>
        <w:rPr>
          <w:rFonts w:ascii="Times New Roman" w:hAnsi="Times New Roman"/>
          <w:i/>
          <w:sz w:val="26"/>
          <w:szCs w:val="26"/>
        </w:rPr>
      </w:pPr>
      <w:r w:rsidRPr="00537150">
        <w:rPr>
          <w:rFonts w:ascii="Times New Roman" w:hAnsi="Times New Roman"/>
          <w:i/>
          <w:sz w:val="26"/>
          <w:szCs w:val="26"/>
        </w:rPr>
        <w:t>a,</w:t>
      </w:r>
      <w:r w:rsidR="00F96025" w:rsidRPr="00537150">
        <w:rPr>
          <w:rFonts w:ascii="Times New Roman" w:hAnsi="Times New Roman"/>
          <w:i/>
          <w:sz w:val="26"/>
          <w:szCs w:val="26"/>
        </w:rPr>
        <w:t xml:space="preserve"> Năm 2022:</w:t>
      </w:r>
    </w:p>
    <w:p w:rsidR="005C073D" w:rsidRPr="00537150" w:rsidRDefault="005C073D" w:rsidP="00734B99">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Kết quả của Chi cục thi hành án dân sự thành phố Hòa Bình</w:t>
      </w:r>
    </w:p>
    <w:p w:rsidR="00F96025" w:rsidRPr="00537150" w:rsidRDefault="00F96025" w:rsidP="00734B99">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lastRenderedPageBreak/>
        <w:t xml:space="preserve">+ </w:t>
      </w:r>
      <w:r w:rsidRPr="00537150">
        <w:rPr>
          <w:rFonts w:ascii="Times New Roman" w:hAnsi="Times New Roman"/>
          <w:bCs/>
          <w:sz w:val="26"/>
          <w:szCs w:val="26"/>
        </w:rPr>
        <w:t>Về việc.</w:t>
      </w:r>
    </w:p>
    <w:p w:rsidR="00F96025" w:rsidRPr="00537150" w:rsidRDefault="00F96025" w:rsidP="00734B99">
      <w:pPr>
        <w:spacing w:after="0" w:line="360" w:lineRule="auto"/>
        <w:ind w:firstLine="567"/>
        <w:jc w:val="both"/>
        <w:rPr>
          <w:rFonts w:ascii="Times New Roman" w:hAnsi="Times New Roman"/>
          <w:bCs/>
          <w:sz w:val="26"/>
          <w:szCs w:val="26"/>
          <w:lang w:val="de-AT"/>
        </w:rPr>
      </w:pPr>
      <w:r w:rsidRPr="00537150">
        <w:rPr>
          <w:rFonts w:ascii="Times New Roman" w:hAnsi="Times New Roman"/>
          <w:bCs/>
          <w:sz w:val="26"/>
          <w:szCs w:val="26"/>
          <w:lang w:val="de-AT"/>
        </w:rPr>
        <w:t>- Tổng số việc giải quyết: 1010  việc;</w:t>
      </w:r>
    </w:p>
    <w:p w:rsidR="00F96025" w:rsidRPr="00537150" w:rsidRDefault="00F96025" w:rsidP="00734B99">
      <w:pPr>
        <w:spacing w:after="0" w:line="360" w:lineRule="auto"/>
        <w:ind w:firstLine="567"/>
        <w:jc w:val="both"/>
        <w:rPr>
          <w:rFonts w:ascii="Times New Roman" w:hAnsi="Times New Roman"/>
          <w:bCs/>
          <w:sz w:val="26"/>
          <w:szCs w:val="26"/>
          <w:lang w:val="de-AT"/>
        </w:rPr>
      </w:pPr>
      <w:r w:rsidRPr="00537150">
        <w:rPr>
          <w:rFonts w:ascii="Times New Roman" w:hAnsi="Times New Roman"/>
          <w:bCs/>
          <w:sz w:val="26"/>
          <w:szCs w:val="26"/>
          <w:lang w:val="de-AT"/>
        </w:rPr>
        <w:t>- Tổng số việc phải thi hành; 987 việc trong đó số có điều kiện thi hành: 884 việc.</w:t>
      </w:r>
    </w:p>
    <w:p w:rsidR="00F96025" w:rsidRPr="00537150" w:rsidRDefault="00F96025" w:rsidP="00734B99">
      <w:pPr>
        <w:spacing w:after="0" w:line="360" w:lineRule="auto"/>
        <w:ind w:firstLine="567"/>
        <w:jc w:val="both"/>
        <w:rPr>
          <w:rFonts w:ascii="Times New Roman" w:hAnsi="Times New Roman"/>
          <w:bCs/>
          <w:sz w:val="26"/>
          <w:szCs w:val="26"/>
        </w:rPr>
      </w:pPr>
      <w:r w:rsidRPr="00537150">
        <w:rPr>
          <w:rFonts w:ascii="Times New Roman" w:hAnsi="Times New Roman"/>
          <w:sz w:val="26"/>
          <w:szCs w:val="26"/>
          <w:lang w:val="nl-NL"/>
        </w:rPr>
        <w:t xml:space="preserve">Kết quả thi hành: đạt tỉ lệ </w:t>
      </w:r>
      <w:r w:rsidRPr="00537150">
        <w:rPr>
          <w:rFonts w:ascii="Times New Roman" w:hAnsi="Times New Roman"/>
          <w:sz w:val="26"/>
          <w:szCs w:val="26"/>
          <w:lang w:val="nl-NL"/>
        </w:rPr>
        <w:fldChar w:fldCharType="begin"/>
      </w:r>
      <w:r w:rsidRPr="00537150">
        <w:rPr>
          <w:rFonts w:ascii="Times New Roman" w:hAnsi="Times New Roman"/>
          <w:sz w:val="26"/>
          <w:szCs w:val="26"/>
          <w:lang w:val="nl-NL"/>
        </w:rPr>
        <w:instrText xml:space="preserve"> MERGEFIELD c21 </w:instrText>
      </w:r>
      <w:r w:rsidRPr="00537150">
        <w:rPr>
          <w:rFonts w:ascii="Times New Roman" w:hAnsi="Times New Roman"/>
          <w:sz w:val="26"/>
          <w:szCs w:val="26"/>
          <w:lang w:val="nl-NL"/>
        </w:rPr>
        <w:fldChar w:fldCharType="separate"/>
      </w:r>
      <w:r w:rsidRPr="00537150">
        <w:rPr>
          <w:rFonts w:ascii="Times New Roman" w:hAnsi="Times New Roman"/>
          <w:noProof/>
          <w:sz w:val="26"/>
          <w:szCs w:val="26"/>
          <w:lang w:val="nl-NL"/>
        </w:rPr>
        <w:t>90.16%</w:t>
      </w:r>
      <w:r w:rsidRPr="00537150">
        <w:rPr>
          <w:rFonts w:ascii="Times New Roman" w:hAnsi="Times New Roman"/>
          <w:sz w:val="26"/>
          <w:szCs w:val="26"/>
          <w:lang w:val="nl-NL"/>
        </w:rPr>
        <w:fldChar w:fldCharType="end"/>
      </w:r>
      <w:r w:rsidRPr="00537150">
        <w:rPr>
          <w:rFonts w:ascii="Times New Roman" w:hAnsi="Times New Roman"/>
          <w:sz w:val="26"/>
          <w:szCs w:val="26"/>
          <w:lang w:val="nl-NL"/>
        </w:rPr>
        <w:t xml:space="preserve"> vượt 6.65</w:t>
      </w:r>
      <w:r w:rsidRPr="00537150">
        <w:rPr>
          <w:rFonts w:ascii="Times New Roman" w:hAnsi="Times New Roman"/>
          <w:sz w:val="26"/>
          <w:szCs w:val="26"/>
          <w:lang w:val="nl-NL"/>
        </w:rPr>
        <w:fldChar w:fldCharType="begin"/>
      </w:r>
      <w:r w:rsidRPr="00537150">
        <w:rPr>
          <w:rFonts w:ascii="Times New Roman" w:hAnsi="Times New Roman"/>
          <w:sz w:val="26"/>
          <w:szCs w:val="26"/>
          <w:lang w:val="nl-NL"/>
        </w:rPr>
        <w:instrText xml:space="preserve"> MERGEFIELD c37 </w:instrText>
      </w:r>
      <w:r w:rsidRPr="00537150">
        <w:rPr>
          <w:rFonts w:ascii="Times New Roman" w:hAnsi="Times New Roman"/>
          <w:sz w:val="26"/>
          <w:szCs w:val="26"/>
          <w:lang w:val="nl-NL"/>
        </w:rPr>
        <w:fldChar w:fldCharType="separate"/>
      </w:r>
      <w:r w:rsidRPr="00537150">
        <w:rPr>
          <w:rFonts w:ascii="Times New Roman" w:hAnsi="Times New Roman"/>
          <w:noProof/>
          <w:sz w:val="26"/>
          <w:szCs w:val="26"/>
          <w:lang w:val="nl-NL"/>
        </w:rPr>
        <w:t>%</w:t>
      </w:r>
      <w:r w:rsidRPr="00537150">
        <w:rPr>
          <w:rFonts w:ascii="Times New Roman" w:hAnsi="Times New Roman"/>
          <w:sz w:val="26"/>
          <w:szCs w:val="26"/>
          <w:lang w:val="nl-NL"/>
        </w:rPr>
        <w:fldChar w:fldCharType="end"/>
      </w:r>
      <w:r w:rsidRPr="00537150">
        <w:rPr>
          <w:rFonts w:ascii="Times New Roman" w:hAnsi="Times New Roman"/>
          <w:sz w:val="26"/>
          <w:szCs w:val="26"/>
          <w:lang w:val="nl-NL"/>
        </w:rPr>
        <w:t xml:space="preserve"> so với chỉ tiêu của Cụ</w:t>
      </w:r>
      <w:r w:rsidR="005C073D" w:rsidRPr="00537150">
        <w:rPr>
          <w:rFonts w:ascii="Times New Roman" w:hAnsi="Times New Roman"/>
          <w:sz w:val="26"/>
          <w:szCs w:val="26"/>
          <w:lang w:val="nl-NL"/>
        </w:rPr>
        <w:t xml:space="preserve">c giao </w:t>
      </w:r>
      <w:r w:rsidRPr="00537150">
        <w:rPr>
          <w:rFonts w:ascii="Times New Roman" w:hAnsi="Times New Roman"/>
          <w:sz w:val="26"/>
          <w:szCs w:val="26"/>
          <w:lang w:val="nl-NL"/>
        </w:rPr>
        <w:t>là trên 83.5%;</w:t>
      </w:r>
    </w:p>
    <w:p w:rsidR="00F96025" w:rsidRPr="00537150" w:rsidRDefault="00F96025" w:rsidP="00734B99">
      <w:pPr>
        <w:spacing w:after="0" w:line="360" w:lineRule="auto"/>
        <w:ind w:firstLine="567"/>
        <w:jc w:val="both"/>
        <w:rPr>
          <w:rFonts w:ascii="Times New Roman" w:hAnsi="Times New Roman"/>
          <w:bCs/>
          <w:sz w:val="26"/>
          <w:szCs w:val="26"/>
        </w:rPr>
      </w:pPr>
      <w:r w:rsidRPr="00537150">
        <w:rPr>
          <w:rFonts w:ascii="Times New Roman" w:hAnsi="Times New Roman"/>
          <w:bCs/>
          <w:sz w:val="26"/>
          <w:szCs w:val="26"/>
        </w:rPr>
        <w:t>+ Về tiền</w:t>
      </w:r>
    </w:p>
    <w:p w:rsidR="00F96025" w:rsidRPr="00537150" w:rsidRDefault="00F96025" w:rsidP="00734B99">
      <w:pPr>
        <w:spacing w:after="0" w:line="360" w:lineRule="auto"/>
        <w:ind w:firstLine="567"/>
        <w:jc w:val="both"/>
        <w:rPr>
          <w:rFonts w:ascii="Times New Roman" w:hAnsi="Times New Roman"/>
          <w:bCs/>
          <w:sz w:val="26"/>
          <w:szCs w:val="26"/>
          <w:lang w:val="de-AT"/>
        </w:rPr>
      </w:pPr>
      <w:r w:rsidRPr="00537150">
        <w:rPr>
          <w:rFonts w:ascii="Times New Roman" w:hAnsi="Times New Roman"/>
          <w:bCs/>
          <w:sz w:val="26"/>
          <w:szCs w:val="26"/>
          <w:lang w:val="de-AT"/>
        </w:rPr>
        <w:t xml:space="preserve">- Tổng số tiền giải quyết: 91.988.507.000 </w:t>
      </w:r>
      <w:r w:rsidR="005C073D" w:rsidRPr="00537150">
        <w:rPr>
          <w:rFonts w:ascii="Times New Roman" w:hAnsi="Times New Roman"/>
          <w:bCs/>
          <w:sz w:val="26"/>
          <w:szCs w:val="26"/>
          <w:lang w:val="de-AT"/>
        </w:rPr>
        <w:t>đồng</w:t>
      </w:r>
    </w:p>
    <w:p w:rsidR="00F96025" w:rsidRPr="00537150" w:rsidRDefault="00F96025" w:rsidP="00734B99">
      <w:pPr>
        <w:spacing w:after="0" w:line="360" w:lineRule="auto"/>
        <w:ind w:firstLine="567"/>
        <w:jc w:val="both"/>
        <w:rPr>
          <w:rFonts w:ascii="Times New Roman" w:hAnsi="Times New Roman"/>
          <w:bCs/>
          <w:sz w:val="26"/>
          <w:szCs w:val="26"/>
        </w:rPr>
      </w:pPr>
      <w:r w:rsidRPr="00537150">
        <w:rPr>
          <w:rFonts w:ascii="Times New Roman" w:hAnsi="Times New Roman"/>
          <w:bCs/>
          <w:sz w:val="26"/>
          <w:szCs w:val="26"/>
          <w:lang w:val="de-AT"/>
        </w:rPr>
        <w:t xml:space="preserve">- Tổng số tiền phải thi hành: 89.000.632.000 đồng; trong đó số có điều kiện thi hành: 37.619.303.000 đồng </w:t>
      </w:r>
    </w:p>
    <w:p w:rsidR="00F96025" w:rsidRPr="00537150" w:rsidRDefault="00F96025" w:rsidP="00734B99">
      <w:pPr>
        <w:spacing w:after="0" w:line="360" w:lineRule="auto"/>
        <w:ind w:firstLine="567"/>
        <w:jc w:val="both"/>
        <w:rPr>
          <w:rFonts w:ascii="Times New Roman" w:hAnsi="Times New Roman"/>
          <w:sz w:val="26"/>
          <w:szCs w:val="26"/>
          <w:lang w:val="nl-NL"/>
        </w:rPr>
      </w:pPr>
      <w:r w:rsidRPr="00537150">
        <w:rPr>
          <w:rFonts w:ascii="Times New Roman" w:hAnsi="Times New Roman"/>
          <w:sz w:val="26"/>
          <w:szCs w:val="26"/>
          <w:lang w:val="nl-NL"/>
        </w:rPr>
        <w:t xml:space="preserve">Kết quả thi hành: Đạt tỉ lệ </w:t>
      </w:r>
      <w:r w:rsidRPr="00537150">
        <w:rPr>
          <w:rFonts w:ascii="Times New Roman" w:hAnsi="Times New Roman"/>
          <w:sz w:val="26"/>
          <w:szCs w:val="26"/>
          <w:lang w:val="nl-NL"/>
        </w:rPr>
        <w:fldChar w:fldCharType="begin"/>
      </w:r>
      <w:r w:rsidRPr="00537150">
        <w:rPr>
          <w:rFonts w:ascii="Times New Roman" w:hAnsi="Times New Roman"/>
          <w:sz w:val="26"/>
          <w:szCs w:val="26"/>
          <w:lang w:val="nl-NL"/>
        </w:rPr>
        <w:instrText xml:space="preserve"> MERGEFIELD c124 </w:instrText>
      </w:r>
      <w:r w:rsidRPr="00537150">
        <w:rPr>
          <w:rFonts w:ascii="Times New Roman" w:hAnsi="Times New Roman"/>
          <w:sz w:val="26"/>
          <w:szCs w:val="26"/>
          <w:lang w:val="nl-NL"/>
        </w:rPr>
        <w:fldChar w:fldCharType="separate"/>
      </w:r>
      <w:r w:rsidRPr="00537150">
        <w:rPr>
          <w:rFonts w:ascii="Times New Roman" w:hAnsi="Times New Roman"/>
          <w:noProof/>
          <w:sz w:val="26"/>
          <w:szCs w:val="26"/>
          <w:lang w:val="nl-NL"/>
        </w:rPr>
        <w:t>55.15%</w:t>
      </w:r>
      <w:r w:rsidRPr="00537150">
        <w:rPr>
          <w:rFonts w:ascii="Times New Roman" w:hAnsi="Times New Roman"/>
          <w:sz w:val="26"/>
          <w:szCs w:val="26"/>
          <w:lang w:val="nl-NL"/>
        </w:rPr>
        <w:fldChar w:fldCharType="end"/>
      </w:r>
      <w:r w:rsidRPr="00537150">
        <w:rPr>
          <w:rFonts w:ascii="Times New Roman" w:hAnsi="Times New Roman"/>
          <w:sz w:val="26"/>
          <w:szCs w:val="26"/>
          <w:lang w:val="nl-NL"/>
        </w:rPr>
        <w:t xml:space="preserve"> vượt 14.45 so với chỉ tiêu của Cục giao là trên 40.6%;</w:t>
      </w:r>
    </w:p>
    <w:p w:rsidR="005C073D" w:rsidRPr="00537150" w:rsidRDefault="005C073D" w:rsidP="005C073D">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Kết quả của Chi cục thi hành án dân sự huyện Cao Phong.</w:t>
      </w:r>
    </w:p>
    <w:p w:rsidR="005C073D" w:rsidRPr="00537150" w:rsidRDefault="005C073D" w:rsidP="005C073D">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xml:space="preserve">+ </w:t>
      </w:r>
      <w:r w:rsidRPr="00537150">
        <w:rPr>
          <w:rFonts w:ascii="Times New Roman" w:hAnsi="Times New Roman"/>
          <w:bCs/>
          <w:sz w:val="26"/>
          <w:szCs w:val="26"/>
        </w:rPr>
        <w:t>Về việc.</w:t>
      </w:r>
    </w:p>
    <w:p w:rsidR="005C073D" w:rsidRPr="00537150" w:rsidRDefault="005C073D" w:rsidP="005C073D">
      <w:pPr>
        <w:spacing w:after="0" w:line="360" w:lineRule="auto"/>
        <w:ind w:firstLine="567"/>
        <w:jc w:val="both"/>
        <w:rPr>
          <w:rFonts w:ascii="Times New Roman" w:hAnsi="Times New Roman"/>
          <w:bCs/>
          <w:sz w:val="26"/>
          <w:szCs w:val="26"/>
          <w:lang w:val="de-AT"/>
        </w:rPr>
      </w:pPr>
      <w:r w:rsidRPr="00537150">
        <w:rPr>
          <w:rFonts w:ascii="Times New Roman" w:hAnsi="Times New Roman"/>
          <w:bCs/>
          <w:sz w:val="26"/>
          <w:szCs w:val="26"/>
          <w:lang w:val="de-AT"/>
        </w:rPr>
        <w:t>- Tổng số việc giải quyết: 229  việc;</w:t>
      </w:r>
    </w:p>
    <w:p w:rsidR="005C073D" w:rsidRPr="00537150" w:rsidRDefault="005C073D" w:rsidP="005C073D">
      <w:pPr>
        <w:spacing w:after="0" w:line="360" w:lineRule="auto"/>
        <w:ind w:firstLine="567"/>
        <w:jc w:val="both"/>
        <w:rPr>
          <w:rFonts w:ascii="Times New Roman" w:hAnsi="Times New Roman"/>
          <w:bCs/>
          <w:sz w:val="26"/>
          <w:szCs w:val="26"/>
          <w:lang w:val="de-AT"/>
        </w:rPr>
      </w:pPr>
      <w:r w:rsidRPr="00537150">
        <w:rPr>
          <w:rFonts w:ascii="Times New Roman" w:hAnsi="Times New Roman"/>
          <w:bCs/>
          <w:sz w:val="26"/>
          <w:szCs w:val="26"/>
          <w:lang w:val="de-AT"/>
        </w:rPr>
        <w:t>- Tổng số việc phải thi hành; 224 việc trong đó số có điều kiện thi hành: 208 việc.</w:t>
      </w:r>
    </w:p>
    <w:p w:rsidR="005C073D" w:rsidRPr="00537150" w:rsidRDefault="005C073D" w:rsidP="005C073D">
      <w:pPr>
        <w:spacing w:after="0" w:line="360" w:lineRule="auto"/>
        <w:ind w:firstLine="567"/>
        <w:jc w:val="both"/>
        <w:rPr>
          <w:rFonts w:ascii="Times New Roman" w:hAnsi="Times New Roman"/>
          <w:bCs/>
          <w:sz w:val="26"/>
          <w:szCs w:val="26"/>
        </w:rPr>
      </w:pPr>
      <w:r w:rsidRPr="00537150">
        <w:rPr>
          <w:rFonts w:ascii="Times New Roman" w:hAnsi="Times New Roman"/>
          <w:sz w:val="26"/>
          <w:szCs w:val="26"/>
          <w:lang w:val="nl-NL"/>
        </w:rPr>
        <w:t>Kết quả thi hành: đạt tỉ lệ 89.42</w:t>
      </w:r>
      <w:r w:rsidRPr="00537150">
        <w:rPr>
          <w:rFonts w:ascii="Times New Roman" w:hAnsi="Times New Roman"/>
          <w:sz w:val="26"/>
          <w:szCs w:val="26"/>
          <w:lang w:val="nl-NL"/>
        </w:rPr>
        <w:fldChar w:fldCharType="begin"/>
      </w:r>
      <w:r w:rsidRPr="00537150">
        <w:rPr>
          <w:rFonts w:ascii="Times New Roman" w:hAnsi="Times New Roman"/>
          <w:sz w:val="26"/>
          <w:szCs w:val="26"/>
          <w:lang w:val="nl-NL"/>
        </w:rPr>
        <w:instrText xml:space="preserve"> MERGEFIELD c21 </w:instrText>
      </w:r>
      <w:r w:rsidRPr="00537150">
        <w:rPr>
          <w:rFonts w:ascii="Times New Roman" w:hAnsi="Times New Roman"/>
          <w:sz w:val="26"/>
          <w:szCs w:val="26"/>
          <w:lang w:val="nl-NL"/>
        </w:rPr>
        <w:fldChar w:fldCharType="separate"/>
      </w:r>
      <w:r w:rsidRPr="00537150">
        <w:rPr>
          <w:rFonts w:ascii="Times New Roman" w:hAnsi="Times New Roman"/>
          <w:noProof/>
          <w:sz w:val="26"/>
          <w:szCs w:val="26"/>
          <w:lang w:val="nl-NL"/>
        </w:rPr>
        <w:t>%</w:t>
      </w:r>
      <w:r w:rsidRPr="00537150">
        <w:rPr>
          <w:rFonts w:ascii="Times New Roman" w:hAnsi="Times New Roman"/>
          <w:sz w:val="26"/>
          <w:szCs w:val="26"/>
          <w:lang w:val="nl-NL"/>
        </w:rPr>
        <w:fldChar w:fldCharType="end"/>
      </w:r>
      <w:r w:rsidRPr="00537150">
        <w:rPr>
          <w:rFonts w:ascii="Times New Roman" w:hAnsi="Times New Roman"/>
          <w:sz w:val="26"/>
          <w:szCs w:val="26"/>
          <w:lang w:val="nl-NL"/>
        </w:rPr>
        <w:t xml:space="preserve"> vượt 5.92</w:t>
      </w:r>
      <w:r w:rsidRPr="00537150">
        <w:rPr>
          <w:rFonts w:ascii="Times New Roman" w:hAnsi="Times New Roman"/>
          <w:sz w:val="26"/>
          <w:szCs w:val="26"/>
          <w:lang w:val="nl-NL"/>
        </w:rPr>
        <w:fldChar w:fldCharType="begin"/>
      </w:r>
      <w:r w:rsidRPr="00537150">
        <w:rPr>
          <w:rFonts w:ascii="Times New Roman" w:hAnsi="Times New Roman"/>
          <w:sz w:val="26"/>
          <w:szCs w:val="26"/>
          <w:lang w:val="nl-NL"/>
        </w:rPr>
        <w:instrText xml:space="preserve"> MERGEFIELD c37 </w:instrText>
      </w:r>
      <w:r w:rsidRPr="00537150">
        <w:rPr>
          <w:rFonts w:ascii="Times New Roman" w:hAnsi="Times New Roman"/>
          <w:sz w:val="26"/>
          <w:szCs w:val="26"/>
          <w:lang w:val="nl-NL"/>
        </w:rPr>
        <w:fldChar w:fldCharType="separate"/>
      </w:r>
      <w:r w:rsidRPr="00537150">
        <w:rPr>
          <w:rFonts w:ascii="Times New Roman" w:hAnsi="Times New Roman"/>
          <w:noProof/>
          <w:sz w:val="26"/>
          <w:szCs w:val="26"/>
          <w:lang w:val="nl-NL"/>
        </w:rPr>
        <w:t>%</w:t>
      </w:r>
      <w:r w:rsidRPr="00537150">
        <w:rPr>
          <w:rFonts w:ascii="Times New Roman" w:hAnsi="Times New Roman"/>
          <w:sz w:val="26"/>
          <w:szCs w:val="26"/>
          <w:lang w:val="nl-NL"/>
        </w:rPr>
        <w:fldChar w:fldCharType="end"/>
      </w:r>
      <w:r w:rsidRPr="00537150">
        <w:rPr>
          <w:rFonts w:ascii="Times New Roman" w:hAnsi="Times New Roman"/>
          <w:sz w:val="26"/>
          <w:szCs w:val="26"/>
          <w:lang w:val="nl-NL"/>
        </w:rPr>
        <w:t xml:space="preserve"> so với chỉ tiêu của Cục giao là trên 83.5%;</w:t>
      </w:r>
    </w:p>
    <w:p w:rsidR="005C073D" w:rsidRPr="00537150" w:rsidRDefault="005C073D" w:rsidP="005C073D">
      <w:pPr>
        <w:spacing w:after="0" w:line="360" w:lineRule="auto"/>
        <w:ind w:firstLine="567"/>
        <w:jc w:val="both"/>
        <w:rPr>
          <w:rFonts w:ascii="Times New Roman" w:hAnsi="Times New Roman"/>
          <w:bCs/>
          <w:sz w:val="26"/>
          <w:szCs w:val="26"/>
        </w:rPr>
      </w:pPr>
      <w:r w:rsidRPr="00537150">
        <w:rPr>
          <w:rFonts w:ascii="Times New Roman" w:hAnsi="Times New Roman"/>
          <w:bCs/>
          <w:sz w:val="26"/>
          <w:szCs w:val="26"/>
        </w:rPr>
        <w:t>+ Về tiền</w:t>
      </w:r>
    </w:p>
    <w:p w:rsidR="005C073D" w:rsidRPr="00537150" w:rsidRDefault="005C073D" w:rsidP="005C073D">
      <w:pPr>
        <w:spacing w:after="0" w:line="360" w:lineRule="auto"/>
        <w:ind w:firstLine="567"/>
        <w:jc w:val="both"/>
        <w:rPr>
          <w:rFonts w:ascii="Times New Roman" w:hAnsi="Times New Roman"/>
          <w:bCs/>
          <w:sz w:val="26"/>
          <w:szCs w:val="26"/>
          <w:lang w:val="de-AT"/>
        </w:rPr>
      </w:pPr>
      <w:r w:rsidRPr="00537150">
        <w:rPr>
          <w:rFonts w:ascii="Times New Roman" w:hAnsi="Times New Roman"/>
          <w:bCs/>
          <w:sz w:val="26"/>
          <w:szCs w:val="26"/>
          <w:lang w:val="de-AT"/>
        </w:rPr>
        <w:t xml:space="preserve">- Tổng số tiền giải quyết: 12.276.107.000 đồng </w:t>
      </w:r>
    </w:p>
    <w:p w:rsidR="005C073D" w:rsidRPr="00537150" w:rsidRDefault="005C073D" w:rsidP="005C073D">
      <w:pPr>
        <w:spacing w:after="0" w:line="360" w:lineRule="auto"/>
        <w:ind w:firstLine="567"/>
        <w:jc w:val="both"/>
        <w:rPr>
          <w:rFonts w:ascii="Times New Roman" w:hAnsi="Times New Roman"/>
          <w:bCs/>
          <w:sz w:val="26"/>
          <w:szCs w:val="26"/>
        </w:rPr>
      </w:pPr>
      <w:r w:rsidRPr="00537150">
        <w:rPr>
          <w:rFonts w:ascii="Times New Roman" w:hAnsi="Times New Roman"/>
          <w:bCs/>
          <w:sz w:val="26"/>
          <w:szCs w:val="26"/>
          <w:lang w:val="de-AT"/>
        </w:rPr>
        <w:t xml:space="preserve">- Tổng số tiền phải thi hành: 12.245.948.000 đồng; trong đó số có điều kiện thi hành: 5.230.691.000 đồng </w:t>
      </w:r>
    </w:p>
    <w:p w:rsidR="005C073D" w:rsidRPr="00537150" w:rsidRDefault="005C073D" w:rsidP="005C073D">
      <w:pPr>
        <w:spacing w:after="0" w:line="360" w:lineRule="auto"/>
        <w:ind w:firstLine="567"/>
        <w:jc w:val="both"/>
        <w:rPr>
          <w:rFonts w:ascii="Times New Roman" w:hAnsi="Times New Roman"/>
          <w:sz w:val="26"/>
          <w:szCs w:val="26"/>
          <w:lang w:val="nl-NL"/>
        </w:rPr>
      </w:pPr>
      <w:r w:rsidRPr="00537150">
        <w:rPr>
          <w:rFonts w:ascii="Times New Roman" w:hAnsi="Times New Roman"/>
          <w:sz w:val="26"/>
          <w:szCs w:val="26"/>
          <w:lang w:val="nl-NL"/>
        </w:rPr>
        <w:t xml:space="preserve">Kết quả thi hành: Đạt tỉ lệ </w:t>
      </w:r>
      <w:r w:rsidRPr="00537150">
        <w:rPr>
          <w:rFonts w:ascii="Times New Roman" w:hAnsi="Times New Roman"/>
          <w:sz w:val="26"/>
          <w:szCs w:val="26"/>
          <w:lang w:val="nl-NL"/>
        </w:rPr>
        <w:fldChar w:fldCharType="begin"/>
      </w:r>
      <w:r w:rsidRPr="00537150">
        <w:rPr>
          <w:rFonts w:ascii="Times New Roman" w:hAnsi="Times New Roman"/>
          <w:sz w:val="26"/>
          <w:szCs w:val="26"/>
          <w:lang w:val="nl-NL"/>
        </w:rPr>
        <w:instrText xml:space="preserve"> MERGEFIELD c124 </w:instrText>
      </w:r>
      <w:r w:rsidRPr="00537150">
        <w:rPr>
          <w:rFonts w:ascii="Times New Roman" w:hAnsi="Times New Roman"/>
          <w:sz w:val="26"/>
          <w:szCs w:val="26"/>
          <w:lang w:val="nl-NL"/>
        </w:rPr>
        <w:fldChar w:fldCharType="separate"/>
      </w:r>
      <w:r w:rsidRPr="00537150">
        <w:rPr>
          <w:rFonts w:ascii="Times New Roman" w:hAnsi="Times New Roman"/>
          <w:noProof/>
          <w:sz w:val="26"/>
          <w:szCs w:val="26"/>
          <w:lang w:val="nl-NL"/>
        </w:rPr>
        <w:t>48.34%</w:t>
      </w:r>
      <w:r w:rsidRPr="00537150">
        <w:rPr>
          <w:rFonts w:ascii="Times New Roman" w:hAnsi="Times New Roman"/>
          <w:sz w:val="26"/>
          <w:szCs w:val="26"/>
          <w:lang w:val="nl-NL"/>
        </w:rPr>
        <w:fldChar w:fldCharType="end"/>
      </w:r>
      <w:r w:rsidRPr="00537150">
        <w:rPr>
          <w:rFonts w:ascii="Times New Roman" w:hAnsi="Times New Roman"/>
          <w:sz w:val="26"/>
          <w:szCs w:val="26"/>
          <w:lang w:val="nl-NL"/>
        </w:rPr>
        <w:t xml:space="preserve"> vượt 7.74 so với chỉ tiêu của Cục giao là trên 40.6%;</w:t>
      </w:r>
    </w:p>
    <w:p w:rsidR="00F96025" w:rsidRPr="00537150" w:rsidRDefault="00E71703" w:rsidP="00734B99">
      <w:pPr>
        <w:spacing w:after="0" w:line="360" w:lineRule="auto"/>
        <w:ind w:firstLine="720"/>
        <w:jc w:val="both"/>
        <w:outlineLvl w:val="2"/>
        <w:rPr>
          <w:rFonts w:ascii="Times New Roman" w:hAnsi="Times New Roman"/>
          <w:i/>
          <w:sz w:val="26"/>
          <w:szCs w:val="26"/>
        </w:rPr>
      </w:pPr>
      <w:r w:rsidRPr="00537150">
        <w:rPr>
          <w:rFonts w:ascii="Times New Roman" w:hAnsi="Times New Roman"/>
          <w:i/>
          <w:sz w:val="26"/>
          <w:szCs w:val="26"/>
        </w:rPr>
        <w:t>b</w:t>
      </w:r>
      <w:r w:rsidR="0061159D" w:rsidRPr="00537150">
        <w:rPr>
          <w:rFonts w:ascii="Times New Roman" w:hAnsi="Times New Roman"/>
          <w:i/>
          <w:sz w:val="26"/>
          <w:szCs w:val="26"/>
        </w:rPr>
        <w:t>,</w:t>
      </w:r>
      <w:r w:rsidR="00F96025" w:rsidRPr="00537150">
        <w:rPr>
          <w:rFonts w:ascii="Times New Roman" w:hAnsi="Times New Roman"/>
          <w:i/>
          <w:sz w:val="26"/>
          <w:szCs w:val="26"/>
        </w:rPr>
        <w:t xml:space="preserve"> Năm 2023.</w:t>
      </w:r>
    </w:p>
    <w:p w:rsidR="00EC4E83" w:rsidRPr="00537150" w:rsidRDefault="00EC4E83" w:rsidP="00EC4E83">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Kết quả của Chi cục thi hành án dân sự thành phố Hòa Bình</w:t>
      </w:r>
    </w:p>
    <w:p w:rsidR="00F96025" w:rsidRPr="00537150" w:rsidRDefault="00F96025" w:rsidP="00734B99">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Về việc.</w:t>
      </w:r>
    </w:p>
    <w:p w:rsidR="00F96025" w:rsidRPr="00537150" w:rsidRDefault="00F96025" w:rsidP="00734B99">
      <w:pPr>
        <w:spacing w:after="0" w:line="360" w:lineRule="auto"/>
        <w:ind w:firstLine="720"/>
        <w:jc w:val="both"/>
        <w:outlineLvl w:val="2"/>
        <w:rPr>
          <w:rFonts w:ascii="Times New Roman" w:hAnsi="Times New Roman"/>
          <w:bCs/>
          <w:sz w:val="26"/>
          <w:szCs w:val="26"/>
          <w:lang w:val="de-AT"/>
        </w:rPr>
      </w:pPr>
      <w:r w:rsidRPr="00537150">
        <w:rPr>
          <w:rFonts w:ascii="Times New Roman" w:hAnsi="Times New Roman"/>
          <w:bCs/>
          <w:sz w:val="26"/>
          <w:szCs w:val="26"/>
          <w:lang w:val="de-AT"/>
        </w:rPr>
        <w:t>- Tổng số việc giải quyết: 905 việc</w:t>
      </w:r>
    </w:p>
    <w:p w:rsidR="00F96025" w:rsidRPr="00537150" w:rsidRDefault="00F96025" w:rsidP="00734B99">
      <w:pPr>
        <w:spacing w:after="0" w:line="360" w:lineRule="auto"/>
        <w:ind w:firstLine="720"/>
        <w:jc w:val="both"/>
        <w:outlineLvl w:val="2"/>
        <w:rPr>
          <w:rFonts w:ascii="Times New Roman" w:hAnsi="Times New Roman"/>
          <w:bCs/>
          <w:sz w:val="26"/>
          <w:szCs w:val="26"/>
        </w:rPr>
      </w:pPr>
      <w:r w:rsidRPr="00537150">
        <w:rPr>
          <w:rFonts w:ascii="Times New Roman" w:hAnsi="Times New Roman"/>
          <w:bCs/>
          <w:sz w:val="26"/>
          <w:szCs w:val="26"/>
          <w:lang w:val="de-AT"/>
        </w:rPr>
        <w:t xml:space="preserve">- Tổng số việc phải thi hành: 870 việc trong đó số có điều kiện thi hành: 811 việc </w:t>
      </w:r>
    </w:p>
    <w:p w:rsidR="00F96025" w:rsidRPr="00537150" w:rsidRDefault="00F96025" w:rsidP="00734B99">
      <w:pPr>
        <w:spacing w:after="0" w:line="360" w:lineRule="auto"/>
        <w:ind w:firstLine="720"/>
        <w:jc w:val="both"/>
        <w:outlineLvl w:val="2"/>
        <w:rPr>
          <w:rFonts w:ascii="Times New Roman" w:hAnsi="Times New Roman"/>
          <w:sz w:val="26"/>
          <w:szCs w:val="26"/>
          <w:lang w:val="nl-NL"/>
        </w:rPr>
      </w:pPr>
      <w:r w:rsidRPr="00537150">
        <w:rPr>
          <w:rFonts w:ascii="Times New Roman" w:hAnsi="Times New Roman"/>
          <w:bCs/>
          <w:sz w:val="26"/>
          <w:szCs w:val="26"/>
          <w:lang w:val="de-AT"/>
        </w:rPr>
        <w:t xml:space="preserve">- </w:t>
      </w:r>
      <w:r w:rsidRPr="00537150">
        <w:rPr>
          <w:rFonts w:ascii="Times New Roman" w:hAnsi="Times New Roman"/>
          <w:sz w:val="26"/>
          <w:szCs w:val="26"/>
          <w:lang w:val="nl-NL"/>
        </w:rPr>
        <w:t>Kết quả thi hành:</w:t>
      </w:r>
      <w:r w:rsidRPr="00537150">
        <w:rPr>
          <w:rFonts w:ascii="Times New Roman Italic" w:hAnsi="Times New Roman Italic"/>
          <w:bCs/>
          <w:spacing w:val="-4"/>
          <w:sz w:val="26"/>
          <w:szCs w:val="26"/>
          <w:lang w:val="de-AT"/>
        </w:rPr>
        <w:t xml:space="preserve"> đạt tỷ lệ 87,42 %</w:t>
      </w:r>
    </w:p>
    <w:p w:rsidR="00F96025" w:rsidRPr="00537150" w:rsidRDefault="00F96025" w:rsidP="00734B99">
      <w:pPr>
        <w:spacing w:after="0" w:line="360" w:lineRule="auto"/>
        <w:ind w:firstLine="720"/>
        <w:jc w:val="both"/>
        <w:outlineLvl w:val="2"/>
        <w:rPr>
          <w:rFonts w:ascii="Times New Roman" w:hAnsi="Times New Roman"/>
          <w:sz w:val="26"/>
          <w:szCs w:val="26"/>
          <w:lang w:val="nl-NL"/>
        </w:rPr>
      </w:pPr>
      <w:r w:rsidRPr="00537150">
        <w:rPr>
          <w:rFonts w:ascii="Times New Roman" w:hAnsi="Times New Roman"/>
          <w:bCs/>
          <w:sz w:val="26"/>
          <w:szCs w:val="26"/>
        </w:rPr>
        <w:lastRenderedPageBreak/>
        <w:t>+  Về tiền</w:t>
      </w:r>
    </w:p>
    <w:p w:rsidR="00F96025" w:rsidRPr="00537150" w:rsidRDefault="00F96025" w:rsidP="00734B99">
      <w:pPr>
        <w:spacing w:after="0" w:line="360" w:lineRule="auto"/>
        <w:ind w:firstLine="720"/>
        <w:jc w:val="both"/>
        <w:outlineLvl w:val="2"/>
        <w:rPr>
          <w:rFonts w:ascii="Times New Roman" w:hAnsi="Times New Roman"/>
          <w:bCs/>
          <w:sz w:val="26"/>
          <w:szCs w:val="26"/>
          <w:lang w:val="de-AT"/>
        </w:rPr>
      </w:pPr>
      <w:r w:rsidRPr="00537150">
        <w:rPr>
          <w:rFonts w:ascii="Times New Roman" w:hAnsi="Times New Roman"/>
          <w:bCs/>
          <w:sz w:val="26"/>
          <w:szCs w:val="26"/>
          <w:lang w:val="de-AT"/>
        </w:rPr>
        <w:t>- Tổng số tiền giải quyết:</w:t>
      </w:r>
      <w:r w:rsidRPr="00537150">
        <w:rPr>
          <w:rFonts w:ascii="Times New Roman" w:hAnsi="Times New Roman"/>
          <w:b/>
          <w:bCs/>
          <w:sz w:val="26"/>
          <w:szCs w:val="26"/>
        </w:rPr>
        <w:t xml:space="preserve"> </w:t>
      </w:r>
      <w:r w:rsidRPr="00537150">
        <w:rPr>
          <w:rFonts w:ascii="Times New Roman" w:hAnsi="Times New Roman"/>
          <w:bCs/>
          <w:sz w:val="26"/>
          <w:szCs w:val="26"/>
        </w:rPr>
        <w:t>97.749.945.000</w:t>
      </w:r>
      <w:r w:rsidRPr="00537150">
        <w:rPr>
          <w:rFonts w:ascii="Times New Roman" w:hAnsi="Times New Roman"/>
          <w:b/>
          <w:bCs/>
          <w:sz w:val="26"/>
          <w:szCs w:val="26"/>
        </w:rPr>
        <w:t xml:space="preserve"> </w:t>
      </w:r>
      <w:r w:rsidRPr="00537150">
        <w:rPr>
          <w:rFonts w:ascii="Times New Roman" w:hAnsi="Times New Roman"/>
          <w:bCs/>
          <w:sz w:val="26"/>
          <w:szCs w:val="26"/>
          <w:lang w:val="de-AT"/>
        </w:rPr>
        <w:t>đồng</w:t>
      </w:r>
    </w:p>
    <w:p w:rsidR="00F96025" w:rsidRPr="00537150" w:rsidRDefault="00F96025" w:rsidP="00734B99">
      <w:pPr>
        <w:spacing w:after="0" w:line="360" w:lineRule="auto"/>
        <w:ind w:firstLine="720"/>
        <w:jc w:val="both"/>
        <w:outlineLvl w:val="2"/>
        <w:rPr>
          <w:rFonts w:ascii="Times New Roman" w:hAnsi="Times New Roman"/>
          <w:bCs/>
          <w:sz w:val="26"/>
          <w:szCs w:val="26"/>
        </w:rPr>
      </w:pPr>
      <w:r w:rsidRPr="00537150">
        <w:rPr>
          <w:rFonts w:ascii="Times New Roman" w:hAnsi="Times New Roman"/>
          <w:bCs/>
          <w:sz w:val="26"/>
          <w:szCs w:val="26"/>
          <w:lang w:val="de-AT"/>
        </w:rPr>
        <w:t>- Tổng số tiền phải thi hành:</w:t>
      </w:r>
      <w:r w:rsidRPr="00537150">
        <w:rPr>
          <w:rFonts w:ascii="Times New Roman" w:hAnsi="Times New Roman"/>
          <w:b/>
          <w:bCs/>
          <w:sz w:val="26"/>
          <w:szCs w:val="26"/>
        </w:rPr>
        <w:t xml:space="preserve"> </w:t>
      </w:r>
      <w:r w:rsidRPr="00537150">
        <w:rPr>
          <w:rFonts w:ascii="Times New Roman" w:hAnsi="Times New Roman"/>
          <w:bCs/>
          <w:sz w:val="26"/>
          <w:szCs w:val="26"/>
        </w:rPr>
        <w:t>97.029.905.000</w:t>
      </w:r>
      <w:r w:rsidRPr="00537150">
        <w:rPr>
          <w:rFonts w:ascii="Times New Roman" w:hAnsi="Times New Roman"/>
          <w:b/>
          <w:bCs/>
          <w:sz w:val="26"/>
          <w:szCs w:val="26"/>
        </w:rPr>
        <w:t xml:space="preserve"> </w:t>
      </w:r>
      <w:r w:rsidRPr="00537150">
        <w:rPr>
          <w:rFonts w:ascii="Times New Roman" w:hAnsi="Times New Roman"/>
          <w:bCs/>
          <w:sz w:val="26"/>
          <w:szCs w:val="26"/>
          <w:lang w:val="de-AT"/>
        </w:rPr>
        <w:t>đồng; trong đó số có điều kiện thi hành:</w:t>
      </w:r>
      <w:r w:rsidRPr="00537150">
        <w:rPr>
          <w:rFonts w:ascii="Times New Roman" w:hAnsi="Times New Roman"/>
          <w:b/>
          <w:bCs/>
          <w:sz w:val="26"/>
          <w:szCs w:val="26"/>
        </w:rPr>
        <w:t xml:space="preserve"> </w:t>
      </w:r>
      <w:r w:rsidRPr="00537150">
        <w:rPr>
          <w:rFonts w:ascii="Times New Roman" w:hAnsi="Times New Roman"/>
          <w:bCs/>
          <w:sz w:val="26"/>
          <w:szCs w:val="26"/>
        </w:rPr>
        <w:t>81.403.848.000</w:t>
      </w:r>
      <w:r w:rsidRPr="00537150">
        <w:rPr>
          <w:rFonts w:ascii="Times New Roman" w:hAnsi="Times New Roman"/>
          <w:b/>
          <w:bCs/>
          <w:sz w:val="26"/>
          <w:szCs w:val="26"/>
        </w:rPr>
        <w:t xml:space="preserve"> </w:t>
      </w:r>
      <w:r w:rsidRPr="00537150">
        <w:rPr>
          <w:rFonts w:ascii="Times New Roman" w:hAnsi="Times New Roman"/>
          <w:bCs/>
          <w:sz w:val="26"/>
          <w:szCs w:val="26"/>
          <w:lang w:val="de-AT"/>
        </w:rPr>
        <w:t xml:space="preserve">đồng </w:t>
      </w:r>
    </w:p>
    <w:p w:rsidR="00F96025" w:rsidRPr="00537150" w:rsidRDefault="00F96025" w:rsidP="00942167">
      <w:pPr>
        <w:spacing w:after="0" w:line="360" w:lineRule="auto"/>
        <w:ind w:firstLine="720"/>
        <w:jc w:val="both"/>
        <w:outlineLvl w:val="2"/>
        <w:rPr>
          <w:rFonts w:ascii="Times New Roman Italic" w:hAnsi="Times New Roman Italic"/>
          <w:bCs/>
          <w:spacing w:val="-4"/>
          <w:sz w:val="26"/>
          <w:szCs w:val="26"/>
          <w:lang w:val="de-AT"/>
        </w:rPr>
      </w:pPr>
      <w:r w:rsidRPr="00537150">
        <w:rPr>
          <w:rFonts w:ascii="Times New Roman" w:hAnsi="Times New Roman"/>
          <w:sz w:val="26"/>
          <w:szCs w:val="26"/>
          <w:lang w:val="nl-NL"/>
        </w:rPr>
        <w:t xml:space="preserve">- Kết quả thi hành:  </w:t>
      </w:r>
      <w:r w:rsidRPr="00537150">
        <w:rPr>
          <w:rFonts w:ascii="Times New Roman Italic" w:hAnsi="Times New Roman Italic"/>
          <w:bCs/>
          <w:spacing w:val="-4"/>
          <w:sz w:val="26"/>
          <w:szCs w:val="26"/>
          <w:lang w:val="de-AT"/>
        </w:rPr>
        <w:t>67,77%</w:t>
      </w:r>
    </w:p>
    <w:p w:rsidR="00EC4E83" w:rsidRPr="00537150" w:rsidRDefault="00EC4E83" w:rsidP="00EC4E83">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Kết quả của Chi cục thi hành án dân sự huyện Cao Phong.</w:t>
      </w:r>
    </w:p>
    <w:p w:rsidR="00EC4E83" w:rsidRPr="00537150" w:rsidRDefault="00EC4E83" w:rsidP="00EC4E83">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xml:space="preserve">+ </w:t>
      </w:r>
      <w:r w:rsidRPr="00537150">
        <w:rPr>
          <w:rFonts w:ascii="Times New Roman" w:hAnsi="Times New Roman"/>
          <w:bCs/>
          <w:sz w:val="26"/>
          <w:szCs w:val="26"/>
        </w:rPr>
        <w:t>Về việc.</w:t>
      </w:r>
    </w:p>
    <w:p w:rsidR="00EC4E83" w:rsidRPr="00537150" w:rsidRDefault="00EC4E83" w:rsidP="00EC4E83">
      <w:pPr>
        <w:spacing w:after="0" w:line="360" w:lineRule="auto"/>
        <w:ind w:firstLine="567"/>
        <w:jc w:val="both"/>
        <w:rPr>
          <w:rFonts w:ascii="Times New Roman" w:hAnsi="Times New Roman"/>
          <w:bCs/>
          <w:sz w:val="26"/>
          <w:szCs w:val="26"/>
          <w:lang w:val="de-AT"/>
        </w:rPr>
      </w:pPr>
      <w:r w:rsidRPr="00537150">
        <w:rPr>
          <w:rFonts w:ascii="Times New Roman" w:hAnsi="Times New Roman"/>
          <w:bCs/>
          <w:sz w:val="26"/>
          <w:szCs w:val="26"/>
          <w:lang w:val="de-AT"/>
        </w:rPr>
        <w:t xml:space="preserve">- Tổng số việc giải quyết: </w:t>
      </w:r>
      <w:r w:rsidR="0061159D" w:rsidRPr="00537150">
        <w:rPr>
          <w:rFonts w:ascii="Times New Roman" w:hAnsi="Times New Roman"/>
          <w:bCs/>
          <w:sz w:val="26"/>
          <w:szCs w:val="26"/>
          <w:lang w:val="de-AT"/>
        </w:rPr>
        <w:t>233</w:t>
      </w:r>
      <w:r w:rsidRPr="00537150">
        <w:rPr>
          <w:rFonts w:ascii="Times New Roman" w:hAnsi="Times New Roman"/>
          <w:bCs/>
          <w:sz w:val="26"/>
          <w:szCs w:val="26"/>
          <w:lang w:val="de-AT"/>
        </w:rPr>
        <w:t xml:space="preserve">  việc;</w:t>
      </w:r>
    </w:p>
    <w:p w:rsidR="00EC4E83" w:rsidRPr="00537150" w:rsidRDefault="00EC4E83" w:rsidP="00EC4E83">
      <w:pPr>
        <w:spacing w:after="0" w:line="360" w:lineRule="auto"/>
        <w:ind w:firstLine="567"/>
        <w:jc w:val="both"/>
        <w:rPr>
          <w:rFonts w:ascii="Times New Roman" w:hAnsi="Times New Roman"/>
          <w:bCs/>
          <w:sz w:val="26"/>
          <w:szCs w:val="26"/>
          <w:lang w:val="de-AT"/>
        </w:rPr>
      </w:pPr>
      <w:r w:rsidRPr="00537150">
        <w:rPr>
          <w:rFonts w:ascii="Times New Roman" w:hAnsi="Times New Roman"/>
          <w:bCs/>
          <w:sz w:val="26"/>
          <w:szCs w:val="26"/>
          <w:lang w:val="de-AT"/>
        </w:rPr>
        <w:t>- Tổng số việc phải thi hành; 2</w:t>
      </w:r>
      <w:r w:rsidR="0061159D" w:rsidRPr="00537150">
        <w:rPr>
          <w:rFonts w:ascii="Times New Roman" w:hAnsi="Times New Roman"/>
          <w:bCs/>
          <w:sz w:val="26"/>
          <w:szCs w:val="26"/>
          <w:lang w:val="de-AT"/>
        </w:rPr>
        <w:t>18</w:t>
      </w:r>
      <w:r w:rsidRPr="00537150">
        <w:rPr>
          <w:rFonts w:ascii="Times New Roman" w:hAnsi="Times New Roman"/>
          <w:bCs/>
          <w:sz w:val="26"/>
          <w:szCs w:val="26"/>
          <w:lang w:val="de-AT"/>
        </w:rPr>
        <w:t xml:space="preserve"> việc trong đó số có điều kiện thi hành: 20</w:t>
      </w:r>
      <w:r w:rsidR="0061159D" w:rsidRPr="00537150">
        <w:rPr>
          <w:rFonts w:ascii="Times New Roman" w:hAnsi="Times New Roman"/>
          <w:bCs/>
          <w:sz w:val="26"/>
          <w:szCs w:val="26"/>
          <w:lang w:val="de-AT"/>
        </w:rPr>
        <w:t>0</w:t>
      </w:r>
      <w:r w:rsidRPr="00537150">
        <w:rPr>
          <w:rFonts w:ascii="Times New Roman" w:hAnsi="Times New Roman"/>
          <w:bCs/>
          <w:sz w:val="26"/>
          <w:szCs w:val="26"/>
          <w:lang w:val="de-AT"/>
        </w:rPr>
        <w:t xml:space="preserve"> việc.</w:t>
      </w:r>
    </w:p>
    <w:p w:rsidR="00EC4E83" w:rsidRPr="00537150" w:rsidRDefault="00EC4E83" w:rsidP="00EC4E83">
      <w:pPr>
        <w:spacing w:after="0" w:line="360" w:lineRule="auto"/>
        <w:ind w:firstLine="567"/>
        <w:jc w:val="both"/>
        <w:rPr>
          <w:rFonts w:ascii="Times New Roman" w:hAnsi="Times New Roman"/>
          <w:bCs/>
          <w:sz w:val="26"/>
          <w:szCs w:val="26"/>
        </w:rPr>
      </w:pPr>
      <w:r w:rsidRPr="00537150">
        <w:rPr>
          <w:rFonts w:ascii="Times New Roman" w:hAnsi="Times New Roman"/>
          <w:sz w:val="26"/>
          <w:szCs w:val="26"/>
          <w:lang w:val="nl-NL"/>
        </w:rPr>
        <w:t xml:space="preserve">Kết quả thi hành: đạt tỉ lệ </w:t>
      </w:r>
      <w:r w:rsidR="0061159D" w:rsidRPr="00537150">
        <w:rPr>
          <w:rFonts w:ascii="Times New Roman" w:hAnsi="Times New Roman"/>
          <w:sz w:val="26"/>
          <w:szCs w:val="26"/>
          <w:lang w:val="nl-NL"/>
        </w:rPr>
        <w:t>88</w:t>
      </w:r>
      <w:r w:rsidRPr="00537150">
        <w:rPr>
          <w:rFonts w:ascii="Times New Roman" w:hAnsi="Times New Roman"/>
          <w:sz w:val="26"/>
          <w:szCs w:val="26"/>
          <w:lang w:val="nl-NL"/>
        </w:rPr>
        <w:fldChar w:fldCharType="begin"/>
      </w:r>
      <w:r w:rsidRPr="00537150">
        <w:rPr>
          <w:rFonts w:ascii="Times New Roman" w:hAnsi="Times New Roman"/>
          <w:sz w:val="26"/>
          <w:szCs w:val="26"/>
          <w:lang w:val="nl-NL"/>
        </w:rPr>
        <w:instrText xml:space="preserve"> MERGEFIELD c21 </w:instrText>
      </w:r>
      <w:r w:rsidRPr="00537150">
        <w:rPr>
          <w:rFonts w:ascii="Times New Roman" w:hAnsi="Times New Roman"/>
          <w:sz w:val="26"/>
          <w:szCs w:val="26"/>
          <w:lang w:val="nl-NL"/>
        </w:rPr>
        <w:fldChar w:fldCharType="separate"/>
      </w:r>
      <w:r w:rsidRPr="00537150">
        <w:rPr>
          <w:rFonts w:ascii="Times New Roman" w:hAnsi="Times New Roman"/>
          <w:noProof/>
          <w:sz w:val="26"/>
          <w:szCs w:val="26"/>
          <w:lang w:val="nl-NL"/>
        </w:rPr>
        <w:t>%</w:t>
      </w:r>
      <w:r w:rsidRPr="00537150">
        <w:rPr>
          <w:rFonts w:ascii="Times New Roman" w:hAnsi="Times New Roman"/>
          <w:sz w:val="26"/>
          <w:szCs w:val="26"/>
          <w:lang w:val="nl-NL"/>
        </w:rPr>
        <w:fldChar w:fldCharType="end"/>
      </w:r>
      <w:r w:rsidRPr="00537150">
        <w:rPr>
          <w:rFonts w:ascii="Times New Roman" w:hAnsi="Times New Roman"/>
          <w:sz w:val="26"/>
          <w:szCs w:val="26"/>
          <w:lang w:val="nl-NL"/>
        </w:rPr>
        <w:t xml:space="preserve"> vượt </w:t>
      </w:r>
      <w:r w:rsidR="0061159D" w:rsidRPr="00537150">
        <w:rPr>
          <w:rFonts w:ascii="Times New Roman" w:hAnsi="Times New Roman"/>
          <w:sz w:val="26"/>
          <w:szCs w:val="26"/>
          <w:lang w:val="nl-NL"/>
        </w:rPr>
        <w:t>4.5</w:t>
      </w:r>
      <w:r w:rsidRPr="00537150">
        <w:rPr>
          <w:rFonts w:ascii="Times New Roman" w:hAnsi="Times New Roman"/>
          <w:sz w:val="26"/>
          <w:szCs w:val="26"/>
          <w:lang w:val="nl-NL"/>
        </w:rPr>
        <w:fldChar w:fldCharType="begin"/>
      </w:r>
      <w:r w:rsidRPr="00537150">
        <w:rPr>
          <w:rFonts w:ascii="Times New Roman" w:hAnsi="Times New Roman"/>
          <w:sz w:val="26"/>
          <w:szCs w:val="26"/>
          <w:lang w:val="nl-NL"/>
        </w:rPr>
        <w:instrText xml:space="preserve"> MERGEFIELD c37 </w:instrText>
      </w:r>
      <w:r w:rsidRPr="00537150">
        <w:rPr>
          <w:rFonts w:ascii="Times New Roman" w:hAnsi="Times New Roman"/>
          <w:sz w:val="26"/>
          <w:szCs w:val="26"/>
          <w:lang w:val="nl-NL"/>
        </w:rPr>
        <w:fldChar w:fldCharType="separate"/>
      </w:r>
      <w:r w:rsidRPr="00537150">
        <w:rPr>
          <w:rFonts w:ascii="Times New Roman" w:hAnsi="Times New Roman"/>
          <w:noProof/>
          <w:sz w:val="26"/>
          <w:szCs w:val="26"/>
          <w:lang w:val="nl-NL"/>
        </w:rPr>
        <w:t>%</w:t>
      </w:r>
      <w:r w:rsidRPr="00537150">
        <w:rPr>
          <w:rFonts w:ascii="Times New Roman" w:hAnsi="Times New Roman"/>
          <w:sz w:val="26"/>
          <w:szCs w:val="26"/>
          <w:lang w:val="nl-NL"/>
        </w:rPr>
        <w:fldChar w:fldCharType="end"/>
      </w:r>
      <w:r w:rsidRPr="00537150">
        <w:rPr>
          <w:rFonts w:ascii="Times New Roman" w:hAnsi="Times New Roman"/>
          <w:sz w:val="26"/>
          <w:szCs w:val="26"/>
          <w:lang w:val="nl-NL"/>
        </w:rPr>
        <w:t xml:space="preserve"> so với chỉ tiêu của Cục giao là trên 83.5%;</w:t>
      </w:r>
    </w:p>
    <w:p w:rsidR="00EC4E83" w:rsidRPr="00537150" w:rsidRDefault="00EC4E83" w:rsidP="00EC4E83">
      <w:pPr>
        <w:spacing w:after="0" w:line="360" w:lineRule="auto"/>
        <w:ind w:firstLine="567"/>
        <w:jc w:val="both"/>
        <w:rPr>
          <w:rFonts w:ascii="Times New Roman" w:hAnsi="Times New Roman"/>
          <w:bCs/>
          <w:sz w:val="26"/>
          <w:szCs w:val="26"/>
        </w:rPr>
      </w:pPr>
      <w:r w:rsidRPr="00537150">
        <w:rPr>
          <w:rFonts w:ascii="Times New Roman" w:hAnsi="Times New Roman"/>
          <w:bCs/>
          <w:sz w:val="26"/>
          <w:szCs w:val="26"/>
        </w:rPr>
        <w:t>+ Về tiền</w:t>
      </w:r>
    </w:p>
    <w:p w:rsidR="00EC4E83" w:rsidRPr="00537150" w:rsidRDefault="00EC4E83" w:rsidP="00EC4E83">
      <w:pPr>
        <w:spacing w:after="0" w:line="360" w:lineRule="auto"/>
        <w:ind w:firstLine="567"/>
        <w:jc w:val="both"/>
        <w:rPr>
          <w:rFonts w:ascii="Times New Roman" w:hAnsi="Times New Roman"/>
          <w:bCs/>
          <w:sz w:val="26"/>
          <w:szCs w:val="26"/>
          <w:lang w:val="de-AT"/>
        </w:rPr>
      </w:pPr>
      <w:r w:rsidRPr="00537150">
        <w:rPr>
          <w:rFonts w:ascii="Times New Roman" w:hAnsi="Times New Roman"/>
          <w:bCs/>
          <w:sz w:val="26"/>
          <w:szCs w:val="26"/>
          <w:lang w:val="de-AT"/>
        </w:rPr>
        <w:t xml:space="preserve">- Tổng số tiền giải quyết: </w:t>
      </w:r>
      <w:r w:rsidR="00507BDA" w:rsidRPr="00537150">
        <w:rPr>
          <w:rFonts w:ascii="Times New Roman" w:hAnsi="Times New Roman"/>
          <w:bCs/>
          <w:sz w:val="26"/>
          <w:szCs w:val="26"/>
          <w:lang w:val="de-AT"/>
        </w:rPr>
        <w:t>13.315.678</w:t>
      </w:r>
      <w:r w:rsidRPr="00537150">
        <w:rPr>
          <w:rFonts w:ascii="Times New Roman" w:hAnsi="Times New Roman"/>
          <w:bCs/>
          <w:sz w:val="26"/>
          <w:szCs w:val="26"/>
          <w:lang w:val="de-AT"/>
        </w:rPr>
        <w:t xml:space="preserve">.000 đồng </w:t>
      </w:r>
    </w:p>
    <w:p w:rsidR="00EC4E83" w:rsidRPr="00537150" w:rsidRDefault="00EC4E83" w:rsidP="00EC4E83">
      <w:pPr>
        <w:spacing w:after="0" w:line="360" w:lineRule="auto"/>
        <w:ind w:firstLine="567"/>
        <w:jc w:val="both"/>
        <w:rPr>
          <w:rFonts w:ascii="Times New Roman" w:hAnsi="Times New Roman"/>
          <w:bCs/>
          <w:sz w:val="26"/>
          <w:szCs w:val="26"/>
        </w:rPr>
      </w:pPr>
      <w:r w:rsidRPr="00537150">
        <w:rPr>
          <w:rFonts w:ascii="Times New Roman" w:hAnsi="Times New Roman"/>
          <w:bCs/>
          <w:sz w:val="26"/>
          <w:szCs w:val="26"/>
          <w:lang w:val="de-AT"/>
        </w:rPr>
        <w:t>- Tổng số tiền phải thi hành: 12.</w:t>
      </w:r>
      <w:r w:rsidR="00507BDA" w:rsidRPr="00537150">
        <w:rPr>
          <w:rFonts w:ascii="Times New Roman" w:hAnsi="Times New Roman"/>
          <w:bCs/>
          <w:sz w:val="26"/>
          <w:szCs w:val="26"/>
          <w:lang w:val="de-AT"/>
        </w:rPr>
        <w:t>703.168</w:t>
      </w:r>
      <w:r w:rsidRPr="00537150">
        <w:rPr>
          <w:rFonts w:ascii="Times New Roman" w:hAnsi="Times New Roman"/>
          <w:bCs/>
          <w:sz w:val="26"/>
          <w:szCs w:val="26"/>
          <w:lang w:val="de-AT"/>
        </w:rPr>
        <w:t xml:space="preserve">.000 đồng; trong đó số có điều kiện thi hành: </w:t>
      </w:r>
      <w:r w:rsidR="00507BDA" w:rsidRPr="00537150">
        <w:rPr>
          <w:rFonts w:ascii="Times New Roman" w:hAnsi="Times New Roman"/>
          <w:bCs/>
          <w:sz w:val="26"/>
          <w:szCs w:val="26"/>
          <w:lang w:val="de-AT"/>
        </w:rPr>
        <w:t>6.972.394</w:t>
      </w:r>
      <w:r w:rsidRPr="00537150">
        <w:rPr>
          <w:rFonts w:ascii="Times New Roman" w:hAnsi="Times New Roman"/>
          <w:bCs/>
          <w:sz w:val="26"/>
          <w:szCs w:val="26"/>
          <w:lang w:val="de-AT"/>
        </w:rPr>
        <w:t xml:space="preserve">.000 đồng </w:t>
      </w:r>
    </w:p>
    <w:p w:rsidR="00EC4E83" w:rsidRPr="00537150" w:rsidRDefault="00EC4E83" w:rsidP="00EC4E83">
      <w:pPr>
        <w:spacing w:after="0" w:line="360" w:lineRule="auto"/>
        <w:ind w:firstLine="567"/>
        <w:jc w:val="both"/>
        <w:rPr>
          <w:rFonts w:ascii="Times New Roman" w:hAnsi="Times New Roman"/>
          <w:sz w:val="26"/>
          <w:szCs w:val="26"/>
          <w:lang w:val="nl-NL"/>
        </w:rPr>
      </w:pPr>
      <w:r w:rsidRPr="00537150">
        <w:rPr>
          <w:rFonts w:ascii="Times New Roman" w:hAnsi="Times New Roman"/>
          <w:sz w:val="26"/>
          <w:szCs w:val="26"/>
          <w:lang w:val="nl-NL"/>
        </w:rPr>
        <w:t xml:space="preserve">Kết quả thi hành: Đạt tỉ lệ </w:t>
      </w:r>
      <w:r w:rsidRPr="00537150">
        <w:rPr>
          <w:rFonts w:ascii="Times New Roman" w:hAnsi="Times New Roman"/>
          <w:sz w:val="26"/>
          <w:szCs w:val="26"/>
          <w:lang w:val="nl-NL"/>
        </w:rPr>
        <w:fldChar w:fldCharType="begin"/>
      </w:r>
      <w:r w:rsidRPr="00537150">
        <w:rPr>
          <w:rFonts w:ascii="Times New Roman" w:hAnsi="Times New Roman"/>
          <w:sz w:val="26"/>
          <w:szCs w:val="26"/>
          <w:lang w:val="nl-NL"/>
        </w:rPr>
        <w:instrText xml:space="preserve"> MERGEFIELD c124 </w:instrText>
      </w:r>
      <w:r w:rsidRPr="00537150">
        <w:rPr>
          <w:rFonts w:ascii="Times New Roman" w:hAnsi="Times New Roman"/>
          <w:sz w:val="26"/>
          <w:szCs w:val="26"/>
          <w:lang w:val="nl-NL"/>
        </w:rPr>
        <w:fldChar w:fldCharType="separate"/>
      </w:r>
      <w:r w:rsidR="00507BDA" w:rsidRPr="00537150">
        <w:rPr>
          <w:rFonts w:ascii="Times New Roman" w:hAnsi="Times New Roman"/>
          <w:noProof/>
          <w:sz w:val="26"/>
          <w:szCs w:val="26"/>
          <w:lang w:val="nl-NL"/>
        </w:rPr>
        <w:t>47,57</w:t>
      </w:r>
      <w:r w:rsidRPr="00537150">
        <w:rPr>
          <w:rFonts w:ascii="Times New Roman" w:hAnsi="Times New Roman"/>
          <w:noProof/>
          <w:sz w:val="26"/>
          <w:szCs w:val="26"/>
          <w:lang w:val="nl-NL"/>
        </w:rPr>
        <w:t>%</w:t>
      </w:r>
      <w:r w:rsidRPr="00537150">
        <w:rPr>
          <w:rFonts w:ascii="Times New Roman" w:hAnsi="Times New Roman"/>
          <w:sz w:val="26"/>
          <w:szCs w:val="26"/>
          <w:lang w:val="nl-NL"/>
        </w:rPr>
        <w:fldChar w:fldCharType="end"/>
      </w:r>
      <w:r w:rsidRPr="00537150">
        <w:rPr>
          <w:rFonts w:ascii="Times New Roman" w:hAnsi="Times New Roman"/>
          <w:sz w:val="26"/>
          <w:szCs w:val="26"/>
          <w:lang w:val="nl-NL"/>
        </w:rPr>
        <w:t xml:space="preserve"> </w:t>
      </w:r>
    </w:p>
    <w:p w:rsidR="00F96025" w:rsidRPr="00537150" w:rsidRDefault="00E71703" w:rsidP="00942167">
      <w:pPr>
        <w:spacing w:after="0" w:line="360" w:lineRule="auto"/>
        <w:ind w:firstLine="720"/>
        <w:jc w:val="both"/>
        <w:outlineLvl w:val="2"/>
        <w:rPr>
          <w:rFonts w:ascii="Times New Roman" w:hAnsi="Times New Roman"/>
          <w:i/>
          <w:sz w:val="26"/>
          <w:szCs w:val="26"/>
          <w:lang w:val="nl-NL"/>
        </w:rPr>
      </w:pPr>
      <w:r w:rsidRPr="00537150">
        <w:rPr>
          <w:rFonts w:ascii="Times New Roman" w:hAnsi="Times New Roman"/>
          <w:i/>
          <w:sz w:val="26"/>
          <w:szCs w:val="26"/>
          <w:lang w:val="nl-NL"/>
        </w:rPr>
        <w:t>c.</w:t>
      </w:r>
      <w:r w:rsidR="00CD7824" w:rsidRPr="00537150">
        <w:rPr>
          <w:rFonts w:ascii="Times New Roman" w:hAnsi="Times New Roman"/>
          <w:i/>
          <w:sz w:val="26"/>
          <w:szCs w:val="26"/>
          <w:lang w:val="nl-NL"/>
        </w:rPr>
        <w:t xml:space="preserve"> </w:t>
      </w:r>
      <w:r w:rsidR="00F96025" w:rsidRPr="00537150">
        <w:rPr>
          <w:rFonts w:ascii="Times New Roman" w:hAnsi="Times New Roman"/>
          <w:i/>
          <w:sz w:val="26"/>
          <w:szCs w:val="26"/>
          <w:lang w:val="nl-NL"/>
        </w:rPr>
        <w:t>Năm 2024.</w:t>
      </w:r>
    </w:p>
    <w:p w:rsidR="00CD7824" w:rsidRPr="00537150" w:rsidRDefault="00E71703" w:rsidP="00942167">
      <w:pPr>
        <w:spacing w:after="0" w:line="360" w:lineRule="auto"/>
        <w:ind w:firstLine="720"/>
        <w:jc w:val="both"/>
        <w:outlineLvl w:val="2"/>
        <w:rPr>
          <w:rFonts w:ascii="Times New Roman" w:hAnsi="Times New Roman"/>
          <w:sz w:val="26"/>
          <w:szCs w:val="26"/>
          <w:lang w:val="nl-NL"/>
        </w:rPr>
      </w:pPr>
      <w:r w:rsidRPr="00537150">
        <w:rPr>
          <w:rFonts w:ascii="Times New Roman" w:hAnsi="Times New Roman"/>
          <w:sz w:val="26"/>
          <w:szCs w:val="26"/>
          <w:lang w:val="nl-NL"/>
        </w:rPr>
        <w:t xml:space="preserve">* </w:t>
      </w:r>
      <w:r w:rsidR="00CD7824" w:rsidRPr="00537150">
        <w:rPr>
          <w:rFonts w:ascii="Times New Roman" w:hAnsi="Times New Roman"/>
          <w:sz w:val="26"/>
          <w:szCs w:val="26"/>
          <w:lang w:val="nl-NL"/>
        </w:rPr>
        <w:t>Kết quả của Chi cục thi hành án dân sự thành phố Hòa Bình.</w:t>
      </w:r>
    </w:p>
    <w:p w:rsidR="00F96025" w:rsidRPr="00537150" w:rsidRDefault="00F96025" w:rsidP="00942167">
      <w:pPr>
        <w:spacing w:after="0" w:line="360" w:lineRule="auto"/>
        <w:ind w:firstLine="720"/>
        <w:jc w:val="both"/>
        <w:outlineLvl w:val="2"/>
        <w:rPr>
          <w:rStyle w:val="Vnbnnidung"/>
          <w:szCs w:val="26"/>
          <w:lang w:val="nl-NL"/>
        </w:rPr>
      </w:pPr>
      <w:r w:rsidRPr="00537150">
        <w:rPr>
          <w:rStyle w:val="Vnbnnidung"/>
          <w:i/>
          <w:iCs/>
          <w:color w:val="000000"/>
          <w:szCs w:val="26"/>
          <w:lang w:eastAsia="vi-VN"/>
        </w:rPr>
        <w:t>+ Về việc:</w:t>
      </w:r>
      <w:r w:rsidRPr="00537150">
        <w:rPr>
          <w:rStyle w:val="Vnbnnidung"/>
          <w:color w:val="000000"/>
          <w:szCs w:val="26"/>
          <w:lang w:eastAsia="vi-VN"/>
        </w:rPr>
        <w:t xml:space="preserve"> </w:t>
      </w:r>
    </w:p>
    <w:p w:rsidR="00F96025" w:rsidRPr="00537150" w:rsidRDefault="00F96025" w:rsidP="00734B99">
      <w:pPr>
        <w:spacing w:after="0" w:line="360" w:lineRule="auto"/>
        <w:ind w:firstLine="720"/>
        <w:jc w:val="both"/>
        <w:outlineLvl w:val="2"/>
        <w:rPr>
          <w:rStyle w:val="Vnbnnidung"/>
          <w:szCs w:val="26"/>
          <w:lang w:val="nl-NL"/>
        </w:rPr>
      </w:pPr>
      <w:r w:rsidRPr="00537150">
        <w:rPr>
          <w:rStyle w:val="Vnbnnidung"/>
          <w:color w:val="000000"/>
          <w:szCs w:val="26"/>
          <w:lang w:eastAsia="vi-VN"/>
        </w:rPr>
        <w:t>- Tổng</w:t>
      </w:r>
      <w:r w:rsidRPr="00537150">
        <w:rPr>
          <w:sz w:val="26"/>
          <w:szCs w:val="26"/>
        </w:rPr>
        <w:t xml:space="preserve"> </w:t>
      </w:r>
      <w:r w:rsidRPr="00537150">
        <w:rPr>
          <w:rStyle w:val="Vnbnnidung"/>
          <w:color w:val="000000"/>
          <w:szCs w:val="26"/>
          <w:lang w:eastAsia="vi-VN"/>
        </w:rPr>
        <w:t>số việc giải quyết là: 1.092 việc</w:t>
      </w:r>
    </w:p>
    <w:p w:rsidR="00F96025" w:rsidRPr="00537150" w:rsidRDefault="00F96025" w:rsidP="00734B99">
      <w:pPr>
        <w:spacing w:after="0" w:line="360" w:lineRule="auto"/>
        <w:ind w:firstLine="720"/>
        <w:jc w:val="both"/>
        <w:outlineLvl w:val="2"/>
        <w:rPr>
          <w:rFonts w:ascii="Times New Roman" w:hAnsi="Times New Roman"/>
          <w:sz w:val="26"/>
          <w:szCs w:val="26"/>
          <w:lang w:val="nl-NL"/>
        </w:rPr>
      </w:pPr>
      <w:r w:rsidRPr="00537150">
        <w:rPr>
          <w:rStyle w:val="Vnbnnidung"/>
          <w:color w:val="000000"/>
          <w:szCs w:val="26"/>
          <w:lang w:eastAsia="vi-VN"/>
        </w:rPr>
        <w:t>- Tổng số phải thi hành là 1.063 việc, trong đó: Số có điều kiện thi hành là 1.004 việc</w:t>
      </w:r>
    </w:p>
    <w:p w:rsidR="00F96025" w:rsidRPr="00537150" w:rsidRDefault="00F96025" w:rsidP="00734B99">
      <w:pPr>
        <w:spacing w:after="0" w:line="360" w:lineRule="auto"/>
        <w:ind w:firstLine="720"/>
        <w:jc w:val="both"/>
        <w:outlineLvl w:val="2"/>
        <w:rPr>
          <w:rStyle w:val="Vnbnnidung"/>
          <w:szCs w:val="26"/>
          <w:lang w:val="nl-NL"/>
        </w:rPr>
      </w:pPr>
      <w:r w:rsidRPr="00537150">
        <w:rPr>
          <w:rFonts w:ascii="Times New Roman" w:hAnsi="Times New Roman"/>
          <w:sz w:val="26"/>
          <w:szCs w:val="26"/>
          <w:lang w:val="nl-NL"/>
        </w:rPr>
        <w:t xml:space="preserve">- Kết quả thi hành: </w:t>
      </w:r>
      <w:r w:rsidRPr="00537150">
        <w:rPr>
          <w:rStyle w:val="Vnbnnidung"/>
          <w:color w:val="000000"/>
          <w:szCs w:val="26"/>
          <w:lang w:eastAsia="vi-VN"/>
        </w:rPr>
        <w:t>Đạt tỷ lệ 83,67% vượt 0,02% so với chỉ tiêu của Tổng cục giao (là 83,65%).</w:t>
      </w:r>
    </w:p>
    <w:p w:rsidR="00F96025" w:rsidRPr="00537150" w:rsidRDefault="00F96025" w:rsidP="00734B99">
      <w:pPr>
        <w:spacing w:after="0" w:line="360" w:lineRule="auto"/>
        <w:ind w:firstLine="720"/>
        <w:jc w:val="both"/>
        <w:outlineLvl w:val="2"/>
        <w:rPr>
          <w:rFonts w:ascii="Times New Roman" w:hAnsi="Times New Roman"/>
          <w:sz w:val="26"/>
          <w:szCs w:val="26"/>
          <w:lang w:val="nl-NL"/>
        </w:rPr>
      </w:pPr>
      <w:r w:rsidRPr="00537150">
        <w:rPr>
          <w:rFonts w:ascii="Times New Roman" w:hAnsi="Times New Roman"/>
          <w:sz w:val="26"/>
          <w:szCs w:val="26"/>
        </w:rPr>
        <w:t>+ Về tiền.</w:t>
      </w:r>
    </w:p>
    <w:p w:rsidR="00F96025" w:rsidRPr="00537150" w:rsidRDefault="00F96025" w:rsidP="00734B99">
      <w:pPr>
        <w:spacing w:after="0" w:line="360" w:lineRule="auto"/>
        <w:ind w:firstLine="720"/>
        <w:jc w:val="both"/>
        <w:outlineLvl w:val="2"/>
        <w:rPr>
          <w:rStyle w:val="Vnbnnidung"/>
          <w:szCs w:val="26"/>
          <w:lang w:val="nl-NL"/>
        </w:rPr>
      </w:pPr>
      <w:r w:rsidRPr="00537150">
        <w:rPr>
          <w:rFonts w:ascii="Times New Roman" w:hAnsi="Times New Roman"/>
          <w:sz w:val="26"/>
          <w:szCs w:val="26"/>
        </w:rPr>
        <w:t xml:space="preserve">- </w:t>
      </w:r>
      <w:r w:rsidRPr="00537150">
        <w:rPr>
          <w:rStyle w:val="Vnbnnidung"/>
          <w:color w:val="000000"/>
          <w:szCs w:val="26"/>
          <w:lang w:eastAsia="vi-VN"/>
        </w:rPr>
        <w:t xml:space="preserve">Tổng số giải quyết: </w:t>
      </w:r>
      <w:r w:rsidRPr="00537150">
        <w:rPr>
          <w:rFonts w:ascii="Times New Roman" w:hAnsi="Times New Roman"/>
          <w:bCs/>
          <w:sz w:val="26"/>
          <w:szCs w:val="26"/>
        </w:rPr>
        <w:t>167.057.989.000đồng</w:t>
      </w:r>
    </w:p>
    <w:p w:rsidR="00F96025" w:rsidRPr="00537150" w:rsidRDefault="00F96025" w:rsidP="00734B99">
      <w:pPr>
        <w:spacing w:after="0" w:line="360" w:lineRule="auto"/>
        <w:ind w:firstLine="720"/>
        <w:jc w:val="both"/>
        <w:outlineLvl w:val="2"/>
        <w:rPr>
          <w:rStyle w:val="Vnbnnidung"/>
          <w:color w:val="000000"/>
          <w:szCs w:val="26"/>
          <w:lang w:eastAsia="vi-VN"/>
        </w:rPr>
      </w:pPr>
      <w:r w:rsidRPr="00537150">
        <w:rPr>
          <w:rStyle w:val="Vnbnnidung"/>
          <w:color w:val="000000"/>
          <w:szCs w:val="26"/>
          <w:lang w:eastAsia="vi-VN"/>
        </w:rPr>
        <w:t xml:space="preserve">- Tổng số phải thi hành: </w:t>
      </w:r>
      <w:r w:rsidRPr="00537150">
        <w:rPr>
          <w:rFonts w:ascii="Times New Roman" w:hAnsi="Times New Roman"/>
          <w:bCs/>
          <w:sz w:val="26"/>
          <w:szCs w:val="26"/>
        </w:rPr>
        <w:t>149.455.032.000</w:t>
      </w:r>
      <w:r w:rsidRPr="00537150">
        <w:rPr>
          <w:rStyle w:val="Vnbnnidung"/>
          <w:color w:val="000000"/>
          <w:szCs w:val="26"/>
          <w:lang w:eastAsia="vi-VN"/>
        </w:rPr>
        <w:t xml:space="preserve"> đồng, trong đó: Số có điều kiện thi hành là </w:t>
      </w:r>
      <w:r w:rsidRPr="00537150">
        <w:rPr>
          <w:rFonts w:ascii="Times New Roman" w:hAnsi="Times New Roman"/>
          <w:bCs/>
          <w:sz w:val="26"/>
          <w:szCs w:val="26"/>
        </w:rPr>
        <w:t>129.371.288.000</w:t>
      </w:r>
      <w:r w:rsidRPr="00537150">
        <w:rPr>
          <w:rFonts w:ascii="Times New Roman" w:hAnsi="Times New Roman"/>
          <w:b/>
          <w:bCs/>
          <w:sz w:val="26"/>
          <w:szCs w:val="26"/>
        </w:rPr>
        <w:t xml:space="preserve"> </w:t>
      </w:r>
      <w:r w:rsidRPr="00537150">
        <w:rPr>
          <w:rStyle w:val="Vnbnnidung"/>
          <w:color w:val="000000"/>
          <w:szCs w:val="26"/>
          <w:lang w:eastAsia="vi-VN"/>
        </w:rPr>
        <w:t xml:space="preserve">đồng, </w:t>
      </w:r>
    </w:p>
    <w:p w:rsidR="00F96025" w:rsidRPr="00537150" w:rsidRDefault="00F96025" w:rsidP="00734B99">
      <w:pPr>
        <w:spacing w:after="0" w:line="360" w:lineRule="auto"/>
        <w:ind w:firstLine="720"/>
        <w:jc w:val="both"/>
        <w:outlineLvl w:val="2"/>
        <w:rPr>
          <w:rStyle w:val="Vnbnnidung"/>
          <w:color w:val="000000"/>
          <w:szCs w:val="26"/>
          <w:lang w:eastAsia="vi-VN"/>
        </w:rPr>
      </w:pPr>
      <w:r w:rsidRPr="00537150">
        <w:rPr>
          <w:rFonts w:ascii="Times New Roman" w:hAnsi="Times New Roman"/>
          <w:sz w:val="26"/>
          <w:szCs w:val="26"/>
          <w:lang w:val="nl-NL"/>
        </w:rPr>
        <w:t xml:space="preserve">- Kết quả thi hành: </w:t>
      </w:r>
      <w:r w:rsidRPr="00537150">
        <w:rPr>
          <w:rStyle w:val="Vnbnnidung"/>
          <w:color w:val="000000"/>
          <w:szCs w:val="26"/>
          <w:lang w:eastAsia="vi-VN"/>
        </w:rPr>
        <w:t>Đạt tỉ lệ 59,51%</w:t>
      </w:r>
      <w:r w:rsidRPr="00537150">
        <w:rPr>
          <w:sz w:val="26"/>
          <w:szCs w:val="26"/>
        </w:rPr>
        <w:t xml:space="preserve"> </w:t>
      </w:r>
      <w:r w:rsidRPr="00537150">
        <w:rPr>
          <w:rStyle w:val="Vnbnnidung"/>
          <w:color w:val="000000"/>
          <w:szCs w:val="26"/>
          <w:lang w:eastAsia="vi-VN"/>
        </w:rPr>
        <w:t>vượt 12,66 %  so với chỉ tiêu của Tổng cục giao là 46,85%</w:t>
      </w:r>
    </w:p>
    <w:p w:rsidR="00CD7824" w:rsidRPr="00537150" w:rsidRDefault="00E71703" w:rsidP="00734B99">
      <w:pPr>
        <w:spacing w:after="0" w:line="360" w:lineRule="auto"/>
        <w:ind w:firstLine="720"/>
        <w:jc w:val="both"/>
        <w:outlineLvl w:val="2"/>
        <w:rPr>
          <w:rStyle w:val="Vnbnnidung"/>
          <w:color w:val="000000"/>
          <w:szCs w:val="26"/>
          <w:lang w:eastAsia="vi-VN"/>
        </w:rPr>
      </w:pPr>
      <w:r w:rsidRPr="00537150">
        <w:rPr>
          <w:rStyle w:val="Vnbnnidung"/>
          <w:color w:val="000000"/>
          <w:szCs w:val="26"/>
          <w:lang w:eastAsia="vi-VN"/>
        </w:rPr>
        <w:t xml:space="preserve">* </w:t>
      </w:r>
      <w:r w:rsidR="00CD7824" w:rsidRPr="00537150">
        <w:rPr>
          <w:rStyle w:val="Vnbnnidung"/>
          <w:color w:val="000000"/>
          <w:szCs w:val="26"/>
          <w:lang w:eastAsia="vi-VN"/>
        </w:rPr>
        <w:t>Kết quả của Chi cục thi hành án dân sự huyện Cao Phong</w:t>
      </w:r>
      <w:r w:rsidRPr="00537150">
        <w:rPr>
          <w:rStyle w:val="Vnbnnidung"/>
          <w:color w:val="000000"/>
          <w:szCs w:val="26"/>
          <w:lang w:eastAsia="vi-VN"/>
        </w:rPr>
        <w:t>.</w:t>
      </w:r>
    </w:p>
    <w:p w:rsidR="00CD7824" w:rsidRPr="00537150" w:rsidRDefault="00CD7824" w:rsidP="00CD7824">
      <w:pPr>
        <w:spacing w:before="120" w:after="120"/>
        <w:ind w:firstLine="720"/>
        <w:jc w:val="both"/>
        <w:rPr>
          <w:rFonts w:ascii="Times New Roman" w:hAnsi="Times New Roman"/>
          <w:i/>
          <w:sz w:val="26"/>
          <w:szCs w:val="26"/>
          <w:lang w:val="nl-NL"/>
        </w:rPr>
      </w:pPr>
      <w:r w:rsidRPr="00537150">
        <w:rPr>
          <w:rFonts w:ascii="Times New Roman" w:hAnsi="Times New Roman"/>
          <w:i/>
          <w:sz w:val="26"/>
          <w:szCs w:val="26"/>
          <w:lang w:val="nl-NL"/>
        </w:rPr>
        <w:lastRenderedPageBreak/>
        <w:t xml:space="preserve">+ Về việc: </w:t>
      </w:r>
    </w:p>
    <w:p w:rsidR="00CD7824" w:rsidRPr="00537150" w:rsidRDefault="00CD7824" w:rsidP="00CD7824">
      <w:pPr>
        <w:spacing w:before="120" w:after="120"/>
        <w:ind w:firstLine="720"/>
        <w:jc w:val="both"/>
        <w:rPr>
          <w:rFonts w:ascii="Times New Roman" w:hAnsi="Times New Roman"/>
          <w:sz w:val="26"/>
          <w:szCs w:val="26"/>
          <w:lang w:val="nl-NL"/>
        </w:rPr>
      </w:pPr>
      <w:r w:rsidRPr="00537150">
        <w:rPr>
          <w:rFonts w:ascii="Times New Roman" w:hAnsi="Times New Roman"/>
          <w:b/>
          <w:i/>
          <w:sz w:val="26"/>
          <w:szCs w:val="26"/>
          <w:lang w:val="nl-NL"/>
        </w:rPr>
        <w:t xml:space="preserve">- </w:t>
      </w:r>
      <w:r w:rsidRPr="00537150">
        <w:rPr>
          <w:rFonts w:ascii="Times New Roman" w:hAnsi="Times New Roman"/>
          <w:sz w:val="26"/>
          <w:szCs w:val="26"/>
          <w:lang w:val="nl-NL"/>
        </w:rPr>
        <w:t>Tổng số giải quyết là 204</w:t>
      </w:r>
      <w:r w:rsidRPr="00537150">
        <w:rPr>
          <w:rFonts w:ascii="Times New Roman" w:hAnsi="Times New Roman"/>
          <w:b/>
          <w:i/>
          <w:sz w:val="26"/>
          <w:szCs w:val="26"/>
          <w:lang w:val="nl-NL"/>
        </w:rPr>
        <w:t xml:space="preserve"> </w:t>
      </w:r>
      <w:r w:rsidRPr="00537150">
        <w:rPr>
          <w:rFonts w:ascii="Times New Roman" w:hAnsi="Times New Roman"/>
          <w:sz w:val="26"/>
          <w:szCs w:val="26"/>
          <w:lang w:val="nl-NL"/>
        </w:rPr>
        <w:t xml:space="preserve">việc, </w:t>
      </w:r>
    </w:p>
    <w:p w:rsidR="00CD7824" w:rsidRPr="00537150" w:rsidRDefault="00CD7824" w:rsidP="00CD7824">
      <w:pPr>
        <w:spacing w:before="120" w:after="120"/>
        <w:ind w:firstLine="720"/>
        <w:jc w:val="both"/>
        <w:rPr>
          <w:rFonts w:ascii="Times New Roman" w:hAnsi="Times New Roman"/>
          <w:sz w:val="26"/>
          <w:szCs w:val="26"/>
          <w:lang w:val="nl-NL"/>
        </w:rPr>
      </w:pPr>
      <w:r w:rsidRPr="00537150">
        <w:rPr>
          <w:rFonts w:ascii="Times New Roman" w:hAnsi="Times New Roman"/>
          <w:sz w:val="26"/>
          <w:szCs w:val="26"/>
          <w:lang w:val="nl-NL"/>
        </w:rPr>
        <w:t>- Tổng số phải thi hành là 201</w:t>
      </w:r>
      <w:r w:rsidRPr="00537150">
        <w:rPr>
          <w:rFonts w:ascii="Times New Roman" w:hAnsi="Times New Roman"/>
          <w:b/>
          <w:i/>
          <w:sz w:val="26"/>
          <w:szCs w:val="26"/>
          <w:lang w:val="nl-NL"/>
        </w:rPr>
        <w:t xml:space="preserve"> </w:t>
      </w:r>
      <w:r w:rsidRPr="00537150">
        <w:rPr>
          <w:rFonts w:ascii="Times New Roman" w:hAnsi="Times New Roman"/>
          <w:sz w:val="26"/>
          <w:szCs w:val="26"/>
          <w:lang w:val="nl-NL"/>
        </w:rPr>
        <w:t>việc, trong đó: Số có điều kiện thi hành là 185</w:t>
      </w:r>
      <w:r w:rsidRPr="00537150">
        <w:rPr>
          <w:rFonts w:ascii="Times New Roman" w:hAnsi="Times New Roman"/>
          <w:b/>
          <w:i/>
          <w:sz w:val="26"/>
          <w:szCs w:val="26"/>
          <w:lang w:val="nl-NL"/>
        </w:rPr>
        <w:t xml:space="preserve"> </w:t>
      </w:r>
      <w:r w:rsidRPr="00537150">
        <w:rPr>
          <w:rFonts w:ascii="Times New Roman" w:hAnsi="Times New Roman"/>
          <w:sz w:val="26"/>
          <w:szCs w:val="26"/>
          <w:lang w:val="nl-NL"/>
        </w:rPr>
        <w:t xml:space="preserve">việc, </w:t>
      </w:r>
    </w:p>
    <w:p w:rsidR="00CD7824" w:rsidRPr="00537150" w:rsidRDefault="00CD7824" w:rsidP="00CD7824">
      <w:pPr>
        <w:spacing w:before="120" w:after="120"/>
        <w:ind w:firstLine="720"/>
        <w:jc w:val="both"/>
        <w:rPr>
          <w:rFonts w:ascii="Times New Roman" w:hAnsi="Times New Roman"/>
          <w:sz w:val="26"/>
          <w:szCs w:val="26"/>
          <w:lang w:val="nl-NL"/>
        </w:rPr>
      </w:pPr>
      <w:r w:rsidRPr="00537150">
        <w:rPr>
          <w:rFonts w:ascii="Times New Roman" w:hAnsi="Times New Roman"/>
          <w:sz w:val="26"/>
          <w:szCs w:val="26"/>
          <w:lang w:val="nl-NL"/>
        </w:rPr>
        <w:t xml:space="preserve">- Kết quả thi hành: đạt tỉ lệ </w:t>
      </w:r>
      <w:r w:rsidRPr="00537150">
        <w:rPr>
          <w:rFonts w:ascii="Times New Roman" w:hAnsi="Times New Roman"/>
          <w:i/>
          <w:sz w:val="26"/>
          <w:szCs w:val="26"/>
          <w:lang w:val="nl-NL"/>
        </w:rPr>
        <w:t>89</w:t>
      </w:r>
      <w:r w:rsidRPr="00537150">
        <w:rPr>
          <w:rFonts w:ascii="Times New Roman" w:hAnsi="Times New Roman"/>
          <w:i/>
          <w:sz w:val="26"/>
          <w:szCs w:val="26"/>
          <w:lang w:val="vi-VN"/>
        </w:rPr>
        <w:t>,95</w:t>
      </w:r>
      <w:r w:rsidRPr="00537150">
        <w:rPr>
          <w:rFonts w:ascii="Times New Roman" w:hAnsi="Times New Roman"/>
          <w:i/>
          <w:sz w:val="26"/>
          <w:szCs w:val="26"/>
          <w:lang w:val="nl-NL"/>
        </w:rPr>
        <w:t>%</w:t>
      </w:r>
      <w:r w:rsidRPr="00537150">
        <w:rPr>
          <w:rFonts w:ascii="Times New Roman" w:hAnsi="Times New Roman"/>
          <w:b/>
          <w:i/>
          <w:sz w:val="26"/>
          <w:szCs w:val="26"/>
          <w:lang w:val="nl-NL"/>
        </w:rPr>
        <w:t xml:space="preserve"> </w:t>
      </w:r>
      <w:r w:rsidRPr="00537150">
        <w:rPr>
          <w:rFonts w:ascii="Times New Roman" w:hAnsi="Times New Roman"/>
          <w:sz w:val="26"/>
          <w:szCs w:val="26"/>
          <w:lang w:val="nl-NL"/>
        </w:rPr>
        <w:t xml:space="preserve"> vượt 2</w:t>
      </w:r>
      <w:r w:rsidRPr="00537150">
        <w:rPr>
          <w:rFonts w:ascii="Times New Roman" w:hAnsi="Times New Roman"/>
          <w:sz w:val="26"/>
          <w:szCs w:val="26"/>
          <w:lang w:val="vi-VN"/>
        </w:rPr>
        <w:t>,3</w:t>
      </w:r>
      <w:r w:rsidRPr="00537150">
        <w:rPr>
          <w:rFonts w:ascii="Times New Roman" w:hAnsi="Times New Roman"/>
          <w:sz w:val="26"/>
          <w:szCs w:val="26"/>
          <w:lang w:val="nl-NL"/>
        </w:rPr>
        <w:t>% so với chỉ tiêu của Tổng cục giao</w:t>
      </w:r>
      <w:r w:rsidRPr="00537150">
        <w:rPr>
          <w:rFonts w:ascii="Times New Roman" w:hAnsi="Times New Roman"/>
          <w:sz w:val="26"/>
          <w:szCs w:val="26"/>
          <w:lang w:val="vi-VN"/>
        </w:rPr>
        <w:t xml:space="preserve"> là 83,65</w:t>
      </w:r>
      <w:r w:rsidRPr="00537150">
        <w:rPr>
          <w:rFonts w:ascii="Times New Roman" w:hAnsi="Times New Roman"/>
          <w:sz w:val="26"/>
          <w:szCs w:val="26"/>
          <w:lang w:val="nl-NL"/>
        </w:rPr>
        <w:t>;</w:t>
      </w:r>
    </w:p>
    <w:p w:rsidR="00CD7824" w:rsidRPr="00537150" w:rsidRDefault="00CD7824" w:rsidP="00CD7824">
      <w:pPr>
        <w:spacing w:before="120" w:after="120"/>
        <w:ind w:firstLine="720"/>
        <w:jc w:val="both"/>
        <w:rPr>
          <w:rFonts w:ascii="Times New Roman" w:hAnsi="Times New Roman"/>
          <w:i/>
          <w:sz w:val="26"/>
          <w:szCs w:val="26"/>
          <w:lang w:val="nl-NL"/>
        </w:rPr>
      </w:pPr>
      <w:r w:rsidRPr="00537150">
        <w:rPr>
          <w:rFonts w:ascii="Times New Roman" w:hAnsi="Times New Roman"/>
          <w:i/>
          <w:sz w:val="26"/>
          <w:szCs w:val="26"/>
          <w:lang w:val="nl-NL"/>
        </w:rPr>
        <w:t>+ Về tiền:</w:t>
      </w:r>
    </w:p>
    <w:p w:rsidR="00CD7824" w:rsidRPr="00537150" w:rsidRDefault="00CD7824" w:rsidP="00CD7824">
      <w:pPr>
        <w:spacing w:before="120" w:after="120"/>
        <w:ind w:firstLine="720"/>
        <w:jc w:val="both"/>
        <w:rPr>
          <w:rFonts w:ascii="Times New Roman" w:hAnsi="Times New Roman"/>
          <w:sz w:val="26"/>
          <w:szCs w:val="26"/>
          <w:lang w:val="nl-NL"/>
        </w:rPr>
      </w:pPr>
      <w:r w:rsidRPr="00537150">
        <w:rPr>
          <w:rFonts w:ascii="Times New Roman" w:hAnsi="Times New Roman"/>
          <w:sz w:val="26"/>
          <w:szCs w:val="26"/>
          <w:lang w:val="nl-NL"/>
        </w:rPr>
        <w:t>- Tổng số giải quyết là</w:t>
      </w:r>
      <w:r w:rsidRPr="00537150">
        <w:rPr>
          <w:rFonts w:ascii="Times New Roman" w:hAnsi="Times New Roman"/>
          <w:sz w:val="26"/>
          <w:szCs w:val="26"/>
          <w:lang w:val="vi-VN"/>
        </w:rPr>
        <w:t xml:space="preserve"> 8</w:t>
      </w:r>
      <w:r w:rsidRPr="00537150">
        <w:rPr>
          <w:rFonts w:ascii="Times New Roman" w:hAnsi="Times New Roman"/>
          <w:sz w:val="26"/>
          <w:szCs w:val="26"/>
        </w:rPr>
        <w:t>.784</w:t>
      </w:r>
      <w:r w:rsidRPr="00537150">
        <w:rPr>
          <w:rFonts w:ascii="Times New Roman" w:hAnsi="Times New Roman"/>
          <w:sz w:val="26"/>
          <w:szCs w:val="26"/>
          <w:lang w:val="vi-VN"/>
        </w:rPr>
        <w:t>.906</w:t>
      </w:r>
      <w:r w:rsidRPr="00537150">
        <w:rPr>
          <w:rFonts w:ascii="Times New Roman" w:hAnsi="Times New Roman"/>
          <w:sz w:val="26"/>
          <w:szCs w:val="26"/>
        </w:rPr>
        <w:t xml:space="preserve">.000 </w:t>
      </w:r>
      <w:r w:rsidRPr="00537150">
        <w:rPr>
          <w:rFonts w:ascii="Times New Roman" w:hAnsi="Times New Roman"/>
          <w:sz w:val="26"/>
          <w:szCs w:val="26"/>
          <w:lang w:val="vi-VN"/>
        </w:rPr>
        <w:t>đồng</w:t>
      </w:r>
      <w:r w:rsidRPr="00537150">
        <w:rPr>
          <w:rFonts w:ascii="Times New Roman" w:hAnsi="Times New Roman"/>
          <w:sz w:val="26"/>
          <w:szCs w:val="26"/>
          <w:lang w:val="nl-NL"/>
        </w:rPr>
        <w:t xml:space="preserve">, </w:t>
      </w:r>
    </w:p>
    <w:p w:rsidR="00CD7824" w:rsidRPr="00537150" w:rsidRDefault="00CD7824" w:rsidP="00CD7824">
      <w:pPr>
        <w:spacing w:before="120" w:after="120"/>
        <w:ind w:firstLine="720"/>
        <w:jc w:val="both"/>
        <w:rPr>
          <w:rFonts w:ascii="Times New Roman" w:hAnsi="Times New Roman"/>
          <w:sz w:val="26"/>
          <w:szCs w:val="26"/>
          <w:lang w:val="nl-NL"/>
        </w:rPr>
      </w:pPr>
      <w:r w:rsidRPr="00537150">
        <w:rPr>
          <w:rFonts w:ascii="Times New Roman" w:hAnsi="Times New Roman"/>
          <w:sz w:val="26"/>
          <w:szCs w:val="26"/>
          <w:lang w:val="nl-NL"/>
        </w:rPr>
        <w:t xml:space="preserve">- tổng số phải thi hành là </w:t>
      </w:r>
      <w:r w:rsidRPr="00537150">
        <w:rPr>
          <w:rFonts w:ascii="Times New Roman" w:hAnsi="Times New Roman"/>
          <w:sz w:val="26"/>
          <w:szCs w:val="26"/>
          <w:lang w:val="nl-NL"/>
        </w:rPr>
        <w:fldChar w:fldCharType="begin"/>
      </w:r>
      <w:r w:rsidRPr="00537150">
        <w:rPr>
          <w:rFonts w:ascii="Times New Roman" w:hAnsi="Times New Roman"/>
          <w:sz w:val="26"/>
          <w:szCs w:val="26"/>
          <w:lang w:val="nl-NL"/>
        </w:rPr>
        <w:instrText xml:space="preserve"> MERGEFIELD c138 </w:instrText>
      </w:r>
      <w:r w:rsidRPr="00537150">
        <w:rPr>
          <w:rFonts w:ascii="Times New Roman" w:hAnsi="Times New Roman"/>
          <w:sz w:val="26"/>
          <w:szCs w:val="26"/>
          <w:lang w:val="nl-NL"/>
        </w:rPr>
        <w:fldChar w:fldCharType="separate"/>
      </w:r>
      <w:r w:rsidRPr="00537150">
        <w:rPr>
          <w:rFonts w:ascii="Times New Roman" w:hAnsi="Times New Roman"/>
          <w:noProof/>
          <w:sz w:val="26"/>
          <w:szCs w:val="26"/>
          <w:lang w:val="nl-NL"/>
        </w:rPr>
        <w:t>8</w:t>
      </w:r>
      <w:r w:rsidRPr="00537150">
        <w:rPr>
          <w:rFonts w:ascii="Times New Roman" w:hAnsi="Times New Roman"/>
          <w:noProof/>
          <w:sz w:val="26"/>
          <w:szCs w:val="26"/>
          <w:lang w:val="vi-VN"/>
        </w:rPr>
        <w:t>.</w:t>
      </w:r>
      <w:r w:rsidRPr="00537150">
        <w:rPr>
          <w:rFonts w:ascii="Times New Roman" w:hAnsi="Times New Roman"/>
          <w:noProof/>
          <w:sz w:val="26"/>
          <w:szCs w:val="26"/>
        </w:rPr>
        <w:t xml:space="preserve">771.567.000 </w:t>
      </w:r>
      <w:r w:rsidRPr="00537150">
        <w:rPr>
          <w:rFonts w:ascii="Times New Roman" w:hAnsi="Times New Roman"/>
          <w:noProof/>
          <w:sz w:val="26"/>
          <w:szCs w:val="26"/>
          <w:lang w:val="nl-NL"/>
        </w:rPr>
        <w:t>đồng</w:t>
      </w:r>
      <w:r w:rsidRPr="00537150">
        <w:rPr>
          <w:rFonts w:ascii="Times New Roman" w:hAnsi="Times New Roman"/>
          <w:sz w:val="26"/>
          <w:szCs w:val="26"/>
          <w:lang w:val="nl-NL"/>
        </w:rPr>
        <w:fldChar w:fldCharType="end"/>
      </w:r>
      <w:r w:rsidRPr="00537150">
        <w:rPr>
          <w:rFonts w:ascii="Times New Roman" w:hAnsi="Times New Roman"/>
          <w:sz w:val="26"/>
          <w:szCs w:val="26"/>
          <w:lang w:val="nl-NL"/>
        </w:rPr>
        <w:t xml:space="preserve">, trong đó: Số có điều kiện thi hành là </w:t>
      </w:r>
      <w:r w:rsidRPr="00537150">
        <w:rPr>
          <w:rFonts w:ascii="Times New Roman" w:hAnsi="Times New Roman"/>
          <w:sz w:val="26"/>
          <w:szCs w:val="26"/>
          <w:lang w:val="nl-NL"/>
        </w:rPr>
        <w:fldChar w:fldCharType="begin"/>
      </w:r>
      <w:r w:rsidRPr="00537150">
        <w:rPr>
          <w:rFonts w:ascii="Times New Roman" w:hAnsi="Times New Roman"/>
          <w:sz w:val="26"/>
          <w:szCs w:val="26"/>
          <w:lang w:val="nl-NL"/>
        </w:rPr>
        <w:instrText xml:space="preserve"> MERGEFIELD c139 </w:instrText>
      </w:r>
      <w:r w:rsidRPr="00537150">
        <w:rPr>
          <w:rFonts w:ascii="Times New Roman" w:hAnsi="Times New Roman"/>
          <w:sz w:val="26"/>
          <w:szCs w:val="26"/>
          <w:lang w:val="nl-NL"/>
        </w:rPr>
        <w:fldChar w:fldCharType="separate"/>
      </w:r>
      <w:r w:rsidRPr="00537150">
        <w:rPr>
          <w:rFonts w:ascii="Times New Roman" w:hAnsi="Times New Roman"/>
          <w:noProof/>
          <w:sz w:val="26"/>
          <w:szCs w:val="26"/>
          <w:lang w:val="nl-NL"/>
        </w:rPr>
        <w:t>7</w:t>
      </w:r>
      <w:r w:rsidRPr="00537150">
        <w:rPr>
          <w:rFonts w:ascii="Times New Roman" w:hAnsi="Times New Roman"/>
          <w:noProof/>
          <w:sz w:val="26"/>
          <w:szCs w:val="26"/>
          <w:lang w:val="vi-VN"/>
        </w:rPr>
        <w:t>.</w:t>
      </w:r>
      <w:r w:rsidRPr="00537150">
        <w:rPr>
          <w:rFonts w:ascii="Times New Roman" w:hAnsi="Times New Roman"/>
          <w:noProof/>
          <w:sz w:val="26"/>
          <w:szCs w:val="26"/>
        </w:rPr>
        <w:t>835.695.000</w:t>
      </w:r>
      <w:r w:rsidRPr="00537150">
        <w:rPr>
          <w:rFonts w:ascii="Times New Roman" w:hAnsi="Times New Roman"/>
          <w:noProof/>
          <w:sz w:val="26"/>
          <w:szCs w:val="26"/>
          <w:lang w:val="nl-NL"/>
        </w:rPr>
        <w:t>đồng</w:t>
      </w:r>
      <w:r w:rsidRPr="00537150">
        <w:rPr>
          <w:rFonts w:ascii="Times New Roman" w:hAnsi="Times New Roman"/>
          <w:sz w:val="26"/>
          <w:szCs w:val="26"/>
          <w:lang w:val="nl-NL"/>
        </w:rPr>
        <w:fldChar w:fldCharType="end"/>
      </w:r>
      <w:r w:rsidRPr="00537150">
        <w:rPr>
          <w:rFonts w:ascii="Times New Roman" w:hAnsi="Times New Roman"/>
          <w:sz w:val="26"/>
          <w:szCs w:val="26"/>
          <w:lang w:val="nl-NL"/>
        </w:rPr>
        <w:t xml:space="preserve">, </w:t>
      </w:r>
    </w:p>
    <w:p w:rsidR="00CD7824" w:rsidRPr="00537150" w:rsidRDefault="00CD7824" w:rsidP="00CD7824">
      <w:pPr>
        <w:spacing w:before="120" w:after="120"/>
        <w:ind w:firstLine="720"/>
        <w:jc w:val="both"/>
        <w:rPr>
          <w:rStyle w:val="Vnbnnidung"/>
          <w:szCs w:val="26"/>
          <w:lang w:val="nl-NL"/>
        </w:rPr>
      </w:pPr>
      <w:r w:rsidRPr="00537150">
        <w:rPr>
          <w:rFonts w:ascii="Times New Roman" w:hAnsi="Times New Roman"/>
          <w:sz w:val="26"/>
          <w:szCs w:val="26"/>
          <w:lang w:val="nl-NL"/>
        </w:rPr>
        <w:t xml:space="preserve">- Kết quả thi hành: đạt tỉ lệ </w:t>
      </w:r>
      <w:r w:rsidRPr="00537150">
        <w:rPr>
          <w:rFonts w:ascii="Times New Roman" w:hAnsi="Times New Roman"/>
          <w:sz w:val="26"/>
          <w:szCs w:val="26"/>
          <w:lang w:val="nl-NL"/>
        </w:rPr>
        <w:fldChar w:fldCharType="begin"/>
      </w:r>
      <w:r w:rsidRPr="00537150">
        <w:rPr>
          <w:rFonts w:ascii="Times New Roman" w:hAnsi="Times New Roman"/>
          <w:sz w:val="26"/>
          <w:szCs w:val="26"/>
          <w:lang w:val="nl-NL"/>
        </w:rPr>
        <w:instrText xml:space="preserve"> MERGEFIELD c124 </w:instrText>
      </w:r>
      <w:r w:rsidRPr="00537150">
        <w:rPr>
          <w:rFonts w:ascii="Times New Roman" w:hAnsi="Times New Roman"/>
          <w:sz w:val="26"/>
          <w:szCs w:val="26"/>
          <w:lang w:val="nl-NL"/>
        </w:rPr>
        <w:fldChar w:fldCharType="separate"/>
      </w:r>
      <w:r w:rsidRPr="00537150">
        <w:rPr>
          <w:rFonts w:ascii="Times New Roman" w:hAnsi="Times New Roman"/>
          <w:noProof/>
          <w:sz w:val="26"/>
          <w:szCs w:val="26"/>
          <w:lang w:val="nl-NL"/>
        </w:rPr>
        <w:t>65,44%</w:t>
      </w:r>
      <w:r w:rsidRPr="00537150">
        <w:rPr>
          <w:rFonts w:ascii="Times New Roman" w:hAnsi="Times New Roman"/>
          <w:sz w:val="26"/>
          <w:szCs w:val="26"/>
          <w:lang w:val="nl-NL"/>
        </w:rPr>
        <w:fldChar w:fldCharType="end"/>
      </w:r>
      <w:r w:rsidRPr="00537150">
        <w:rPr>
          <w:rFonts w:ascii="Times New Roman" w:hAnsi="Times New Roman"/>
          <w:sz w:val="26"/>
          <w:szCs w:val="26"/>
          <w:lang w:val="nl-NL"/>
        </w:rPr>
        <w:t xml:space="preserve"> </w:t>
      </w:r>
      <w:r w:rsidRPr="00537150">
        <w:rPr>
          <w:rFonts w:ascii="Times New Roman" w:hAnsi="Times New Roman"/>
          <w:sz w:val="26"/>
          <w:szCs w:val="26"/>
          <w:lang w:val="vi-VN"/>
        </w:rPr>
        <w:t>Vượt 18,</w:t>
      </w:r>
      <w:r w:rsidRPr="00537150">
        <w:rPr>
          <w:rFonts w:ascii="Times New Roman" w:hAnsi="Times New Roman"/>
          <w:sz w:val="26"/>
          <w:szCs w:val="26"/>
        </w:rPr>
        <w:t>59</w:t>
      </w:r>
      <w:r w:rsidRPr="00537150">
        <w:rPr>
          <w:rFonts w:ascii="Times New Roman" w:hAnsi="Times New Roman"/>
          <w:sz w:val="26"/>
          <w:szCs w:val="26"/>
          <w:lang w:val="vi-VN"/>
        </w:rPr>
        <w:t xml:space="preserve">% </w:t>
      </w:r>
      <w:r w:rsidRPr="00537150">
        <w:rPr>
          <w:rFonts w:ascii="Times New Roman" w:hAnsi="Times New Roman"/>
          <w:sz w:val="26"/>
          <w:szCs w:val="26"/>
          <w:lang w:val="nl-NL"/>
        </w:rPr>
        <w:t xml:space="preserve">so với chỉ tiêu của Tổng cục giao </w:t>
      </w:r>
      <w:r w:rsidRPr="00537150">
        <w:rPr>
          <w:rFonts w:ascii="Times New Roman" w:hAnsi="Times New Roman"/>
          <w:sz w:val="26"/>
          <w:szCs w:val="26"/>
          <w:lang w:val="vi-VN"/>
        </w:rPr>
        <w:t>(là 46,85)</w:t>
      </w:r>
      <w:r w:rsidRPr="00537150">
        <w:rPr>
          <w:rFonts w:ascii="Times New Roman" w:hAnsi="Times New Roman"/>
          <w:b/>
          <w:i/>
          <w:sz w:val="26"/>
          <w:szCs w:val="26"/>
          <w:lang w:val="nl-NL"/>
        </w:rPr>
        <w:t>;</w:t>
      </w:r>
    </w:p>
    <w:p w:rsidR="00E71703" w:rsidRPr="00537150" w:rsidRDefault="00E71703" w:rsidP="00942167">
      <w:pPr>
        <w:spacing w:after="0" w:line="360" w:lineRule="auto"/>
        <w:ind w:firstLine="720"/>
        <w:jc w:val="both"/>
        <w:outlineLvl w:val="2"/>
        <w:rPr>
          <w:rStyle w:val="Vnbnnidung"/>
          <w:color w:val="000000"/>
          <w:szCs w:val="26"/>
          <w:lang w:eastAsia="vi-VN"/>
        </w:rPr>
      </w:pPr>
      <w:r w:rsidRPr="00537150">
        <w:rPr>
          <w:rStyle w:val="Vnbnnidung"/>
          <w:i/>
          <w:color w:val="000000"/>
          <w:szCs w:val="26"/>
          <w:lang w:eastAsia="vi-VN"/>
        </w:rPr>
        <w:t>d,</w:t>
      </w:r>
      <w:r w:rsidR="00F96025" w:rsidRPr="00537150">
        <w:rPr>
          <w:rStyle w:val="Vnbnnidung"/>
          <w:i/>
          <w:color w:val="000000"/>
          <w:szCs w:val="26"/>
          <w:lang w:eastAsia="vi-VN"/>
        </w:rPr>
        <w:t xml:space="preserve"> Năm 2025</w:t>
      </w:r>
      <w:r w:rsidR="00291D13" w:rsidRPr="00537150">
        <w:rPr>
          <w:rStyle w:val="Vnbnnidung"/>
          <w:color w:val="000000"/>
          <w:szCs w:val="26"/>
          <w:lang w:eastAsia="vi-VN"/>
        </w:rPr>
        <w:t xml:space="preserve">. </w:t>
      </w:r>
    </w:p>
    <w:p w:rsidR="00F96025" w:rsidRPr="00537150" w:rsidRDefault="00291D13" w:rsidP="00942167">
      <w:pPr>
        <w:spacing w:after="0" w:line="360" w:lineRule="auto"/>
        <w:ind w:firstLine="720"/>
        <w:jc w:val="both"/>
        <w:outlineLvl w:val="2"/>
        <w:rPr>
          <w:rStyle w:val="Vnbnnidung"/>
          <w:color w:val="000000"/>
          <w:szCs w:val="26"/>
          <w:lang w:eastAsia="vi-VN"/>
        </w:rPr>
      </w:pPr>
      <w:r w:rsidRPr="00537150">
        <w:rPr>
          <w:rStyle w:val="Vnbnnidung"/>
          <w:color w:val="000000"/>
          <w:szCs w:val="26"/>
          <w:lang w:eastAsia="vi-VN"/>
        </w:rPr>
        <w:t>Sau khi sát nhập Chi cục thi hành án dân sự thành phố Hòa Bình, tỉnh Hòa Bình với Chi cục thi hành án dân sự huyện Cao Phong thì kết quả thi hành án về việc và tiền đạt kết quả như sau:</w:t>
      </w:r>
    </w:p>
    <w:p w:rsidR="00F96025" w:rsidRPr="00537150" w:rsidRDefault="00F96025" w:rsidP="00942167">
      <w:pPr>
        <w:spacing w:after="0" w:line="360" w:lineRule="auto"/>
        <w:ind w:firstLine="720"/>
        <w:jc w:val="both"/>
        <w:outlineLvl w:val="2"/>
        <w:rPr>
          <w:rFonts w:ascii="Times New Roman" w:hAnsi="Times New Roman"/>
          <w:color w:val="000000"/>
          <w:sz w:val="26"/>
          <w:szCs w:val="26"/>
          <w:lang w:eastAsia="vi-VN"/>
        </w:rPr>
      </w:pPr>
      <w:r w:rsidRPr="00537150">
        <w:rPr>
          <w:rStyle w:val="Vnbnnidung"/>
          <w:color w:val="000000"/>
          <w:szCs w:val="26"/>
          <w:lang w:eastAsia="vi-VN"/>
        </w:rPr>
        <w:t xml:space="preserve">+ </w:t>
      </w:r>
      <w:r w:rsidRPr="00537150">
        <w:rPr>
          <w:rFonts w:ascii="Times New Roman" w:hAnsi="Times New Roman"/>
          <w:bCs/>
          <w:i/>
          <w:sz w:val="26"/>
          <w:szCs w:val="26"/>
        </w:rPr>
        <w:t>Về việc</w:t>
      </w:r>
    </w:p>
    <w:p w:rsidR="00F96025" w:rsidRPr="00537150" w:rsidRDefault="00F96025" w:rsidP="00942167">
      <w:pPr>
        <w:spacing w:after="0" w:line="360" w:lineRule="auto"/>
        <w:ind w:firstLine="720"/>
        <w:jc w:val="both"/>
        <w:outlineLvl w:val="2"/>
        <w:rPr>
          <w:rFonts w:ascii="Times New Roman" w:hAnsi="Times New Roman"/>
          <w:color w:val="000000"/>
          <w:sz w:val="26"/>
          <w:szCs w:val="26"/>
          <w:lang w:eastAsia="vi-VN"/>
        </w:rPr>
      </w:pPr>
      <w:r w:rsidRPr="00537150">
        <w:rPr>
          <w:rFonts w:ascii="Times New Roman" w:hAnsi="Times New Roman"/>
          <w:bCs/>
          <w:sz w:val="26"/>
          <w:szCs w:val="26"/>
          <w:lang w:val="de-AT"/>
        </w:rPr>
        <w:t>- Tổng số việc giải quyết: 1.482 việc</w:t>
      </w:r>
    </w:p>
    <w:p w:rsidR="00F96025" w:rsidRPr="00537150" w:rsidRDefault="00F96025" w:rsidP="00942167">
      <w:pPr>
        <w:spacing w:after="0" w:line="360" w:lineRule="auto"/>
        <w:ind w:firstLine="720"/>
        <w:jc w:val="both"/>
        <w:outlineLvl w:val="2"/>
        <w:rPr>
          <w:rFonts w:ascii="Times New Roman" w:hAnsi="Times New Roman"/>
          <w:color w:val="000000"/>
          <w:sz w:val="26"/>
          <w:szCs w:val="26"/>
          <w:lang w:eastAsia="vi-VN"/>
        </w:rPr>
      </w:pPr>
      <w:r w:rsidRPr="00537150">
        <w:rPr>
          <w:rFonts w:ascii="Times New Roman" w:hAnsi="Times New Roman"/>
          <w:bCs/>
          <w:sz w:val="26"/>
          <w:szCs w:val="26"/>
          <w:lang w:val="de-AT"/>
        </w:rPr>
        <w:t>- Tổng số việc phải thi hành: 1.458 việc trong đó: Số có điều kiện thi hành: 1.246 việc</w:t>
      </w:r>
    </w:p>
    <w:p w:rsidR="00F96025" w:rsidRPr="00537150" w:rsidRDefault="00F96025" w:rsidP="00942167">
      <w:pPr>
        <w:spacing w:after="0" w:line="360" w:lineRule="auto"/>
        <w:ind w:firstLine="720"/>
        <w:jc w:val="both"/>
        <w:outlineLvl w:val="2"/>
        <w:rPr>
          <w:rFonts w:ascii="Times New Roman" w:hAnsi="Times New Roman"/>
          <w:color w:val="000000"/>
          <w:sz w:val="26"/>
          <w:szCs w:val="26"/>
          <w:lang w:eastAsia="vi-VN"/>
        </w:rPr>
      </w:pPr>
      <w:r w:rsidRPr="00537150">
        <w:rPr>
          <w:rFonts w:ascii="Times New Roman" w:hAnsi="Times New Roman"/>
          <w:bCs/>
          <w:sz w:val="26"/>
          <w:szCs w:val="26"/>
          <w:lang w:val="de-AT"/>
        </w:rPr>
        <w:t>- Kết quả thi hành: đạt tỉ lệ 87,24% vượt 3.19% so với chỉ tiêu giao.</w:t>
      </w:r>
    </w:p>
    <w:p w:rsidR="00F96025" w:rsidRPr="00537150" w:rsidRDefault="00F96025" w:rsidP="00942167">
      <w:pPr>
        <w:spacing w:after="0" w:line="360" w:lineRule="auto"/>
        <w:ind w:firstLine="720"/>
        <w:jc w:val="both"/>
        <w:outlineLvl w:val="2"/>
        <w:rPr>
          <w:rFonts w:ascii="Times New Roman" w:hAnsi="Times New Roman"/>
          <w:color w:val="000000"/>
          <w:sz w:val="26"/>
          <w:szCs w:val="26"/>
          <w:lang w:eastAsia="vi-VN"/>
        </w:rPr>
      </w:pPr>
      <w:r w:rsidRPr="00537150">
        <w:rPr>
          <w:rFonts w:ascii="Times New Roman" w:hAnsi="Times New Roman"/>
          <w:bCs/>
          <w:i/>
          <w:sz w:val="26"/>
          <w:szCs w:val="26"/>
        </w:rPr>
        <w:t>b) Về tiền</w:t>
      </w:r>
    </w:p>
    <w:p w:rsidR="00F96025" w:rsidRPr="00537150" w:rsidRDefault="00F96025" w:rsidP="00942167">
      <w:pPr>
        <w:spacing w:after="0" w:line="360" w:lineRule="auto"/>
        <w:ind w:firstLine="720"/>
        <w:jc w:val="both"/>
        <w:outlineLvl w:val="2"/>
        <w:rPr>
          <w:rFonts w:ascii="Times New Roman" w:hAnsi="Times New Roman"/>
          <w:color w:val="000000"/>
          <w:sz w:val="26"/>
          <w:szCs w:val="26"/>
          <w:lang w:eastAsia="vi-VN"/>
        </w:rPr>
      </w:pPr>
      <w:r w:rsidRPr="00537150">
        <w:rPr>
          <w:rFonts w:ascii="Times New Roman" w:hAnsi="Times New Roman"/>
          <w:bCs/>
          <w:sz w:val="26"/>
          <w:szCs w:val="26"/>
          <w:lang w:val="de-AT"/>
        </w:rPr>
        <w:t xml:space="preserve">- Tổng số tiền giải quyết: 360.437.745.000 đồng  </w:t>
      </w:r>
    </w:p>
    <w:p w:rsidR="00F96025" w:rsidRPr="00537150" w:rsidRDefault="00F96025" w:rsidP="00942167">
      <w:pPr>
        <w:spacing w:after="0" w:line="360" w:lineRule="auto"/>
        <w:ind w:firstLine="720"/>
        <w:jc w:val="both"/>
        <w:outlineLvl w:val="2"/>
        <w:rPr>
          <w:rFonts w:ascii="Times New Roman" w:hAnsi="Times New Roman"/>
          <w:color w:val="000000"/>
          <w:sz w:val="26"/>
          <w:szCs w:val="26"/>
          <w:lang w:eastAsia="vi-VN"/>
        </w:rPr>
      </w:pPr>
      <w:r w:rsidRPr="00537150">
        <w:rPr>
          <w:rFonts w:ascii="Times New Roman" w:hAnsi="Times New Roman"/>
          <w:bCs/>
          <w:sz w:val="26"/>
          <w:szCs w:val="26"/>
          <w:lang w:val="de-AT"/>
        </w:rPr>
        <w:t>- Tổng số tiền phải thi hành: 338.093.087.000 đồng, Trong đó:</w:t>
      </w:r>
      <w:r w:rsidRPr="00537150">
        <w:rPr>
          <w:rFonts w:ascii="Times New Roman" w:hAnsi="Times New Roman"/>
          <w:color w:val="000000"/>
          <w:sz w:val="26"/>
          <w:szCs w:val="26"/>
          <w:lang w:eastAsia="vi-VN"/>
        </w:rPr>
        <w:t xml:space="preserve"> </w:t>
      </w:r>
      <w:r w:rsidRPr="00537150">
        <w:rPr>
          <w:rFonts w:ascii="Times New Roman" w:hAnsi="Times New Roman"/>
          <w:bCs/>
          <w:sz w:val="26"/>
          <w:szCs w:val="26"/>
          <w:lang w:val="de-AT"/>
        </w:rPr>
        <w:t>Số có điều kiện thi hành: 110.125.120.000 đồng</w:t>
      </w:r>
    </w:p>
    <w:p w:rsidR="00F96025" w:rsidRPr="00537150" w:rsidRDefault="00F96025" w:rsidP="00942167">
      <w:pPr>
        <w:spacing w:after="0" w:line="360" w:lineRule="auto"/>
        <w:ind w:firstLine="720"/>
        <w:jc w:val="both"/>
        <w:outlineLvl w:val="2"/>
        <w:rPr>
          <w:rFonts w:ascii="Times New Roman" w:hAnsi="Times New Roman"/>
          <w:color w:val="000000"/>
          <w:sz w:val="26"/>
          <w:szCs w:val="26"/>
          <w:lang w:eastAsia="vi-VN"/>
        </w:rPr>
      </w:pPr>
      <w:r w:rsidRPr="00537150">
        <w:rPr>
          <w:rFonts w:ascii="Times New Roman" w:hAnsi="Times New Roman"/>
          <w:color w:val="000000"/>
          <w:sz w:val="26"/>
          <w:szCs w:val="26"/>
          <w:lang w:eastAsia="vi-VN"/>
        </w:rPr>
        <w:t xml:space="preserve">- Kết quả thi hành: </w:t>
      </w:r>
      <w:r w:rsidRPr="00537150">
        <w:rPr>
          <w:rFonts w:ascii="Times New Roman" w:hAnsi="Times New Roman"/>
          <w:bCs/>
          <w:sz w:val="26"/>
          <w:szCs w:val="26"/>
          <w:lang w:val="de-AT"/>
        </w:rPr>
        <w:t>đạt tỷ lệ: 66.79% vượt 14.76% so với chỉ tiêu giao.</w:t>
      </w:r>
    </w:p>
    <w:p w:rsidR="00F96025" w:rsidRPr="006C1148" w:rsidRDefault="001408E1" w:rsidP="00976117">
      <w:pPr>
        <w:spacing w:after="0" w:line="360" w:lineRule="auto"/>
        <w:ind w:firstLine="720"/>
        <w:jc w:val="both"/>
        <w:outlineLvl w:val="2"/>
        <w:rPr>
          <w:rFonts w:ascii="Times New Roman" w:hAnsi="Times New Roman"/>
          <w:b/>
          <w:i/>
          <w:sz w:val="26"/>
          <w:szCs w:val="26"/>
        </w:rPr>
      </w:pPr>
      <w:r w:rsidRPr="006C1148">
        <w:rPr>
          <w:rStyle w:val="Vnbnnidung"/>
          <w:b/>
          <w:i/>
          <w:color w:val="000000"/>
          <w:szCs w:val="26"/>
          <w:lang w:eastAsia="vi-VN"/>
        </w:rPr>
        <w:t>2.</w:t>
      </w:r>
      <w:r w:rsidR="00F96025" w:rsidRPr="006C1148">
        <w:rPr>
          <w:rStyle w:val="Vnbnnidung"/>
          <w:b/>
          <w:i/>
          <w:color w:val="000000"/>
          <w:szCs w:val="26"/>
          <w:lang w:eastAsia="vi-VN"/>
        </w:rPr>
        <w:t>2.</w:t>
      </w:r>
      <w:r w:rsidR="001136E5" w:rsidRPr="006C1148">
        <w:rPr>
          <w:rStyle w:val="Vnbnnidung"/>
          <w:b/>
          <w:i/>
          <w:color w:val="000000"/>
          <w:szCs w:val="26"/>
          <w:lang w:eastAsia="vi-VN"/>
        </w:rPr>
        <w:t>1.</w:t>
      </w:r>
      <w:r w:rsidR="00F96025" w:rsidRPr="006C1148">
        <w:rPr>
          <w:rFonts w:ascii="Times New Roman" w:hAnsi="Times New Roman"/>
          <w:b/>
          <w:i/>
          <w:sz w:val="26"/>
          <w:szCs w:val="26"/>
        </w:rPr>
        <w:t>3. Đặc điểm các loại án</w:t>
      </w:r>
    </w:p>
    <w:p w:rsidR="00F96025" w:rsidRPr="00537150" w:rsidRDefault="00F96025" w:rsidP="00976117">
      <w:pPr>
        <w:spacing w:after="0" w:line="360" w:lineRule="auto"/>
        <w:ind w:firstLine="720"/>
        <w:jc w:val="both"/>
        <w:outlineLvl w:val="2"/>
        <w:rPr>
          <w:rFonts w:ascii="Times New Roman" w:hAnsi="Times New Roman"/>
          <w:b/>
          <w:sz w:val="26"/>
          <w:szCs w:val="26"/>
        </w:rPr>
      </w:pPr>
      <w:r w:rsidRPr="00537150">
        <w:rPr>
          <w:rFonts w:ascii="Times New Roman" w:hAnsi="Times New Roman"/>
          <w:sz w:val="26"/>
          <w:szCs w:val="26"/>
        </w:rPr>
        <w:t>Trong những năm gần đây, các loại việc thi hành án dân sự tại Phòng THADS khu vực 12 chủ yếu tập trung vào các nhóm sau:</w:t>
      </w:r>
    </w:p>
    <w:p w:rsidR="00F96025" w:rsidRPr="00537150" w:rsidRDefault="00F96025" w:rsidP="000E6BB7">
      <w:pPr>
        <w:spacing w:after="0" w:line="360" w:lineRule="auto"/>
        <w:ind w:firstLine="720"/>
        <w:jc w:val="both"/>
        <w:outlineLvl w:val="2"/>
        <w:rPr>
          <w:rFonts w:ascii="Times New Roman" w:hAnsi="Times New Roman"/>
          <w:sz w:val="26"/>
          <w:szCs w:val="26"/>
        </w:rPr>
      </w:pPr>
      <w:r w:rsidRPr="00537150">
        <w:rPr>
          <w:rFonts w:ascii="Times New Roman" w:hAnsi="Times New Roman"/>
          <w:b/>
          <w:sz w:val="26"/>
          <w:szCs w:val="26"/>
        </w:rPr>
        <w:t xml:space="preserve">+ </w:t>
      </w:r>
      <w:r w:rsidRPr="00537150">
        <w:rPr>
          <w:rStyle w:val="Strong"/>
          <w:rFonts w:ascii="Times New Roman" w:hAnsi="Times New Roman"/>
          <w:b w:val="0"/>
          <w:sz w:val="26"/>
          <w:szCs w:val="26"/>
        </w:rPr>
        <w:t>Án tín dụng, ngân hàng</w:t>
      </w:r>
      <w:r w:rsidRPr="00537150">
        <w:rPr>
          <w:rFonts w:ascii="Times New Roman" w:hAnsi="Times New Roman"/>
          <w:b/>
          <w:sz w:val="26"/>
          <w:szCs w:val="26"/>
        </w:rPr>
        <w:t>:</w:t>
      </w:r>
      <w:r w:rsidRPr="00537150">
        <w:rPr>
          <w:rFonts w:ascii="Times New Roman" w:hAnsi="Times New Roman"/>
          <w:sz w:val="26"/>
          <w:szCs w:val="26"/>
        </w:rPr>
        <w:t xml:space="preserve"> Đây là loại án chiếm tỷ lệ đáng kể, gắn liền với việc xử lý tài sản bảo đảm, chủ yếu là </w:t>
      </w:r>
      <w:r w:rsidRPr="00537150">
        <w:rPr>
          <w:rStyle w:val="Strong"/>
          <w:rFonts w:ascii="Times New Roman" w:hAnsi="Times New Roman"/>
          <w:b w:val="0"/>
          <w:sz w:val="26"/>
          <w:szCs w:val="26"/>
        </w:rPr>
        <w:t>quyền sử dụng đất, nhà ở và tài sản gắn liền với đất</w:t>
      </w:r>
      <w:r w:rsidRPr="00537150">
        <w:rPr>
          <w:rFonts w:ascii="Times New Roman" w:hAnsi="Times New Roman"/>
          <w:b/>
          <w:sz w:val="26"/>
          <w:szCs w:val="26"/>
        </w:rPr>
        <w:t xml:space="preserve">. </w:t>
      </w:r>
      <w:r w:rsidRPr="00537150">
        <w:rPr>
          <w:rFonts w:ascii="Times New Roman" w:hAnsi="Times New Roman"/>
          <w:sz w:val="26"/>
          <w:szCs w:val="26"/>
        </w:rPr>
        <w:t xml:space="preserve">Đặc điểm của loại án này là giá trị phải thi hành thường lớn, quá trình tổ chức thi hành phức tạp do liên quan đến việc kê biên, định giá và bán đấu giá tài sản. Thực tế còn </w:t>
      </w:r>
      <w:r w:rsidRPr="00537150">
        <w:rPr>
          <w:rFonts w:ascii="Times New Roman" w:hAnsi="Times New Roman"/>
          <w:sz w:val="26"/>
          <w:szCs w:val="26"/>
        </w:rPr>
        <w:lastRenderedPageBreak/>
        <w:t>phát sinh khó khăn khi tài sản bán đấu giá nhiều lần nhưng không thành, hoặc khi có tranh chấp, khiếu nại từ đương sự và người có quyền lợi, nghĩa vụ liên quan.</w:t>
      </w:r>
    </w:p>
    <w:p w:rsidR="00F96025" w:rsidRPr="00537150" w:rsidRDefault="00F96025" w:rsidP="000E6BB7">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xml:space="preserve">+ </w:t>
      </w:r>
      <w:r w:rsidRPr="00537150">
        <w:rPr>
          <w:rFonts w:ascii="Times New Roman" w:hAnsi="Times New Roman"/>
          <w:bCs/>
          <w:sz w:val="26"/>
          <w:szCs w:val="26"/>
        </w:rPr>
        <w:t>Án dân sự, hình sự, hôn nhân và gia đình</w:t>
      </w:r>
      <w:r w:rsidRPr="00537150">
        <w:rPr>
          <w:rFonts w:ascii="Times New Roman" w:hAnsi="Times New Roman"/>
          <w:sz w:val="26"/>
          <w:szCs w:val="26"/>
        </w:rPr>
        <w:t xml:space="preserve">: Đây là loại án chiếm tỷ lệ tương đối cao trong tổng số vụ việc phải thi hành tại Phòng Thi hành án dân sự khu vực 12 - Phú Thọ. Nội dung chủ yếu liên quan đến </w:t>
      </w:r>
      <w:r w:rsidRPr="00537150">
        <w:rPr>
          <w:rFonts w:ascii="Times New Roman" w:hAnsi="Times New Roman"/>
          <w:bCs/>
          <w:sz w:val="26"/>
          <w:szCs w:val="26"/>
        </w:rPr>
        <w:t>nghĩa vụ trả nợ, bồi thường thiệt hại, nghĩa vụ cấp dưỡng, phân chia tài sản sau ly hôn, chia thừa kế</w:t>
      </w:r>
      <w:r w:rsidRPr="00537150">
        <w:rPr>
          <w:rFonts w:ascii="Times New Roman" w:hAnsi="Times New Roman"/>
          <w:sz w:val="26"/>
          <w:szCs w:val="26"/>
        </w:rPr>
        <w:t xml:space="preserve">. Đặc điểm của loại án này là giá trị phải thi hành thường không lớn, song lại phức tạp ở khía cạnh quan hệ gia đình, tình cảm hoặc mâu thuẫn cá nhân giữa các đương sự. Chính yếu tố này khiến nhiều trường hợp đương sự </w:t>
      </w:r>
      <w:r w:rsidRPr="00537150">
        <w:rPr>
          <w:rFonts w:ascii="Times New Roman" w:hAnsi="Times New Roman"/>
          <w:bCs/>
          <w:sz w:val="26"/>
          <w:szCs w:val="26"/>
        </w:rPr>
        <w:t>không tự nguyện chấp hành, chây ì hoặc có hành vi chống đối</w:t>
      </w:r>
      <w:r w:rsidRPr="00537150">
        <w:rPr>
          <w:rFonts w:ascii="Times New Roman" w:hAnsi="Times New Roman"/>
          <w:sz w:val="26"/>
          <w:szCs w:val="26"/>
        </w:rPr>
        <w:t>, làm kéo dài thời gian tổ chức thi hành án và gia tăng áp lực công việc cho cơ quan thi hành án.</w:t>
      </w:r>
    </w:p>
    <w:p w:rsidR="00F96025" w:rsidRPr="00537150" w:rsidRDefault="00F96025" w:rsidP="0039788E">
      <w:pPr>
        <w:spacing w:after="0" w:line="360" w:lineRule="auto"/>
        <w:ind w:firstLine="720"/>
        <w:jc w:val="both"/>
        <w:outlineLvl w:val="2"/>
        <w:rPr>
          <w:rFonts w:ascii="Times New Roman" w:hAnsi="Times New Roman"/>
          <w:b/>
          <w:sz w:val="26"/>
          <w:szCs w:val="26"/>
        </w:rPr>
      </w:pPr>
      <w:r w:rsidRPr="00537150">
        <w:rPr>
          <w:rFonts w:ascii="Times New Roman" w:hAnsi="Times New Roman"/>
          <w:b/>
          <w:sz w:val="26"/>
          <w:szCs w:val="26"/>
        </w:rPr>
        <w:t xml:space="preserve">+ </w:t>
      </w:r>
      <w:r w:rsidRPr="00537150">
        <w:rPr>
          <w:rStyle w:val="Strong"/>
          <w:rFonts w:ascii="Times New Roman" w:hAnsi="Times New Roman"/>
          <w:b w:val="0"/>
          <w:sz w:val="26"/>
          <w:szCs w:val="26"/>
        </w:rPr>
        <w:t>Án kinh doanh, thương mại</w:t>
      </w:r>
      <w:r w:rsidRPr="00537150">
        <w:rPr>
          <w:rFonts w:ascii="Times New Roman" w:hAnsi="Times New Roman"/>
          <w:b/>
          <w:sz w:val="26"/>
          <w:szCs w:val="26"/>
        </w:rPr>
        <w:t>:</w:t>
      </w:r>
      <w:r w:rsidRPr="00537150">
        <w:rPr>
          <w:rFonts w:ascii="Times New Roman" w:hAnsi="Times New Roman"/>
          <w:sz w:val="26"/>
          <w:szCs w:val="26"/>
        </w:rPr>
        <w:t xml:space="preserve"> Số lượng không nhiều, song đặc điểm là </w:t>
      </w:r>
      <w:r w:rsidRPr="00537150">
        <w:rPr>
          <w:rStyle w:val="Strong"/>
          <w:rFonts w:ascii="Times New Roman" w:hAnsi="Times New Roman"/>
          <w:b w:val="0"/>
          <w:sz w:val="26"/>
          <w:szCs w:val="26"/>
        </w:rPr>
        <w:t>giá trị phải thi hành lớn, tính chất vụ việc phức tạp</w:t>
      </w:r>
      <w:r w:rsidRPr="00537150">
        <w:rPr>
          <w:rFonts w:ascii="Times New Roman" w:hAnsi="Times New Roman"/>
          <w:b/>
          <w:sz w:val="26"/>
          <w:szCs w:val="26"/>
        </w:rPr>
        <w:t>,</w:t>
      </w:r>
      <w:r w:rsidRPr="00537150">
        <w:rPr>
          <w:rFonts w:ascii="Times New Roman" w:hAnsi="Times New Roman"/>
          <w:sz w:val="26"/>
          <w:szCs w:val="26"/>
        </w:rPr>
        <w:t xml:space="preserve"> thường liên quan đến hợp đồng kinh tế, tranh chấp thương mại. Việc tổ chức thi hành án đối với loại án này đòi hỏi chấp hành viên phải nắm chắc quy định pháp luật, có kỹ năng nghiệp vụ cao và sự phối hợp hiệu quả với các cơ quan liên quan.</w:t>
      </w:r>
    </w:p>
    <w:p w:rsidR="00F96025" w:rsidRPr="006C1148" w:rsidRDefault="001408E1" w:rsidP="004A03D3">
      <w:pPr>
        <w:spacing w:after="0" w:line="360" w:lineRule="auto"/>
        <w:ind w:firstLine="720"/>
        <w:jc w:val="both"/>
        <w:outlineLvl w:val="2"/>
        <w:rPr>
          <w:rFonts w:ascii="Times New Roman" w:hAnsi="Times New Roman"/>
          <w:b/>
          <w:i/>
          <w:sz w:val="26"/>
          <w:szCs w:val="26"/>
        </w:rPr>
      </w:pPr>
      <w:r w:rsidRPr="006C1148">
        <w:rPr>
          <w:rFonts w:ascii="Times New Roman" w:hAnsi="Times New Roman"/>
          <w:b/>
          <w:i/>
          <w:sz w:val="26"/>
          <w:szCs w:val="26"/>
        </w:rPr>
        <w:t>2.</w:t>
      </w:r>
      <w:r w:rsidR="00F96025" w:rsidRPr="006C1148">
        <w:rPr>
          <w:rFonts w:ascii="Times New Roman" w:hAnsi="Times New Roman"/>
          <w:b/>
          <w:i/>
          <w:sz w:val="26"/>
          <w:szCs w:val="26"/>
        </w:rPr>
        <w:t>2.</w:t>
      </w:r>
      <w:r w:rsidR="00B21BBA" w:rsidRPr="006C1148">
        <w:rPr>
          <w:rFonts w:ascii="Times New Roman" w:hAnsi="Times New Roman"/>
          <w:b/>
          <w:i/>
          <w:sz w:val="26"/>
          <w:szCs w:val="26"/>
        </w:rPr>
        <w:t>1.</w:t>
      </w:r>
      <w:r w:rsidR="00F96025" w:rsidRPr="006C1148">
        <w:rPr>
          <w:rFonts w:ascii="Times New Roman" w:hAnsi="Times New Roman"/>
          <w:b/>
          <w:i/>
          <w:sz w:val="26"/>
          <w:szCs w:val="26"/>
        </w:rPr>
        <w:t>4. Công tác xử lý tài sản, bán đấu giá</w:t>
      </w:r>
    </w:p>
    <w:p w:rsidR="007C73B8" w:rsidRDefault="00F96025" w:rsidP="007C73B8">
      <w:pPr>
        <w:spacing w:after="0" w:line="360" w:lineRule="auto"/>
        <w:ind w:firstLine="720"/>
        <w:jc w:val="both"/>
        <w:outlineLvl w:val="2"/>
        <w:rPr>
          <w:rFonts w:ascii="Times New Roman" w:hAnsi="Times New Roman"/>
          <w:b/>
          <w:sz w:val="26"/>
          <w:szCs w:val="26"/>
        </w:rPr>
      </w:pPr>
      <w:r w:rsidRPr="00537150">
        <w:rPr>
          <w:rFonts w:ascii="Times New Roman" w:hAnsi="Times New Roman"/>
          <w:sz w:val="26"/>
          <w:szCs w:val="26"/>
        </w:rPr>
        <w:t xml:space="preserve">Trong quá trình tổ chức thi hành án, việc </w:t>
      </w:r>
      <w:r w:rsidRPr="00537150">
        <w:rPr>
          <w:rStyle w:val="Strong"/>
          <w:rFonts w:ascii="Times New Roman" w:hAnsi="Times New Roman"/>
          <w:b w:val="0"/>
          <w:sz w:val="26"/>
          <w:szCs w:val="26"/>
        </w:rPr>
        <w:t>xử lý tài sản, bán đấu giá</w:t>
      </w:r>
      <w:r w:rsidRPr="00537150">
        <w:rPr>
          <w:rFonts w:ascii="Times New Roman" w:hAnsi="Times New Roman"/>
          <w:sz w:val="26"/>
          <w:szCs w:val="26"/>
        </w:rPr>
        <w:t xml:space="preserve"> được xác định là khâu then chốt nhằm bảo đảm thi hành các bản án, quyết định có hiệu lực pháp luật. Tại Phòng THADS khu vực 12 – Phú Thọ, khối lượng tài sản phải kê biên, xử lý hằng năm tương đối lớn, chủ yếu là </w:t>
      </w:r>
      <w:r w:rsidRPr="00537150">
        <w:rPr>
          <w:rStyle w:val="Strong"/>
          <w:rFonts w:ascii="Times New Roman" w:hAnsi="Times New Roman"/>
          <w:b w:val="0"/>
          <w:sz w:val="26"/>
          <w:szCs w:val="26"/>
        </w:rPr>
        <w:t>quyền sử dụng đất, nhà ở, tài sản gắn liền với đất, phương tiện vận tải và một số tài sản có giá trị khác</w:t>
      </w:r>
      <w:r w:rsidRPr="00537150">
        <w:rPr>
          <w:rFonts w:ascii="Times New Roman" w:hAnsi="Times New Roman"/>
          <w:b/>
          <w:sz w:val="26"/>
          <w:szCs w:val="26"/>
        </w:rPr>
        <w:t>.</w:t>
      </w:r>
    </w:p>
    <w:p w:rsidR="00F96025" w:rsidRPr="007C73B8" w:rsidRDefault="00F96025" w:rsidP="007C73B8">
      <w:pPr>
        <w:spacing w:after="0" w:line="360" w:lineRule="auto"/>
        <w:ind w:firstLine="720"/>
        <w:jc w:val="both"/>
        <w:outlineLvl w:val="2"/>
        <w:rPr>
          <w:rFonts w:ascii="Times New Roman" w:hAnsi="Times New Roman"/>
          <w:b/>
          <w:sz w:val="26"/>
          <w:szCs w:val="26"/>
        </w:rPr>
      </w:pPr>
      <w:r w:rsidRPr="00537150">
        <w:rPr>
          <w:rFonts w:ascii="Times New Roman" w:hAnsi="Times New Roman"/>
          <w:sz w:val="26"/>
          <w:szCs w:val="26"/>
        </w:rPr>
        <w:t xml:space="preserve">Quy trình xử lý tài sản được thực hiện theo đúng quy định của </w:t>
      </w:r>
      <w:r w:rsidRPr="00537150">
        <w:rPr>
          <w:rStyle w:val="Strong"/>
          <w:rFonts w:ascii="Times New Roman" w:hAnsi="Times New Roman"/>
          <w:b w:val="0"/>
          <w:sz w:val="26"/>
          <w:szCs w:val="26"/>
        </w:rPr>
        <w:t>Luật Thi hành án dân sự năm 2008 (sửa đổi, bổ sung năm 2014)</w:t>
      </w:r>
      <w:r w:rsidRPr="00537150">
        <w:rPr>
          <w:rFonts w:ascii="Times New Roman" w:hAnsi="Times New Roman"/>
          <w:b/>
          <w:sz w:val="26"/>
          <w:szCs w:val="26"/>
        </w:rPr>
        <w:t xml:space="preserve"> </w:t>
      </w:r>
      <w:r w:rsidRPr="00537150">
        <w:rPr>
          <w:rFonts w:ascii="Times New Roman" w:hAnsi="Times New Roman"/>
          <w:sz w:val="26"/>
          <w:szCs w:val="26"/>
        </w:rPr>
        <w:t>và</w:t>
      </w:r>
      <w:r w:rsidRPr="00537150">
        <w:rPr>
          <w:rFonts w:ascii="Times New Roman" w:hAnsi="Times New Roman"/>
          <w:b/>
          <w:sz w:val="26"/>
          <w:szCs w:val="26"/>
        </w:rPr>
        <w:t xml:space="preserve"> </w:t>
      </w:r>
      <w:r w:rsidRPr="00537150">
        <w:rPr>
          <w:rStyle w:val="Strong"/>
          <w:rFonts w:ascii="Times New Roman" w:hAnsi="Times New Roman"/>
          <w:b w:val="0"/>
          <w:sz w:val="26"/>
          <w:szCs w:val="26"/>
        </w:rPr>
        <w:t>Luật Đấu giá tài sản năm 2016 (sửa đổi, bổ sung năm 2024)</w:t>
      </w:r>
      <w:r w:rsidRPr="00537150">
        <w:rPr>
          <w:rFonts w:ascii="Times New Roman" w:hAnsi="Times New Roman"/>
          <w:sz w:val="26"/>
          <w:szCs w:val="26"/>
        </w:rPr>
        <w:t>, bao gồm các bước: kê biên, thẩm định giá, lựa chọn tổ chức đấu giá, công bố thông tin, tổ chức phiên đấu giá và bàn giao tài sản cho người trúng đấu giá.</w:t>
      </w:r>
    </w:p>
    <w:p w:rsidR="00F96025" w:rsidRPr="00537150" w:rsidRDefault="00F96025" w:rsidP="004A03D3">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Kết quả trong những năm gần đây cho thấy:</w:t>
      </w:r>
    </w:p>
    <w:p w:rsidR="00F96025" w:rsidRPr="00537150" w:rsidRDefault="00F96025" w:rsidP="004A03D3">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xml:space="preserve">- Nhiều vụ việc xử lý tài sản qua đấu giá đã </w:t>
      </w:r>
      <w:r w:rsidRPr="00537150">
        <w:rPr>
          <w:rStyle w:val="Strong"/>
          <w:rFonts w:ascii="Times New Roman" w:hAnsi="Times New Roman"/>
          <w:b w:val="0"/>
          <w:sz w:val="26"/>
          <w:szCs w:val="26"/>
        </w:rPr>
        <w:t>giải quyết được quyền lợi hợp pháp</w:t>
      </w:r>
      <w:r w:rsidRPr="00537150">
        <w:rPr>
          <w:rFonts w:ascii="Times New Roman" w:hAnsi="Times New Roman"/>
          <w:b/>
          <w:sz w:val="26"/>
          <w:szCs w:val="26"/>
        </w:rPr>
        <w:t xml:space="preserve"> </w:t>
      </w:r>
      <w:r w:rsidRPr="00537150">
        <w:rPr>
          <w:rFonts w:ascii="Times New Roman" w:hAnsi="Times New Roman"/>
          <w:sz w:val="26"/>
          <w:szCs w:val="26"/>
        </w:rPr>
        <w:t>của người được thi hành án, góp phần nâng cao hiệu quả công tác thi hành án dân sự tại địa phương.</w:t>
      </w:r>
    </w:p>
    <w:p w:rsidR="00F96025" w:rsidRPr="00537150" w:rsidRDefault="00F96025" w:rsidP="004A03D3">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xml:space="preserve">- Tuy nhiên, thực tiễn vẫn tồn tại một số </w:t>
      </w:r>
      <w:r w:rsidRPr="00537150">
        <w:rPr>
          <w:rStyle w:val="Strong"/>
          <w:rFonts w:ascii="Times New Roman" w:hAnsi="Times New Roman"/>
          <w:b w:val="0"/>
          <w:sz w:val="26"/>
          <w:szCs w:val="26"/>
        </w:rPr>
        <w:t>khó khăn, vướng mắc</w:t>
      </w:r>
      <w:r w:rsidRPr="00537150">
        <w:rPr>
          <w:rFonts w:ascii="Times New Roman" w:hAnsi="Times New Roman"/>
          <w:sz w:val="26"/>
          <w:szCs w:val="26"/>
        </w:rPr>
        <w:t xml:space="preserve"> như:</w:t>
      </w:r>
    </w:p>
    <w:p w:rsidR="00F96025" w:rsidRPr="00537150" w:rsidRDefault="00F96025" w:rsidP="004A03D3">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lastRenderedPageBreak/>
        <w:t>+ Tài sản đưa ra bán đấu giá nhiều lần nhưng không có người tham gia hoặc không thành.</w:t>
      </w:r>
    </w:p>
    <w:p w:rsidR="00F96025" w:rsidRPr="00537150" w:rsidRDefault="00F96025" w:rsidP="004A03D3">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Giá trị tài sản kê biên cao so với nhu cầu thực tế của thị trường địa phương.</w:t>
      </w:r>
    </w:p>
    <w:p w:rsidR="00F96025" w:rsidRPr="00537150" w:rsidRDefault="00F96025" w:rsidP="004A03D3">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xml:space="preserve">+ Một số trường hợp đương sự </w:t>
      </w:r>
      <w:r w:rsidRPr="00537150">
        <w:rPr>
          <w:rStyle w:val="Strong"/>
          <w:rFonts w:ascii="Times New Roman" w:hAnsi="Times New Roman"/>
          <w:b w:val="0"/>
          <w:sz w:val="26"/>
          <w:szCs w:val="26"/>
        </w:rPr>
        <w:t>chống đối, trì hoãn</w:t>
      </w:r>
      <w:r w:rsidRPr="00537150">
        <w:rPr>
          <w:rFonts w:ascii="Times New Roman" w:hAnsi="Times New Roman"/>
          <w:sz w:val="26"/>
          <w:szCs w:val="26"/>
        </w:rPr>
        <w:t xml:space="preserve"> việc bàn giao tài sản, gây phức tạp trong quá trình thi hành.</w:t>
      </w:r>
    </w:p>
    <w:p w:rsidR="00F96025" w:rsidRPr="00537150" w:rsidRDefault="00F96025" w:rsidP="004A03D3">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Công tác phối hợp giữa cơ quan thi hành án, chính quyền địa phương và tổ chức đấu giá đôi khi còn thiếu chặt chẽ, dẫn đến kéo dài thời gian xử lý.</w:t>
      </w:r>
    </w:p>
    <w:p w:rsidR="00F96025" w:rsidRPr="00537150" w:rsidRDefault="00F96025" w:rsidP="004A03D3">
      <w:pPr>
        <w:spacing w:after="0" w:line="360" w:lineRule="auto"/>
        <w:ind w:firstLine="720"/>
        <w:jc w:val="both"/>
        <w:outlineLvl w:val="2"/>
        <w:rPr>
          <w:rFonts w:ascii="Times New Roman" w:hAnsi="Times New Roman"/>
          <w:b/>
          <w:sz w:val="26"/>
          <w:szCs w:val="26"/>
        </w:rPr>
      </w:pPr>
      <w:r w:rsidRPr="00537150">
        <w:rPr>
          <w:rFonts w:ascii="Times New Roman" w:hAnsi="Times New Roman"/>
          <w:sz w:val="26"/>
          <w:szCs w:val="26"/>
        </w:rPr>
        <w:t xml:space="preserve">Nhìn chung, công tác xử lý tài sản, bán đấu giá tại Phòng THADS khu vực 12 – Phú Thọ vừa đạt được </w:t>
      </w:r>
      <w:r w:rsidRPr="00537150">
        <w:rPr>
          <w:rStyle w:val="Strong"/>
          <w:rFonts w:ascii="Times New Roman" w:hAnsi="Times New Roman"/>
          <w:b w:val="0"/>
          <w:sz w:val="26"/>
          <w:szCs w:val="26"/>
        </w:rPr>
        <w:t>những kết quả nhất định</w:t>
      </w:r>
      <w:r w:rsidRPr="00537150">
        <w:rPr>
          <w:rFonts w:ascii="Times New Roman" w:hAnsi="Times New Roman"/>
          <w:sz w:val="26"/>
          <w:szCs w:val="26"/>
        </w:rPr>
        <w:t xml:space="preserve">, vừa bộc lộ </w:t>
      </w:r>
      <w:r w:rsidRPr="00537150">
        <w:rPr>
          <w:rStyle w:val="Strong"/>
          <w:rFonts w:ascii="Times New Roman" w:hAnsi="Times New Roman"/>
          <w:b w:val="0"/>
          <w:sz w:val="26"/>
          <w:szCs w:val="26"/>
        </w:rPr>
        <w:t>hạn chế cần khắc phục</w:t>
      </w:r>
      <w:r w:rsidRPr="00537150">
        <w:rPr>
          <w:rFonts w:ascii="Times New Roman" w:hAnsi="Times New Roman"/>
          <w:b/>
          <w:sz w:val="26"/>
          <w:szCs w:val="26"/>
        </w:rPr>
        <w:t>,</w:t>
      </w:r>
      <w:r w:rsidRPr="00537150">
        <w:rPr>
          <w:rFonts w:ascii="Times New Roman" w:hAnsi="Times New Roman"/>
          <w:sz w:val="26"/>
          <w:szCs w:val="26"/>
        </w:rPr>
        <w:t xml:space="preserve"> đòi hỏi có giải pháp đồng bộ để nâng cao hiệu quả, nhất là trong bối cảnh số lượng vụ việc liên quan đến tín dụng – ngân hàng ngày càng nhiều và phức tạp.</w:t>
      </w:r>
    </w:p>
    <w:p w:rsidR="00F96025" w:rsidRPr="006C1148" w:rsidRDefault="001408E1" w:rsidP="00A15367">
      <w:pPr>
        <w:spacing w:after="0" w:line="360" w:lineRule="auto"/>
        <w:ind w:firstLine="720"/>
        <w:jc w:val="both"/>
        <w:outlineLvl w:val="2"/>
        <w:rPr>
          <w:rFonts w:ascii="Times New Roman" w:hAnsi="Times New Roman"/>
          <w:b/>
          <w:i/>
          <w:sz w:val="26"/>
          <w:szCs w:val="26"/>
        </w:rPr>
      </w:pPr>
      <w:r w:rsidRPr="006C1148">
        <w:rPr>
          <w:rFonts w:ascii="Times New Roman" w:hAnsi="Times New Roman"/>
          <w:b/>
          <w:i/>
          <w:sz w:val="26"/>
          <w:szCs w:val="26"/>
        </w:rPr>
        <w:t>2.</w:t>
      </w:r>
      <w:r w:rsidR="00B21BBA" w:rsidRPr="006C1148">
        <w:rPr>
          <w:rFonts w:ascii="Times New Roman" w:hAnsi="Times New Roman"/>
          <w:b/>
          <w:i/>
          <w:sz w:val="26"/>
          <w:szCs w:val="26"/>
        </w:rPr>
        <w:t>2.1.</w:t>
      </w:r>
      <w:r w:rsidR="00F96025" w:rsidRPr="006C1148">
        <w:rPr>
          <w:rFonts w:ascii="Times New Roman" w:hAnsi="Times New Roman"/>
          <w:b/>
          <w:i/>
          <w:sz w:val="26"/>
          <w:szCs w:val="26"/>
        </w:rPr>
        <w:t>5. Đánh giá chung</w:t>
      </w:r>
    </w:p>
    <w:p w:rsidR="00F96025" w:rsidRPr="00537150" w:rsidRDefault="00F96025" w:rsidP="00A15367">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xml:space="preserve">Trong giai đoạn 2020–2025, công tác xử lý tài sản, bán đấu giá tại Phòng Thi hành án dân sự khu vực 12 – Phú Thọ đã đạt được những </w:t>
      </w:r>
      <w:r w:rsidRPr="00537150">
        <w:rPr>
          <w:rStyle w:val="Strong"/>
          <w:rFonts w:ascii="Times New Roman" w:hAnsi="Times New Roman"/>
          <w:b w:val="0"/>
          <w:sz w:val="26"/>
          <w:szCs w:val="26"/>
        </w:rPr>
        <w:t>kết quả tích cực</w:t>
      </w:r>
      <w:r w:rsidRPr="00537150">
        <w:rPr>
          <w:rFonts w:ascii="Times New Roman" w:hAnsi="Times New Roman"/>
          <w:sz w:val="26"/>
          <w:szCs w:val="26"/>
        </w:rPr>
        <w:t>. Nhiều tài sản kê biên đã được đưa ra bán đấu giá thành công, góp phần thu hồi số tiền đáng kể cho người được thi hành án, đồng thời nâng cao hiệu lực và hiệu quả của hoạt động thi hành án dân sự. Việc tổ chức bán đấu giá cơ bản được thực hiện theo đúng quy định của pháp luật, đảm bảo tính công khai, minh bạch, quyền và lợi ích hợp pháp của các bên đương sự.</w:t>
      </w:r>
    </w:p>
    <w:p w:rsidR="00F96025" w:rsidRPr="00537150" w:rsidRDefault="00F96025" w:rsidP="00A15367">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Tuy nhiên, bên cạnh những kết quả đạt được, thực tiễn vẫn còn tồn tại một số</w:t>
      </w:r>
      <w:r w:rsidRPr="00537150">
        <w:rPr>
          <w:rFonts w:ascii="Times New Roman" w:hAnsi="Times New Roman"/>
          <w:b/>
          <w:sz w:val="26"/>
          <w:szCs w:val="26"/>
        </w:rPr>
        <w:t xml:space="preserve"> </w:t>
      </w:r>
      <w:r w:rsidRPr="00537150">
        <w:rPr>
          <w:rStyle w:val="Strong"/>
          <w:rFonts w:ascii="Times New Roman" w:hAnsi="Times New Roman"/>
          <w:b w:val="0"/>
          <w:sz w:val="26"/>
          <w:szCs w:val="26"/>
        </w:rPr>
        <w:t>hạn chế, khó khăn</w:t>
      </w:r>
      <w:r w:rsidRPr="00537150">
        <w:rPr>
          <w:rFonts w:ascii="Times New Roman" w:hAnsi="Times New Roman"/>
          <w:sz w:val="26"/>
          <w:szCs w:val="26"/>
        </w:rPr>
        <w:t>. Tỷ lệ bán đấu giá thành công chưa cao, còn tình trạng tài sản phải đưa ra bán nhiều lần nhưng không có người mua; giá trị tài sản thực tế thường thấp hơn giá khởi điểm; một số vụ việc phức tạp phát sinh khiếu nại, tố cáo, dẫn đến kéo dài thời gian xử lý. Ngoài ra, công tác phối hợp giữa cơ quan thi hành án với chính quyền địa phương và các tổ chức đấu giá đôi lúc còn thiếu chặt chẽ, ảnh hưởng đến tiến độ giải quyết vụ việc.</w:t>
      </w:r>
    </w:p>
    <w:p w:rsidR="00F96025" w:rsidRDefault="00F96025" w:rsidP="00A15367">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xml:space="preserve">Nhìn chung, công tác xử lý tài sản, bán đấu giá tại Phòng THADS khu vực 12 vừa có </w:t>
      </w:r>
      <w:r w:rsidRPr="00537150">
        <w:rPr>
          <w:rStyle w:val="Strong"/>
          <w:rFonts w:ascii="Times New Roman" w:hAnsi="Times New Roman"/>
          <w:b w:val="0"/>
          <w:sz w:val="26"/>
          <w:szCs w:val="26"/>
        </w:rPr>
        <w:t>ưu điểm nổi bật</w:t>
      </w:r>
      <w:r w:rsidRPr="00537150">
        <w:rPr>
          <w:rFonts w:ascii="Times New Roman" w:hAnsi="Times New Roman"/>
          <w:sz w:val="26"/>
          <w:szCs w:val="26"/>
        </w:rPr>
        <w:t xml:space="preserve"> là góp phần quan trọng trong việc bảo đảm thi hành các bản án, quyết định có hiệu lực pháp luật, vừa bộc lộ những </w:t>
      </w:r>
      <w:r w:rsidRPr="00537150">
        <w:rPr>
          <w:rStyle w:val="Strong"/>
          <w:rFonts w:ascii="Times New Roman" w:hAnsi="Times New Roman"/>
          <w:b w:val="0"/>
          <w:sz w:val="26"/>
          <w:szCs w:val="26"/>
        </w:rPr>
        <w:t>hạn chế cần khắc phục</w:t>
      </w:r>
      <w:r w:rsidRPr="00537150">
        <w:rPr>
          <w:rFonts w:ascii="Times New Roman" w:hAnsi="Times New Roman"/>
          <w:b/>
          <w:sz w:val="26"/>
          <w:szCs w:val="26"/>
        </w:rPr>
        <w:t>.</w:t>
      </w:r>
      <w:r w:rsidRPr="00537150">
        <w:rPr>
          <w:rFonts w:ascii="Times New Roman" w:hAnsi="Times New Roman"/>
          <w:sz w:val="26"/>
          <w:szCs w:val="26"/>
        </w:rPr>
        <w:t xml:space="preserve"> Đây cũng chính là cơ sở thực tiễn để đề xuất các giải pháp hoàn thiện pháp luật và nâng cao hiệu quả tổ chức bán đấu giá tài sản trong thi hành án dân sự.</w:t>
      </w:r>
    </w:p>
    <w:p w:rsidR="00F96025" w:rsidRPr="00537150" w:rsidRDefault="00E70D04" w:rsidP="00A15367">
      <w:pPr>
        <w:spacing w:after="0" w:line="360" w:lineRule="auto"/>
        <w:ind w:firstLine="720"/>
        <w:jc w:val="both"/>
        <w:outlineLvl w:val="2"/>
        <w:rPr>
          <w:rFonts w:ascii="Times New Roman" w:hAnsi="Times New Roman"/>
          <w:b/>
          <w:sz w:val="26"/>
          <w:szCs w:val="26"/>
        </w:rPr>
      </w:pPr>
      <w:r>
        <w:rPr>
          <w:rFonts w:ascii="Times New Roman" w:hAnsi="Times New Roman"/>
          <w:b/>
          <w:sz w:val="26"/>
          <w:szCs w:val="26"/>
        </w:rPr>
        <w:lastRenderedPageBreak/>
        <w:t>2.2.</w:t>
      </w:r>
      <w:r w:rsidR="00682B7F">
        <w:rPr>
          <w:rFonts w:ascii="Times New Roman" w:hAnsi="Times New Roman"/>
          <w:b/>
          <w:sz w:val="26"/>
          <w:szCs w:val="26"/>
        </w:rPr>
        <w:t>2</w:t>
      </w:r>
      <w:r w:rsidR="00F96025" w:rsidRPr="00537150">
        <w:rPr>
          <w:rFonts w:ascii="Times New Roman" w:hAnsi="Times New Roman"/>
          <w:b/>
          <w:sz w:val="26"/>
          <w:szCs w:val="26"/>
        </w:rPr>
        <w:t>. Thực tiễn áp dụng pháp luật về bán đấu giá tài sản giai đoạ</w:t>
      </w:r>
      <w:r w:rsidR="00B90882" w:rsidRPr="00537150">
        <w:rPr>
          <w:rFonts w:ascii="Times New Roman" w:hAnsi="Times New Roman"/>
          <w:b/>
          <w:sz w:val="26"/>
          <w:szCs w:val="26"/>
        </w:rPr>
        <w:t>n 2022–2025</w:t>
      </w:r>
      <w:r w:rsidR="00F96025" w:rsidRPr="00537150">
        <w:rPr>
          <w:rFonts w:ascii="Times New Roman" w:hAnsi="Times New Roman"/>
          <w:b/>
          <w:sz w:val="26"/>
          <w:szCs w:val="26"/>
        </w:rPr>
        <w:t>.</w:t>
      </w:r>
    </w:p>
    <w:p w:rsidR="00F96025" w:rsidRPr="00537150" w:rsidRDefault="00F96025" w:rsidP="00734B99">
      <w:pPr>
        <w:spacing w:after="0" w:line="360" w:lineRule="auto"/>
        <w:ind w:firstLine="720"/>
        <w:jc w:val="both"/>
        <w:outlineLvl w:val="2"/>
        <w:rPr>
          <w:rFonts w:ascii="Times New Roman" w:hAnsi="Times New Roman"/>
          <w:b/>
          <w:sz w:val="26"/>
          <w:szCs w:val="26"/>
        </w:rPr>
      </w:pPr>
      <w:r w:rsidRPr="00537150">
        <w:rPr>
          <w:rFonts w:ascii="Times New Roman" w:hAnsi="Times New Roman"/>
          <w:sz w:val="26"/>
          <w:szCs w:val="26"/>
        </w:rPr>
        <w:t xml:space="preserve">Trong giai đoạn 2022–2025, Phòng Thi hành án dân sự khu vực 12, tỉnh Phú Thọ đã tổ chức nhiều vụ việc kê biên, thẩm định giá và bán đấu giá tài sản để thi hành các bản án, quyết định có hiệu lực pháp luật. Việc áp dụng pháp luật về bán đấu giá tài sản được thực hiện theo quy định của </w:t>
      </w:r>
      <w:r w:rsidRPr="00537150">
        <w:rPr>
          <w:rStyle w:val="Strong"/>
          <w:rFonts w:ascii="Times New Roman" w:hAnsi="Times New Roman"/>
          <w:b w:val="0"/>
          <w:sz w:val="26"/>
          <w:szCs w:val="26"/>
        </w:rPr>
        <w:t>Luật Thi hành án dân sự năm 2008 (sửa đổi, bổ sung năm 2014)</w:t>
      </w:r>
      <w:r w:rsidRPr="00537150">
        <w:rPr>
          <w:rFonts w:ascii="Times New Roman" w:hAnsi="Times New Roman"/>
          <w:b/>
          <w:sz w:val="26"/>
          <w:szCs w:val="26"/>
        </w:rPr>
        <w:t xml:space="preserve">, </w:t>
      </w:r>
      <w:r w:rsidRPr="00537150">
        <w:rPr>
          <w:rStyle w:val="Strong"/>
          <w:rFonts w:ascii="Times New Roman" w:hAnsi="Times New Roman"/>
          <w:b w:val="0"/>
          <w:sz w:val="26"/>
          <w:szCs w:val="26"/>
        </w:rPr>
        <w:t>Luật Đấu giá tài sản năm 2016 (sửa đổi, bổ sung năm 2024)</w:t>
      </w:r>
      <w:r w:rsidRPr="00537150">
        <w:rPr>
          <w:rFonts w:ascii="Times New Roman" w:hAnsi="Times New Roman"/>
          <w:sz w:val="26"/>
          <w:szCs w:val="26"/>
        </w:rPr>
        <w:t>, cùng các văn bản hướng dẫn thi hành, cùng các nghị định, thông tư hướng dẫn. Thực tiễn cho thấy:</w:t>
      </w:r>
    </w:p>
    <w:p w:rsidR="00F96025" w:rsidRPr="006C1148" w:rsidRDefault="00682B7F" w:rsidP="00734B99">
      <w:pPr>
        <w:spacing w:after="0" w:line="360" w:lineRule="auto"/>
        <w:ind w:firstLine="720"/>
        <w:jc w:val="both"/>
        <w:outlineLvl w:val="2"/>
        <w:rPr>
          <w:rFonts w:ascii="Times New Roman" w:hAnsi="Times New Roman"/>
          <w:b/>
          <w:bCs/>
          <w:i/>
          <w:sz w:val="26"/>
          <w:szCs w:val="26"/>
        </w:rPr>
      </w:pPr>
      <w:r w:rsidRPr="006C1148">
        <w:rPr>
          <w:rFonts w:ascii="Times New Roman" w:hAnsi="Times New Roman"/>
          <w:b/>
          <w:bCs/>
          <w:i/>
          <w:sz w:val="26"/>
          <w:szCs w:val="26"/>
        </w:rPr>
        <w:t>2.</w:t>
      </w:r>
      <w:r w:rsidR="00F96025" w:rsidRPr="006C1148">
        <w:rPr>
          <w:rFonts w:ascii="Times New Roman" w:hAnsi="Times New Roman"/>
          <w:b/>
          <w:bCs/>
          <w:i/>
          <w:sz w:val="26"/>
          <w:szCs w:val="26"/>
        </w:rPr>
        <w:t>2.2.1. Số liệu và kết quả áp dụng pháp luật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2126"/>
        <w:gridCol w:w="2268"/>
        <w:gridCol w:w="1985"/>
        <w:gridCol w:w="2126"/>
      </w:tblGrid>
      <w:tr w:rsidR="00F96025" w:rsidRPr="00537150" w:rsidTr="007F142D">
        <w:tc>
          <w:tcPr>
            <w:tcW w:w="959" w:type="dxa"/>
          </w:tcPr>
          <w:p w:rsidR="00F96025" w:rsidRPr="00537150" w:rsidRDefault="00F96025" w:rsidP="007F142D">
            <w:pPr>
              <w:spacing w:before="120" w:after="120" w:line="360" w:lineRule="auto"/>
              <w:rPr>
                <w:rFonts w:ascii="Times New Roman" w:hAnsi="Times New Roman"/>
                <w:color w:val="000000"/>
                <w:sz w:val="26"/>
                <w:szCs w:val="26"/>
              </w:rPr>
            </w:pPr>
            <w:r w:rsidRPr="00537150">
              <w:rPr>
                <w:rFonts w:ascii="Times New Roman" w:hAnsi="Times New Roman"/>
                <w:color w:val="000000"/>
                <w:sz w:val="26"/>
                <w:szCs w:val="26"/>
              </w:rPr>
              <w:t>Năm</w:t>
            </w:r>
          </w:p>
        </w:tc>
        <w:tc>
          <w:tcPr>
            <w:tcW w:w="2126" w:type="dxa"/>
          </w:tcPr>
          <w:p w:rsidR="00F96025" w:rsidRPr="00537150" w:rsidRDefault="00F96025" w:rsidP="007F142D">
            <w:pPr>
              <w:spacing w:before="120" w:after="120" w:line="360" w:lineRule="auto"/>
              <w:rPr>
                <w:rFonts w:ascii="Times New Roman" w:hAnsi="Times New Roman"/>
                <w:color w:val="000000"/>
                <w:sz w:val="26"/>
                <w:szCs w:val="26"/>
              </w:rPr>
            </w:pPr>
            <w:r w:rsidRPr="00537150">
              <w:rPr>
                <w:rFonts w:ascii="Times New Roman" w:hAnsi="Times New Roman"/>
                <w:color w:val="000000"/>
                <w:sz w:val="26"/>
                <w:szCs w:val="26"/>
              </w:rPr>
              <w:t>Số vụ có tài sản bán đấu giá</w:t>
            </w:r>
          </w:p>
        </w:tc>
        <w:tc>
          <w:tcPr>
            <w:tcW w:w="2268" w:type="dxa"/>
          </w:tcPr>
          <w:p w:rsidR="00F96025" w:rsidRPr="00537150" w:rsidRDefault="00F96025" w:rsidP="007F142D">
            <w:pPr>
              <w:spacing w:before="120" w:after="120" w:line="360" w:lineRule="auto"/>
              <w:rPr>
                <w:rFonts w:ascii="Times New Roman" w:hAnsi="Times New Roman"/>
                <w:color w:val="000000"/>
                <w:sz w:val="26"/>
                <w:szCs w:val="26"/>
              </w:rPr>
            </w:pPr>
            <w:r w:rsidRPr="00537150">
              <w:rPr>
                <w:rFonts w:ascii="Times New Roman" w:hAnsi="Times New Roman"/>
                <w:color w:val="000000"/>
                <w:sz w:val="26"/>
                <w:szCs w:val="26"/>
              </w:rPr>
              <w:t>Số vụ thành công</w:t>
            </w:r>
          </w:p>
        </w:tc>
        <w:tc>
          <w:tcPr>
            <w:tcW w:w="1985" w:type="dxa"/>
          </w:tcPr>
          <w:p w:rsidR="00F96025" w:rsidRPr="00537150" w:rsidRDefault="00F96025" w:rsidP="007F142D">
            <w:pPr>
              <w:spacing w:before="120" w:after="120" w:line="360" w:lineRule="auto"/>
              <w:rPr>
                <w:rFonts w:ascii="Times New Roman" w:hAnsi="Times New Roman"/>
                <w:color w:val="000000"/>
                <w:sz w:val="26"/>
                <w:szCs w:val="26"/>
              </w:rPr>
            </w:pPr>
            <w:r w:rsidRPr="00537150">
              <w:rPr>
                <w:rFonts w:ascii="Times New Roman" w:hAnsi="Times New Roman"/>
                <w:color w:val="000000"/>
                <w:sz w:val="26"/>
                <w:szCs w:val="26"/>
              </w:rPr>
              <w:t>Số vụ không thành công</w:t>
            </w:r>
          </w:p>
        </w:tc>
        <w:tc>
          <w:tcPr>
            <w:tcW w:w="2126" w:type="dxa"/>
          </w:tcPr>
          <w:p w:rsidR="00F96025" w:rsidRPr="00537150" w:rsidRDefault="00F96025" w:rsidP="007F142D">
            <w:pPr>
              <w:spacing w:before="120" w:after="120" w:line="360" w:lineRule="auto"/>
              <w:rPr>
                <w:rFonts w:ascii="Times New Roman" w:hAnsi="Times New Roman"/>
                <w:color w:val="000000"/>
                <w:sz w:val="26"/>
                <w:szCs w:val="26"/>
              </w:rPr>
            </w:pPr>
            <w:r w:rsidRPr="00537150">
              <w:rPr>
                <w:rFonts w:ascii="Times New Roman" w:hAnsi="Times New Roman"/>
                <w:color w:val="000000"/>
                <w:sz w:val="26"/>
                <w:szCs w:val="26"/>
              </w:rPr>
              <w:t xml:space="preserve">Giá trị tài sản thu được </w:t>
            </w:r>
          </w:p>
        </w:tc>
      </w:tr>
      <w:tr w:rsidR="00F96025" w:rsidRPr="00537150" w:rsidTr="007F142D">
        <w:tc>
          <w:tcPr>
            <w:tcW w:w="959" w:type="dxa"/>
          </w:tcPr>
          <w:p w:rsidR="00F96025" w:rsidRPr="00537150" w:rsidRDefault="00F96025" w:rsidP="007F142D">
            <w:pPr>
              <w:spacing w:before="120" w:after="120" w:line="360" w:lineRule="auto"/>
              <w:rPr>
                <w:rFonts w:ascii="Times New Roman" w:hAnsi="Times New Roman"/>
                <w:color w:val="000000"/>
                <w:sz w:val="26"/>
                <w:szCs w:val="26"/>
              </w:rPr>
            </w:pPr>
            <w:r w:rsidRPr="00537150">
              <w:rPr>
                <w:rFonts w:ascii="Times New Roman" w:hAnsi="Times New Roman"/>
                <w:color w:val="000000"/>
                <w:sz w:val="26"/>
                <w:szCs w:val="26"/>
              </w:rPr>
              <w:t>2022</w:t>
            </w:r>
          </w:p>
        </w:tc>
        <w:tc>
          <w:tcPr>
            <w:tcW w:w="2126" w:type="dxa"/>
          </w:tcPr>
          <w:p w:rsidR="00F96025" w:rsidRPr="00537150" w:rsidRDefault="00F96025" w:rsidP="007F142D">
            <w:pPr>
              <w:spacing w:before="120" w:after="120" w:line="360" w:lineRule="auto"/>
              <w:rPr>
                <w:rFonts w:ascii="Times New Roman" w:hAnsi="Times New Roman"/>
                <w:color w:val="000000"/>
                <w:sz w:val="26"/>
                <w:szCs w:val="26"/>
              </w:rPr>
            </w:pPr>
            <w:r w:rsidRPr="00537150">
              <w:rPr>
                <w:rFonts w:ascii="Times New Roman" w:hAnsi="Times New Roman"/>
                <w:color w:val="000000"/>
                <w:sz w:val="26"/>
                <w:szCs w:val="26"/>
              </w:rPr>
              <w:t>3</w:t>
            </w:r>
          </w:p>
        </w:tc>
        <w:tc>
          <w:tcPr>
            <w:tcW w:w="2268" w:type="dxa"/>
          </w:tcPr>
          <w:p w:rsidR="00F96025" w:rsidRPr="00537150" w:rsidRDefault="00F96025" w:rsidP="007F142D">
            <w:pPr>
              <w:spacing w:before="120" w:after="120" w:line="360" w:lineRule="auto"/>
              <w:rPr>
                <w:rFonts w:ascii="Times New Roman" w:hAnsi="Times New Roman"/>
                <w:color w:val="000000"/>
                <w:sz w:val="26"/>
                <w:szCs w:val="26"/>
              </w:rPr>
            </w:pPr>
            <w:r w:rsidRPr="00537150">
              <w:rPr>
                <w:rFonts w:ascii="Times New Roman" w:hAnsi="Times New Roman"/>
                <w:color w:val="000000"/>
                <w:sz w:val="26"/>
                <w:szCs w:val="26"/>
              </w:rPr>
              <w:t>1</w:t>
            </w:r>
          </w:p>
        </w:tc>
        <w:tc>
          <w:tcPr>
            <w:tcW w:w="1985" w:type="dxa"/>
          </w:tcPr>
          <w:p w:rsidR="00F96025" w:rsidRPr="00537150" w:rsidRDefault="00F96025" w:rsidP="007F142D">
            <w:pPr>
              <w:spacing w:before="120" w:after="120" w:line="360" w:lineRule="auto"/>
              <w:rPr>
                <w:rFonts w:ascii="Times New Roman" w:hAnsi="Times New Roman"/>
                <w:color w:val="000000"/>
                <w:sz w:val="26"/>
                <w:szCs w:val="26"/>
              </w:rPr>
            </w:pPr>
            <w:r w:rsidRPr="00537150">
              <w:rPr>
                <w:rFonts w:ascii="Times New Roman" w:hAnsi="Times New Roman"/>
                <w:color w:val="000000"/>
                <w:sz w:val="26"/>
                <w:szCs w:val="26"/>
              </w:rPr>
              <w:t>2</w:t>
            </w:r>
          </w:p>
        </w:tc>
        <w:tc>
          <w:tcPr>
            <w:tcW w:w="2126" w:type="dxa"/>
          </w:tcPr>
          <w:p w:rsidR="00F96025" w:rsidRPr="00537150" w:rsidRDefault="00F96025" w:rsidP="007F142D">
            <w:pPr>
              <w:spacing w:before="120" w:after="120" w:line="360" w:lineRule="auto"/>
              <w:rPr>
                <w:rFonts w:ascii="Times New Roman" w:hAnsi="Times New Roman"/>
                <w:color w:val="000000"/>
                <w:sz w:val="26"/>
                <w:szCs w:val="26"/>
              </w:rPr>
            </w:pPr>
            <w:r w:rsidRPr="00537150">
              <w:rPr>
                <w:rFonts w:ascii="Times New Roman" w:hAnsi="Times New Roman"/>
                <w:color w:val="000000"/>
                <w:sz w:val="26"/>
                <w:szCs w:val="26"/>
              </w:rPr>
              <w:t>448.793.000đ</w:t>
            </w:r>
          </w:p>
        </w:tc>
      </w:tr>
      <w:tr w:rsidR="00F96025" w:rsidRPr="00537150" w:rsidTr="007F142D">
        <w:tc>
          <w:tcPr>
            <w:tcW w:w="959" w:type="dxa"/>
          </w:tcPr>
          <w:p w:rsidR="00F96025" w:rsidRPr="00537150" w:rsidRDefault="00F96025" w:rsidP="007F142D">
            <w:pPr>
              <w:spacing w:before="120" w:after="120" w:line="360" w:lineRule="auto"/>
              <w:rPr>
                <w:rFonts w:ascii="Times New Roman" w:hAnsi="Times New Roman"/>
                <w:color w:val="000000"/>
                <w:sz w:val="26"/>
                <w:szCs w:val="26"/>
              </w:rPr>
            </w:pPr>
            <w:r w:rsidRPr="00537150">
              <w:rPr>
                <w:rFonts w:ascii="Times New Roman" w:hAnsi="Times New Roman"/>
                <w:color w:val="000000"/>
                <w:sz w:val="26"/>
                <w:szCs w:val="26"/>
              </w:rPr>
              <w:t>2023</w:t>
            </w:r>
          </w:p>
        </w:tc>
        <w:tc>
          <w:tcPr>
            <w:tcW w:w="2126" w:type="dxa"/>
          </w:tcPr>
          <w:p w:rsidR="00F96025" w:rsidRPr="00537150" w:rsidRDefault="00F96025" w:rsidP="007F142D">
            <w:pPr>
              <w:spacing w:before="120" w:after="120" w:line="360" w:lineRule="auto"/>
              <w:rPr>
                <w:rFonts w:ascii="Times New Roman" w:hAnsi="Times New Roman"/>
                <w:color w:val="000000"/>
                <w:sz w:val="26"/>
                <w:szCs w:val="26"/>
              </w:rPr>
            </w:pPr>
            <w:r w:rsidRPr="00537150">
              <w:rPr>
                <w:rFonts w:ascii="Times New Roman" w:hAnsi="Times New Roman"/>
                <w:color w:val="000000"/>
                <w:sz w:val="26"/>
                <w:szCs w:val="26"/>
              </w:rPr>
              <w:t>3</w:t>
            </w:r>
          </w:p>
        </w:tc>
        <w:tc>
          <w:tcPr>
            <w:tcW w:w="2268" w:type="dxa"/>
          </w:tcPr>
          <w:p w:rsidR="00F96025" w:rsidRPr="00537150" w:rsidRDefault="00F96025" w:rsidP="007F142D">
            <w:pPr>
              <w:spacing w:before="120" w:after="120" w:line="360" w:lineRule="auto"/>
              <w:rPr>
                <w:rFonts w:ascii="Times New Roman" w:hAnsi="Times New Roman"/>
                <w:color w:val="000000"/>
                <w:sz w:val="26"/>
                <w:szCs w:val="26"/>
              </w:rPr>
            </w:pPr>
            <w:r w:rsidRPr="00537150">
              <w:rPr>
                <w:rFonts w:ascii="Times New Roman" w:hAnsi="Times New Roman"/>
                <w:color w:val="000000"/>
                <w:sz w:val="26"/>
                <w:szCs w:val="26"/>
              </w:rPr>
              <w:t>0</w:t>
            </w:r>
          </w:p>
        </w:tc>
        <w:tc>
          <w:tcPr>
            <w:tcW w:w="1985" w:type="dxa"/>
          </w:tcPr>
          <w:p w:rsidR="00F96025" w:rsidRPr="00537150" w:rsidRDefault="00F96025" w:rsidP="007F142D">
            <w:pPr>
              <w:spacing w:before="120" w:after="120" w:line="360" w:lineRule="auto"/>
              <w:rPr>
                <w:rFonts w:ascii="Times New Roman" w:hAnsi="Times New Roman"/>
                <w:color w:val="000000"/>
                <w:sz w:val="26"/>
                <w:szCs w:val="26"/>
              </w:rPr>
            </w:pPr>
            <w:r w:rsidRPr="00537150">
              <w:rPr>
                <w:rFonts w:ascii="Times New Roman" w:hAnsi="Times New Roman"/>
                <w:color w:val="000000"/>
                <w:sz w:val="26"/>
                <w:szCs w:val="26"/>
              </w:rPr>
              <w:t>3</w:t>
            </w:r>
          </w:p>
        </w:tc>
        <w:tc>
          <w:tcPr>
            <w:tcW w:w="2126" w:type="dxa"/>
          </w:tcPr>
          <w:p w:rsidR="00F96025" w:rsidRPr="00537150" w:rsidRDefault="00F96025" w:rsidP="007F142D">
            <w:pPr>
              <w:spacing w:before="120" w:after="120" w:line="360" w:lineRule="auto"/>
              <w:rPr>
                <w:rFonts w:ascii="Times New Roman" w:hAnsi="Times New Roman"/>
                <w:color w:val="000000"/>
                <w:sz w:val="26"/>
                <w:szCs w:val="26"/>
              </w:rPr>
            </w:pPr>
            <w:r w:rsidRPr="00537150">
              <w:rPr>
                <w:rFonts w:ascii="Times New Roman" w:hAnsi="Times New Roman"/>
                <w:color w:val="000000"/>
                <w:sz w:val="26"/>
                <w:szCs w:val="26"/>
              </w:rPr>
              <w:t>0</w:t>
            </w:r>
          </w:p>
        </w:tc>
      </w:tr>
      <w:tr w:rsidR="00F96025" w:rsidRPr="00537150" w:rsidTr="007F142D">
        <w:tc>
          <w:tcPr>
            <w:tcW w:w="959" w:type="dxa"/>
          </w:tcPr>
          <w:p w:rsidR="00F96025" w:rsidRPr="00537150" w:rsidRDefault="00F96025" w:rsidP="007F142D">
            <w:pPr>
              <w:spacing w:before="120" w:after="120" w:line="360" w:lineRule="auto"/>
              <w:rPr>
                <w:rFonts w:ascii="Times New Roman" w:hAnsi="Times New Roman"/>
                <w:color w:val="000000"/>
                <w:sz w:val="26"/>
                <w:szCs w:val="26"/>
              </w:rPr>
            </w:pPr>
            <w:r w:rsidRPr="00537150">
              <w:rPr>
                <w:rFonts w:ascii="Times New Roman" w:hAnsi="Times New Roman"/>
                <w:color w:val="000000"/>
                <w:sz w:val="26"/>
                <w:szCs w:val="26"/>
              </w:rPr>
              <w:t>2024</w:t>
            </w:r>
          </w:p>
        </w:tc>
        <w:tc>
          <w:tcPr>
            <w:tcW w:w="2126" w:type="dxa"/>
          </w:tcPr>
          <w:p w:rsidR="00F96025" w:rsidRPr="00537150" w:rsidRDefault="00F96025" w:rsidP="007F142D">
            <w:pPr>
              <w:spacing w:before="120" w:after="120" w:line="360" w:lineRule="auto"/>
              <w:rPr>
                <w:rFonts w:ascii="Times New Roman" w:hAnsi="Times New Roman"/>
                <w:color w:val="000000"/>
                <w:sz w:val="26"/>
                <w:szCs w:val="26"/>
              </w:rPr>
            </w:pPr>
            <w:r w:rsidRPr="00537150">
              <w:rPr>
                <w:rFonts w:ascii="Times New Roman" w:hAnsi="Times New Roman"/>
                <w:color w:val="000000"/>
                <w:sz w:val="26"/>
                <w:szCs w:val="26"/>
              </w:rPr>
              <w:t>6</w:t>
            </w:r>
          </w:p>
        </w:tc>
        <w:tc>
          <w:tcPr>
            <w:tcW w:w="2268" w:type="dxa"/>
          </w:tcPr>
          <w:p w:rsidR="00F96025" w:rsidRPr="00537150" w:rsidRDefault="00F96025" w:rsidP="007F142D">
            <w:pPr>
              <w:spacing w:before="120" w:after="120" w:line="360" w:lineRule="auto"/>
              <w:rPr>
                <w:rFonts w:ascii="Times New Roman" w:hAnsi="Times New Roman"/>
                <w:color w:val="000000"/>
                <w:sz w:val="26"/>
                <w:szCs w:val="26"/>
              </w:rPr>
            </w:pPr>
            <w:r w:rsidRPr="00537150">
              <w:rPr>
                <w:rFonts w:ascii="Times New Roman" w:hAnsi="Times New Roman"/>
                <w:color w:val="000000"/>
                <w:sz w:val="26"/>
                <w:szCs w:val="26"/>
              </w:rPr>
              <w:t>2</w:t>
            </w:r>
          </w:p>
        </w:tc>
        <w:tc>
          <w:tcPr>
            <w:tcW w:w="1985" w:type="dxa"/>
          </w:tcPr>
          <w:p w:rsidR="00F96025" w:rsidRPr="00537150" w:rsidRDefault="00F96025" w:rsidP="007F142D">
            <w:pPr>
              <w:spacing w:before="120" w:after="120" w:line="360" w:lineRule="auto"/>
              <w:rPr>
                <w:rFonts w:ascii="Times New Roman" w:hAnsi="Times New Roman"/>
                <w:color w:val="000000"/>
                <w:sz w:val="26"/>
                <w:szCs w:val="26"/>
              </w:rPr>
            </w:pPr>
            <w:r w:rsidRPr="00537150">
              <w:rPr>
                <w:rFonts w:ascii="Times New Roman" w:hAnsi="Times New Roman"/>
                <w:color w:val="000000"/>
                <w:sz w:val="26"/>
                <w:szCs w:val="26"/>
              </w:rPr>
              <w:t>4</w:t>
            </w:r>
          </w:p>
        </w:tc>
        <w:tc>
          <w:tcPr>
            <w:tcW w:w="2126" w:type="dxa"/>
          </w:tcPr>
          <w:p w:rsidR="00F96025" w:rsidRPr="00537150" w:rsidRDefault="00F96025" w:rsidP="007F142D">
            <w:pPr>
              <w:spacing w:before="120" w:after="120" w:line="360" w:lineRule="auto"/>
              <w:rPr>
                <w:rFonts w:ascii="Times New Roman" w:hAnsi="Times New Roman"/>
                <w:color w:val="000000"/>
                <w:sz w:val="26"/>
                <w:szCs w:val="26"/>
              </w:rPr>
            </w:pPr>
            <w:r w:rsidRPr="00537150">
              <w:rPr>
                <w:rFonts w:ascii="Times New Roman" w:hAnsi="Times New Roman"/>
                <w:color w:val="000000"/>
                <w:sz w:val="26"/>
                <w:szCs w:val="26"/>
              </w:rPr>
              <w:t>708.000.000</w:t>
            </w:r>
          </w:p>
        </w:tc>
      </w:tr>
      <w:tr w:rsidR="00F96025" w:rsidRPr="00537150" w:rsidTr="007F142D">
        <w:tc>
          <w:tcPr>
            <w:tcW w:w="959" w:type="dxa"/>
          </w:tcPr>
          <w:p w:rsidR="00F96025" w:rsidRPr="00537150" w:rsidRDefault="00F96025" w:rsidP="007F142D">
            <w:pPr>
              <w:spacing w:before="120" w:after="120" w:line="360" w:lineRule="auto"/>
              <w:rPr>
                <w:rFonts w:ascii="Times New Roman" w:hAnsi="Times New Roman"/>
                <w:color w:val="000000"/>
                <w:sz w:val="26"/>
                <w:szCs w:val="26"/>
              </w:rPr>
            </w:pPr>
            <w:r w:rsidRPr="00537150">
              <w:rPr>
                <w:rFonts w:ascii="Times New Roman" w:hAnsi="Times New Roman"/>
                <w:color w:val="000000"/>
                <w:sz w:val="26"/>
                <w:szCs w:val="26"/>
              </w:rPr>
              <w:t>2025</w:t>
            </w:r>
          </w:p>
        </w:tc>
        <w:tc>
          <w:tcPr>
            <w:tcW w:w="2126" w:type="dxa"/>
          </w:tcPr>
          <w:p w:rsidR="00F96025" w:rsidRPr="00537150" w:rsidRDefault="00F96025" w:rsidP="007F142D">
            <w:pPr>
              <w:spacing w:before="120" w:after="120" w:line="360" w:lineRule="auto"/>
              <w:rPr>
                <w:rFonts w:ascii="Times New Roman" w:hAnsi="Times New Roman"/>
                <w:color w:val="000000"/>
                <w:sz w:val="26"/>
                <w:szCs w:val="26"/>
              </w:rPr>
            </w:pPr>
            <w:r w:rsidRPr="00537150">
              <w:rPr>
                <w:rFonts w:ascii="Times New Roman" w:hAnsi="Times New Roman"/>
                <w:color w:val="000000"/>
                <w:sz w:val="26"/>
                <w:szCs w:val="26"/>
              </w:rPr>
              <w:t>12</w:t>
            </w:r>
          </w:p>
        </w:tc>
        <w:tc>
          <w:tcPr>
            <w:tcW w:w="2268" w:type="dxa"/>
          </w:tcPr>
          <w:p w:rsidR="00F96025" w:rsidRPr="00537150" w:rsidRDefault="00F96025" w:rsidP="007F142D">
            <w:pPr>
              <w:spacing w:before="120" w:after="120" w:line="360" w:lineRule="auto"/>
              <w:rPr>
                <w:rFonts w:ascii="Times New Roman" w:hAnsi="Times New Roman"/>
                <w:color w:val="000000"/>
                <w:sz w:val="26"/>
                <w:szCs w:val="26"/>
              </w:rPr>
            </w:pPr>
            <w:r w:rsidRPr="00537150">
              <w:rPr>
                <w:rFonts w:ascii="Times New Roman" w:hAnsi="Times New Roman"/>
                <w:color w:val="000000"/>
                <w:sz w:val="26"/>
                <w:szCs w:val="26"/>
              </w:rPr>
              <w:t>6</w:t>
            </w:r>
          </w:p>
        </w:tc>
        <w:tc>
          <w:tcPr>
            <w:tcW w:w="1985" w:type="dxa"/>
          </w:tcPr>
          <w:p w:rsidR="00F96025" w:rsidRPr="00537150" w:rsidRDefault="00F96025" w:rsidP="007F142D">
            <w:pPr>
              <w:spacing w:before="120" w:after="120" w:line="360" w:lineRule="auto"/>
              <w:rPr>
                <w:rFonts w:ascii="Times New Roman" w:hAnsi="Times New Roman"/>
                <w:color w:val="000000"/>
                <w:sz w:val="26"/>
                <w:szCs w:val="26"/>
              </w:rPr>
            </w:pPr>
            <w:r w:rsidRPr="00537150">
              <w:rPr>
                <w:rFonts w:ascii="Times New Roman" w:hAnsi="Times New Roman"/>
                <w:color w:val="000000"/>
                <w:sz w:val="26"/>
                <w:szCs w:val="26"/>
              </w:rPr>
              <w:t>6</w:t>
            </w:r>
          </w:p>
        </w:tc>
        <w:tc>
          <w:tcPr>
            <w:tcW w:w="2126" w:type="dxa"/>
          </w:tcPr>
          <w:p w:rsidR="00F96025" w:rsidRPr="00537150" w:rsidRDefault="00F96025" w:rsidP="007F142D">
            <w:pPr>
              <w:spacing w:before="120" w:after="120" w:line="360" w:lineRule="auto"/>
              <w:rPr>
                <w:rFonts w:ascii="Times New Roman" w:hAnsi="Times New Roman"/>
                <w:color w:val="000000"/>
                <w:sz w:val="26"/>
                <w:szCs w:val="26"/>
              </w:rPr>
            </w:pPr>
            <w:r w:rsidRPr="00537150">
              <w:rPr>
                <w:rFonts w:ascii="Times New Roman" w:hAnsi="Times New Roman"/>
                <w:color w:val="000000"/>
                <w:sz w:val="26"/>
                <w:szCs w:val="26"/>
              </w:rPr>
              <w:t>29.264.808.000</w:t>
            </w:r>
          </w:p>
        </w:tc>
      </w:tr>
    </w:tbl>
    <w:p w:rsidR="00F96025" w:rsidRPr="00537150" w:rsidRDefault="00F96025" w:rsidP="005E75C8">
      <w:pPr>
        <w:spacing w:after="0" w:line="360" w:lineRule="auto"/>
        <w:jc w:val="both"/>
        <w:outlineLvl w:val="2"/>
        <w:rPr>
          <w:rFonts w:ascii="Times New Roman" w:hAnsi="Times New Roman"/>
          <w:b/>
          <w:sz w:val="26"/>
          <w:szCs w:val="26"/>
        </w:rPr>
      </w:pPr>
    </w:p>
    <w:p w:rsidR="00B731C6" w:rsidRDefault="00F96025" w:rsidP="00B731C6">
      <w:pPr>
        <w:pStyle w:val="NormalWeb"/>
        <w:spacing w:before="120" w:beforeAutospacing="0" w:after="120" w:afterAutospacing="0" w:line="360" w:lineRule="auto"/>
        <w:ind w:firstLine="720"/>
        <w:jc w:val="both"/>
        <w:rPr>
          <w:sz w:val="26"/>
          <w:szCs w:val="26"/>
        </w:rPr>
      </w:pPr>
      <w:r w:rsidRPr="00537150">
        <w:rPr>
          <w:sz w:val="26"/>
          <w:szCs w:val="26"/>
        </w:rPr>
        <w:t xml:space="preserve">Như vậy: Số vụ việc có tài sản đưa ra bán đấu giá </w:t>
      </w:r>
      <w:r w:rsidRPr="00537150">
        <w:rPr>
          <w:bCs/>
          <w:sz w:val="26"/>
          <w:szCs w:val="26"/>
        </w:rPr>
        <w:t>tăng dần qua từng năm</w:t>
      </w:r>
      <w:r w:rsidRPr="00537150">
        <w:rPr>
          <w:i/>
          <w:sz w:val="26"/>
          <w:szCs w:val="26"/>
        </w:rPr>
        <w:t xml:space="preserve">. </w:t>
      </w:r>
      <w:r w:rsidRPr="00537150">
        <w:rPr>
          <w:sz w:val="26"/>
          <w:szCs w:val="26"/>
        </w:rPr>
        <w:t xml:space="preserve">Tổng giá trị thu được trong 4 năm là </w:t>
      </w:r>
      <w:r w:rsidRPr="00537150">
        <w:rPr>
          <w:bCs/>
          <w:i/>
          <w:sz w:val="26"/>
          <w:szCs w:val="26"/>
        </w:rPr>
        <w:t>27.421.601.000 đồng</w:t>
      </w:r>
      <w:r w:rsidRPr="00537150">
        <w:rPr>
          <w:sz w:val="26"/>
          <w:szCs w:val="26"/>
        </w:rPr>
        <w:t>, góp phần quan trọng vào việc bảo đảm quyền lợi của người được thi hành án, mặc dù con số này chưa thật sự tương xứng với số lượng vụ việc đưa ra đấu giá.</w:t>
      </w:r>
    </w:p>
    <w:p w:rsidR="00B731C6" w:rsidRPr="00A54C3C" w:rsidRDefault="00B03221" w:rsidP="00B731C6">
      <w:pPr>
        <w:pStyle w:val="NormalWeb"/>
        <w:spacing w:before="120" w:beforeAutospacing="0" w:after="120" w:afterAutospacing="0" w:line="360" w:lineRule="auto"/>
        <w:ind w:firstLine="720"/>
        <w:jc w:val="both"/>
        <w:rPr>
          <w:b/>
          <w:bCs/>
          <w:i/>
          <w:sz w:val="28"/>
          <w:szCs w:val="28"/>
        </w:rPr>
      </w:pPr>
      <w:r w:rsidRPr="00A54C3C">
        <w:rPr>
          <w:b/>
          <w:bCs/>
          <w:i/>
          <w:sz w:val="28"/>
          <w:szCs w:val="28"/>
        </w:rPr>
        <w:t>2.</w:t>
      </w:r>
      <w:r w:rsidR="00F96025" w:rsidRPr="00A54C3C">
        <w:rPr>
          <w:b/>
          <w:bCs/>
          <w:i/>
          <w:sz w:val="28"/>
          <w:szCs w:val="28"/>
        </w:rPr>
        <w:t xml:space="preserve">2.2.2. </w:t>
      </w:r>
      <w:r w:rsidR="00B731C6" w:rsidRPr="00A54C3C">
        <w:rPr>
          <w:b/>
          <w:bCs/>
          <w:i/>
          <w:sz w:val="28"/>
          <w:szCs w:val="28"/>
        </w:rPr>
        <w:t>Tình huống thực tiễn về bán đấu giá tài sản trong thi hành án dân sự</w:t>
      </w:r>
    </w:p>
    <w:p w:rsidR="002B76DC" w:rsidRPr="002B76DC" w:rsidRDefault="00B473CA" w:rsidP="002B76DC">
      <w:pPr>
        <w:pStyle w:val="Heading3"/>
        <w:spacing w:before="0" w:beforeAutospacing="0" w:after="0" w:afterAutospacing="0" w:line="360" w:lineRule="auto"/>
        <w:ind w:firstLine="720"/>
        <w:rPr>
          <w:b w:val="0"/>
          <w:i/>
          <w:sz w:val="26"/>
          <w:szCs w:val="26"/>
        </w:rPr>
      </w:pPr>
      <w:r>
        <w:rPr>
          <w:sz w:val="28"/>
          <w:szCs w:val="28"/>
        </w:rPr>
        <w:t>Vụ 1:</w:t>
      </w:r>
      <w:r w:rsidR="002B76DC">
        <w:rPr>
          <w:b w:val="0"/>
          <w:i/>
          <w:sz w:val="26"/>
          <w:szCs w:val="26"/>
        </w:rPr>
        <w:t xml:space="preserve"> </w:t>
      </w:r>
      <w:r w:rsidR="002B76DC" w:rsidRPr="000450FA">
        <w:rPr>
          <w:b w:val="0"/>
          <w:i/>
          <w:sz w:val="26"/>
          <w:szCs w:val="26"/>
        </w:rPr>
        <w:t>Bán đấu giá thành công.</w:t>
      </w:r>
    </w:p>
    <w:p w:rsidR="00547B1E" w:rsidRPr="00F36BF0" w:rsidRDefault="00547B1E" w:rsidP="00547B1E">
      <w:pPr>
        <w:pStyle w:val="Heading3"/>
        <w:numPr>
          <w:ilvl w:val="0"/>
          <w:numId w:val="45"/>
        </w:numPr>
        <w:spacing w:before="0" w:beforeAutospacing="0" w:after="0" w:afterAutospacing="0" w:line="360" w:lineRule="auto"/>
        <w:rPr>
          <w:sz w:val="26"/>
          <w:szCs w:val="26"/>
        </w:rPr>
      </w:pPr>
      <w:r w:rsidRPr="00F36BF0">
        <w:rPr>
          <w:sz w:val="26"/>
          <w:szCs w:val="26"/>
        </w:rPr>
        <w:t>Nội dung vụ việc</w:t>
      </w:r>
    </w:p>
    <w:p w:rsidR="00547B1E" w:rsidRPr="00F36BF0" w:rsidRDefault="00547B1E" w:rsidP="00547B1E">
      <w:pPr>
        <w:pStyle w:val="Heading3"/>
        <w:spacing w:before="0" w:beforeAutospacing="0" w:after="0" w:afterAutospacing="0" w:line="360" w:lineRule="auto"/>
        <w:ind w:firstLine="720"/>
        <w:jc w:val="both"/>
        <w:rPr>
          <w:b w:val="0"/>
          <w:sz w:val="26"/>
          <w:szCs w:val="26"/>
        </w:rPr>
      </w:pPr>
      <w:r w:rsidRPr="00F36BF0">
        <w:rPr>
          <w:b w:val="0"/>
          <w:sz w:val="26"/>
          <w:szCs w:val="26"/>
        </w:rPr>
        <w:t xml:space="preserve">Chi cục Thi hành án dân sự thành phố Hòa Bình nhận được Quyết định ủy thác thi hành án số 07/QĐ-CCTHADS ngày 26/9/2022 của Chi cục Thi hành án dân sự </w:t>
      </w:r>
      <w:r w:rsidRPr="00F36BF0">
        <w:rPr>
          <w:b w:val="0"/>
          <w:sz w:val="26"/>
          <w:szCs w:val="26"/>
        </w:rPr>
        <w:lastRenderedPageBreak/>
        <w:t>huyện Lạc Sơn đối với bà Đỗ Thị Thảo, về nghĩa vụ thanh toán cho ông Trần Văn Hiền và bà Bùi Thị Hương số tiền 125.415.000 đồng.</w:t>
      </w:r>
    </w:p>
    <w:p w:rsidR="00547B1E" w:rsidRPr="00F36BF0" w:rsidRDefault="00547B1E" w:rsidP="00547B1E">
      <w:pPr>
        <w:pStyle w:val="Heading3"/>
        <w:spacing w:before="0" w:beforeAutospacing="0" w:after="0" w:afterAutospacing="0" w:line="360" w:lineRule="auto"/>
        <w:ind w:firstLine="720"/>
        <w:jc w:val="both"/>
        <w:rPr>
          <w:b w:val="0"/>
          <w:sz w:val="26"/>
          <w:szCs w:val="26"/>
        </w:rPr>
      </w:pPr>
      <w:r w:rsidRPr="00F36BF0">
        <w:rPr>
          <w:b w:val="0"/>
          <w:sz w:val="26"/>
          <w:szCs w:val="26"/>
        </w:rPr>
        <w:t>Căn cứ Điều 35, Điều 36 Luật Thi hành án dân sự năm 2008 (được sửa đổi, bổ sung năm 2014), Chi cục Thi hành án dân sự thành phố Hòa Bình đã thụ lý và ban hành quyết định thi hành án theo yêu cầu.</w:t>
      </w:r>
    </w:p>
    <w:p w:rsidR="00547B1E" w:rsidRPr="00F36BF0" w:rsidRDefault="00547B1E" w:rsidP="00547B1E">
      <w:pPr>
        <w:pStyle w:val="Heading3"/>
        <w:numPr>
          <w:ilvl w:val="0"/>
          <w:numId w:val="45"/>
        </w:numPr>
        <w:spacing w:before="0" w:beforeAutospacing="0" w:after="0" w:afterAutospacing="0" w:line="360" w:lineRule="auto"/>
        <w:jc w:val="both"/>
        <w:rPr>
          <w:sz w:val="26"/>
          <w:szCs w:val="26"/>
        </w:rPr>
      </w:pPr>
      <w:r w:rsidRPr="00F36BF0">
        <w:rPr>
          <w:sz w:val="26"/>
          <w:szCs w:val="26"/>
        </w:rPr>
        <w:t>Quá trình tổ chức bán đấu giá tài sản</w:t>
      </w:r>
    </w:p>
    <w:p w:rsidR="00547B1E" w:rsidRPr="00F36BF0" w:rsidRDefault="00547B1E" w:rsidP="00547B1E">
      <w:pPr>
        <w:pStyle w:val="Heading3"/>
        <w:spacing w:before="0" w:beforeAutospacing="0" w:after="0" w:afterAutospacing="0" w:line="360" w:lineRule="auto"/>
        <w:ind w:firstLine="720"/>
        <w:jc w:val="both"/>
        <w:rPr>
          <w:b w:val="0"/>
          <w:sz w:val="26"/>
          <w:szCs w:val="26"/>
        </w:rPr>
      </w:pPr>
      <w:r w:rsidRPr="00F36BF0">
        <w:rPr>
          <w:b w:val="0"/>
          <w:sz w:val="26"/>
          <w:szCs w:val="26"/>
        </w:rPr>
        <w:t>Do người phải thi hành án không tự nguyện thi hành, Chấp hành viên đã tiến hành kê biên tài sản và thực hiện các thủ tục thông báo theo quy định của pháp luật.</w:t>
      </w:r>
    </w:p>
    <w:p w:rsidR="00547B1E" w:rsidRPr="00F36BF0" w:rsidRDefault="00547B1E" w:rsidP="00547B1E">
      <w:pPr>
        <w:pStyle w:val="Heading3"/>
        <w:spacing w:before="0" w:beforeAutospacing="0" w:after="0" w:afterAutospacing="0" w:line="360" w:lineRule="auto"/>
        <w:ind w:firstLine="720"/>
        <w:jc w:val="both"/>
        <w:rPr>
          <w:b w:val="0"/>
          <w:sz w:val="26"/>
          <w:szCs w:val="26"/>
        </w:rPr>
      </w:pPr>
      <w:r w:rsidRPr="00F36BF0">
        <w:rPr>
          <w:b w:val="0"/>
          <w:sz w:val="26"/>
          <w:szCs w:val="26"/>
        </w:rPr>
        <w:t>Sau khi kê biên, các đương sự không thỏa thuận được về giá tài sản và không lựa chọn được tổ chức thẩm định giá. Chấp hành viên đã thực hiện việc lựa chọn tổ chức thẩm định giá theo quy định, kết quả lựa chọn Công ty cổ phần thẩm định giá bất động sản Trường Phúc. Theo chứng thư thẩm định giá, giá trị tài sản là 623.916.789 đồng.</w:t>
      </w:r>
    </w:p>
    <w:p w:rsidR="00547B1E" w:rsidRPr="00F36BF0" w:rsidRDefault="00547B1E" w:rsidP="00547B1E">
      <w:pPr>
        <w:pStyle w:val="Heading3"/>
        <w:spacing w:before="0" w:beforeAutospacing="0" w:after="0" w:afterAutospacing="0" w:line="360" w:lineRule="auto"/>
        <w:ind w:firstLine="720"/>
        <w:jc w:val="both"/>
        <w:rPr>
          <w:b w:val="0"/>
          <w:sz w:val="26"/>
          <w:szCs w:val="26"/>
        </w:rPr>
      </w:pPr>
      <w:r w:rsidRPr="00F36BF0">
        <w:rPr>
          <w:b w:val="0"/>
          <w:sz w:val="26"/>
          <w:szCs w:val="26"/>
        </w:rPr>
        <w:t>Tiếp đó, Chấp hành viên tiến hành các thủ tục lựa chọn tổ chức đấu giá tài sản và tổ chức bán đấu giá theo quy định. Tuy nhiên, trong nhiều lần tổ chức bán đấu giá không có người tham gia, Chấp hành viên đã thực hiện giảm giá tài sản theo quy định của pháp luật qua nhiều lần.</w:t>
      </w:r>
    </w:p>
    <w:p w:rsidR="00547B1E" w:rsidRPr="00F36BF0" w:rsidRDefault="00547B1E" w:rsidP="00547B1E">
      <w:pPr>
        <w:pStyle w:val="Heading3"/>
        <w:spacing w:before="0" w:beforeAutospacing="0" w:after="0" w:afterAutospacing="0" w:line="360" w:lineRule="auto"/>
        <w:ind w:firstLine="720"/>
        <w:jc w:val="both"/>
        <w:rPr>
          <w:b w:val="0"/>
          <w:sz w:val="26"/>
          <w:szCs w:val="26"/>
        </w:rPr>
      </w:pPr>
      <w:r w:rsidRPr="00F36BF0">
        <w:rPr>
          <w:b w:val="0"/>
          <w:sz w:val="26"/>
          <w:szCs w:val="26"/>
        </w:rPr>
        <w:t>Đến ngày 01/8/2024, tài sản đã được bán đấu giá thành công. Người trúng đấu giá là ông Đào Xuân Lộc với giá trúng đấu giá là 408.000.000 đồng. Sau đó, người trúng đấu giá đã thực hiện đầy đủ nghĩa vụ thanh toán theo quy định.</w:t>
      </w:r>
    </w:p>
    <w:p w:rsidR="00547B1E" w:rsidRPr="00F36BF0" w:rsidRDefault="00547B1E" w:rsidP="00547B1E">
      <w:pPr>
        <w:pStyle w:val="Heading3"/>
        <w:numPr>
          <w:ilvl w:val="0"/>
          <w:numId w:val="45"/>
        </w:numPr>
        <w:spacing w:before="0" w:beforeAutospacing="0" w:after="0" w:afterAutospacing="0" w:line="360" w:lineRule="auto"/>
        <w:jc w:val="both"/>
        <w:rPr>
          <w:sz w:val="26"/>
          <w:szCs w:val="26"/>
        </w:rPr>
      </w:pPr>
      <w:r w:rsidRPr="00F36BF0">
        <w:rPr>
          <w:sz w:val="26"/>
          <w:szCs w:val="26"/>
        </w:rPr>
        <w:t>Nhận xét</w:t>
      </w:r>
    </w:p>
    <w:p w:rsidR="00547B1E" w:rsidRPr="00F36BF0" w:rsidRDefault="00547B1E" w:rsidP="00547B1E">
      <w:pPr>
        <w:pStyle w:val="Heading3"/>
        <w:spacing w:before="0" w:beforeAutospacing="0" w:after="0" w:afterAutospacing="0" w:line="360" w:lineRule="auto"/>
        <w:ind w:firstLine="720"/>
        <w:jc w:val="both"/>
        <w:rPr>
          <w:b w:val="0"/>
          <w:sz w:val="26"/>
          <w:szCs w:val="26"/>
        </w:rPr>
      </w:pPr>
      <w:r w:rsidRPr="00F36BF0">
        <w:rPr>
          <w:b w:val="0"/>
          <w:sz w:val="26"/>
          <w:szCs w:val="26"/>
        </w:rPr>
        <w:t>Vụ việc trên cho thấy trình tự, thủ tục bán đấu giá tài sản trong thi hành án dân sự đã được thực hiện đúng quy định pháp luật, từ khâu kê biên, thẩm định giá, lựa chọn tổ chức đấu giá đến tổ chức bán đấu giá và thanh toán tiền trúng đấu giá.</w:t>
      </w:r>
    </w:p>
    <w:p w:rsidR="00547B1E" w:rsidRPr="00F36BF0" w:rsidRDefault="00547B1E" w:rsidP="00547B1E">
      <w:pPr>
        <w:pStyle w:val="Heading3"/>
        <w:spacing w:before="0" w:beforeAutospacing="0" w:after="0" w:afterAutospacing="0" w:line="360" w:lineRule="auto"/>
        <w:ind w:firstLine="720"/>
        <w:jc w:val="both"/>
        <w:rPr>
          <w:b w:val="0"/>
          <w:sz w:val="26"/>
          <w:szCs w:val="26"/>
        </w:rPr>
      </w:pPr>
      <w:r w:rsidRPr="00F36BF0">
        <w:rPr>
          <w:b w:val="0"/>
          <w:sz w:val="26"/>
          <w:szCs w:val="26"/>
        </w:rPr>
        <w:t>Mặc dù phải thực hiện giảm giá tài sản qua nhiều lần do không có người tham gia đấu giá, song việc bán đấu giá cuối cùng vẫn thành công, góp phần bảo đảm thi hành bản án, thu hồi tiền cho người được thi hành án.</w:t>
      </w:r>
    </w:p>
    <w:p w:rsidR="00547B1E" w:rsidRPr="00F36BF0" w:rsidRDefault="00547B1E" w:rsidP="00547B1E">
      <w:pPr>
        <w:pStyle w:val="Heading3"/>
        <w:spacing w:before="0" w:beforeAutospacing="0" w:after="0" w:afterAutospacing="0" w:line="360" w:lineRule="auto"/>
        <w:ind w:firstLine="720"/>
        <w:jc w:val="both"/>
        <w:rPr>
          <w:b w:val="0"/>
          <w:i/>
          <w:sz w:val="26"/>
          <w:szCs w:val="26"/>
        </w:rPr>
      </w:pPr>
      <w:r w:rsidRPr="00F36BF0">
        <w:rPr>
          <w:b w:val="0"/>
          <w:sz w:val="26"/>
          <w:szCs w:val="26"/>
        </w:rPr>
        <w:t>Đây là trường hợp điển hình thể hiện hiệu quả của cơ chế bán đấu giá tài sản trong thi hành án dân sự khi được tổ chức đúng quy định pháp luật và có sự kiên trì trong quá trình thực hiện.</w:t>
      </w:r>
    </w:p>
    <w:p w:rsidR="002B76DC" w:rsidRDefault="00B473CA" w:rsidP="002B76DC">
      <w:pPr>
        <w:pStyle w:val="Heading3"/>
        <w:spacing w:before="0" w:beforeAutospacing="0" w:after="0" w:afterAutospacing="0" w:line="360" w:lineRule="auto"/>
        <w:ind w:firstLine="720"/>
        <w:rPr>
          <w:b w:val="0"/>
          <w:i/>
          <w:sz w:val="26"/>
          <w:szCs w:val="26"/>
        </w:rPr>
      </w:pPr>
      <w:r>
        <w:rPr>
          <w:sz w:val="28"/>
          <w:szCs w:val="28"/>
        </w:rPr>
        <w:t xml:space="preserve">Vụ 2: </w:t>
      </w:r>
      <w:r w:rsidR="002B76DC" w:rsidRPr="000450FA">
        <w:rPr>
          <w:b w:val="0"/>
          <w:i/>
          <w:sz w:val="26"/>
          <w:szCs w:val="26"/>
        </w:rPr>
        <w:t>Vụ việc 2: Bán đấu giá thành công nhưng chưa giao được tài sản.</w:t>
      </w:r>
    </w:p>
    <w:p w:rsidR="002B76DC" w:rsidRPr="002B76DC" w:rsidRDefault="002B76DC" w:rsidP="002B76DC">
      <w:pPr>
        <w:pStyle w:val="Heading3"/>
        <w:numPr>
          <w:ilvl w:val="0"/>
          <w:numId w:val="44"/>
        </w:numPr>
        <w:spacing w:before="0" w:beforeAutospacing="0" w:after="0" w:afterAutospacing="0" w:line="360" w:lineRule="auto"/>
        <w:rPr>
          <w:sz w:val="26"/>
          <w:szCs w:val="26"/>
        </w:rPr>
      </w:pPr>
      <w:r w:rsidRPr="002B76DC">
        <w:rPr>
          <w:sz w:val="26"/>
          <w:szCs w:val="26"/>
        </w:rPr>
        <w:t xml:space="preserve">Nội dung </w:t>
      </w:r>
      <w:r w:rsidR="00DD7D45">
        <w:rPr>
          <w:sz w:val="26"/>
          <w:szCs w:val="26"/>
        </w:rPr>
        <w:t>vụ việc.</w:t>
      </w:r>
    </w:p>
    <w:p w:rsidR="002B76DC" w:rsidRPr="002B76DC" w:rsidRDefault="002B76DC" w:rsidP="002B76DC">
      <w:pPr>
        <w:pStyle w:val="Heading3"/>
        <w:spacing w:before="0" w:beforeAutospacing="0" w:after="0" w:afterAutospacing="0" w:line="360" w:lineRule="auto"/>
        <w:ind w:firstLine="720"/>
        <w:jc w:val="both"/>
        <w:rPr>
          <w:b w:val="0"/>
          <w:sz w:val="26"/>
          <w:szCs w:val="26"/>
        </w:rPr>
      </w:pPr>
      <w:r w:rsidRPr="002B76DC">
        <w:rPr>
          <w:b w:val="0"/>
          <w:sz w:val="26"/>
          <w:szCs w:val="26"/>
        </w:rPr>
        <w:lastRenderedPageBreak/>
        <w:t>Theo bản án đã có hiệu lực pháp luật, bà Bùi Thị Hợp có nghĩa vụ thanh toán cho Ngân hàng TMCP Việt Nam Thịnh Vượng số tiền 250.859.164 đồng (bao gồm nợ gốc và nợ lãi tính đến ngày 09/11/2021). Kể từ ngày tiếp theo của ngày xét xử sơ thẩm, bà Hợp tiếp tục phải chịu lãi suất đối với số tiền chưa thanh toán theo thỏa thuận trong hợp đồng tín dụng.</w:t>
      </w:r>
    </w:p>
    <w:p w:rsidR="002B76DC" w:rsidRPr="002B76DC" w:rsidRDefault="002B76DC" w:rsidP="002B76DC">
      <w:pPr>
        <w:pStyle w:val="Heading3"/>
        <w:spacing w:before="0" w:beforeAutospacing="0" w:after="0" w:afterAutospacing="0" w:line="360" w:lineRule="auto"/>
        <w:ind w:firstLine="720"/>
        <w:jc w:val="both"/>
        <w:rPr>
          <w:b w:val="0"/>
          <w:sz w:val="26"/>
          <w:szCs w:val="26"/>
        </w:rPr>
      </w:pPr>
      <w:r w:rsidRPr="002B76DC">
        <w:rPr>
          <w:b w:val="0"/>
          <w:sz w:val="26"/>
          <w:szCs w:val="26"/>
        </w:rPr>
        <w:t>Trường hợp bà Hợp không thực hiện hoặc thực hiện không đầy đủ nghĩa vụ, Ngân hàng có quyền yêu cầu cơ quan thi hành án xử lý tài sản thế chấp là quyền sử dụng đất và tài sản gắn liền với đất tại thửa đất số 232, tờ bản đồ số 11, địa chỉ: xóm Mom, xã Phú Minh, huyện Kỳ Sơn (nay là thành phố Hòa Bình), tỉnh Hòa Bình.</w:t>
      </w:r>
    </w:p>
    <w:p w:rsidR="002B76DC" w:rsidRPr="002B76DC" w:rsidRDefault="002B76DC" w:rsidP="002B76DC">
      <w:pPr>
        <w:pStyle w:val="Heading3"/>
        <w:numPr>
          <w:ilvl w:val="0"/>
          <w:numId w:val="44"/>
        </w:numPr>
        <w:spacing w:before="0" w:beforeAutospacing="0" w:after="0" w:afterAutospacing="0" w:line="360" w:lineRule="auto"/>
        <w:jc w:val="both"/>
        <w:rPr>
          <w:sz w:val="26"/>
          <w:szCs w:val="26"/>
        </w:rPr>
      </w:pPr>
      <w:r w:rsidRPr="002B76DC">
        <w:rPr>
          <w:sz w:val="26"/>
          <w:szCs w:val="26"/>
        </w:rPr>
        <w:t>Quá trình tổ chức bán đấu giá tài sản</w:t>
      </w:r>
    </w:p>
    <w:p w:rsidR="002B76DC" w:rsidRPr="002B76DC" w:rsidRDefault="002B76DC" w:rsidP="002B76DC">
      <w:pPr>
        <w:pStyle w:val="Heading3"/>
        <w:spacing w:before="0" w:beforeAutospacing="0" w:after="0" w:afterAutospacing="0" w:line="360" w:lineRule="auto"/>
        <w:ind w:firstLine="720"/>
        <w:jc w:val="both"/>
        <w:rPr>
          <w:b w:val="0"/>
          <w:sz w:val="26"/>
          <w:szCs w:val="26"/>
        </w:rPr>
      </w:pPr>
      <w:r w:rsidRPr="002B76DC">
        <w:rPr>
          <w:b w:val="0"/>
          <w:sz w:val="26"/>
          <w:szCs w:val="26"/>
        </w:rPr>
        <w:t>Do bà Bùi Thị Hợp không tự nguyện thi hành án, Chấp hành viên đã ban hành Quyết định cưỡng chế kê biên, xử lý tài sản theo quy định của Luật Thi hành án dân sự năm 2008 (được sửa đổi, bổ sung năm 2014) và tiến hành kê biên tài sản vào tháng 7/2023.</w:t>
      </w:r>
    </w:p>
    <w:p w:rsidR="002B76DC" w:rsidRPr="002B76DC" w:rsidRDefault="002B76DC" w:rsidP="002B76DC">
      <w:pPr>
        <w:pStyle w:val="Heading3"/>
        <w:spacing w:before="0" w:beforeAutospacing="0" w:after="0" w:afterAutospacing="0" w:line="360" w:lineRule="auto"/>
        <w:ind w:firstLine="720"/>
        <w:jc w:val="both"/>
        <w:rPr>
          <w:b w:val="0"/>
          <w:sz w:val="26"/>
          <w:szCs w:val="26"/>
        </w:rPr>
      </w:pPr>
      <w:r w:rsidRPr="002B76DC">
        <w:rPr>
          <w:b w:val="0"/>
          <w:sz w:val="26"/>
          <w:szCs w:val="26"/>
        </w:rPr>
        <w:t>Sau khi kê biên, các đương sự không thỏa thuận được về giá tài sản và không lựa chọn được tổ chức thẩm định giá. Chấp hành viên đã thực hiện việc thông báo lựa chọn tổ chức thẩm định giá công khai theo quy định. Kết quả, Công ty cổ phần thẩm định giá bất động sản Trường Phúc được lựa chọn và ban hành chứng thư thẩm định giá với giá trị tài sản là 1.296.868.364 đồng.</w:t>
      </w:r>
    </w:p>
    <w:p w:rsidR="002B76DC" w:rsidRPr="002B76DC" w:rsidRDefault="002B76DC" w:rsidP="002B76DC">
      <w:pPr>
        <w:pStyle w:val="Heading3"/>
        <w:spacing w:before="0" w:beforeAutospacing="0" w:after="0" w:afterAutospacing="0" w:line="360" w:lineRule="auto"/>
        <w:ind w:firstLine="720"/>
        <w:jc w:val="both"/>
        <w:rPr>
          <w:b w:val="0"/>
          <w:sz w:val="26"/>
          <w:szCs w:val="26"/>
        </w:rPr>
      </w:pPr>
      <w:r w:rsidRPr="002B76DC">
        <w:rPr>
          <w:b w:val="0"/>
          <w:sz w:val="26"/>
          <w:szCs w:val="26"/>
        </w:rPr>
        <w:t>Tiếp đó, Chấp hành viên tiến hành các thủ tục lựa chọn tổ chức đấu giá tài sản theo quy định tại Điều 101 Luật Thi hành án dân sự. Sau một lần phải dừng và thanh lý hợp đồng do chưa hoàn tất việc đăng tải thông tin trên Cổng thông tin quốc gia về đấu giá tài sản, Chấp hành viên đã thực hiện lại quy trình và ký hợp đồng với Công ty Đấu giá hợp danh đầu tư Thành Phát.</w:t>
      </w:r>
    </w:p>
    <w:p w:rsidR="002B76DC" w:rsidRPr="002B76DC" w:rsidRDefault="002B76DC" w:rsidP="002B76DC">
      <w:pPr>
        <w:pStyle w:val="Heading3"/>
        <w:spacing w:before="0" w:beforeAutospacing="0" w:after="0" w:afterAutospacing="0" w:line="360" w:lineRule="auto"/>
        <w:ind w:firstLine="720"/>
        <w:jc w:val="both"/>
        <w:rPr>
          <w:b w:val="0"/>
          <w:sz w:val="26"/>
          <w:szCs w:val="26"/>
        </w:rPr>
      </w:pPr>
      <w:r w:rsidRPr="002B76DC">
        <w:rPr>
          <w:b w:val="0"/>
          <w:sz w:val="26"/>
          <w:szCs w:val="26"/>
        </w:rPr>
        <w:t>Tài sản được tổ chức bán đấu giá nhiều lần. Đến lần thứ 8 (ngày 24/4/2025), tài sản được bán đấu giá thành công với người trúng đấu giá là bà Nguyễn Thị Bích Tuyền, với giá trúng đấu giá là 645.000.000 đồng. Người trúng đấu giá đã hoàn thành nghĩa vụ thanh toán đầy đủ vào ngày 08/4/2025.</w:t>
      </w:r>
    </w:p>
    <w:p w:rsidR="002B76DC" w:rsidRPr="008138BE" w:rsidRDefault="002B76DC" w:rsidP="002B76DC">
      <w:pPr>
        <w:pStyle w:val="Heading3"/>
        <w:spacing w:before="0" w:beforeAutospacing="0" w:after="0" w:afterAutospacing="0" w:line="360" w:lineRule="auto"/>
        <w:ind w:firstLine="720"/>
        <w:jc w:val="both"/>
        <w:rPr>
          <w:sz w:val="26"/>
          <w:szCs w:val="26"/>
        </w:rPr>
      </w:pPr>
      <w:r w:rsidRPr="008138BE">
        <w:rPr>
          <w:sz w:val="26"/>
          <w:szCs w:val="26"/>
        </w:rPr>
        <w:t>c) Vướng mắc trong việc giao tài sản</w:t>
      </w:r>
    </w:p>
    <w:p w:rsidR="002B76DC" w:rsidRPr="002B76DC" w:rsidRDefault="002B76DC" w:rsidP="002B76DC">
      <w:pPr>
        <w:pStyle w:val="Heading3"/>
        <w:spacing w:before="0" w:beforeAutospacing="0" w:after="0" w:afterAutospacing="0" w:line="360" w:lineRule="auto"/>
        <w:ind w:firstLine="720"/>
        <w:jc w:val="both"/>
        <w:rPr>
          <w:b w:val="0"/>
          <w:sz w:val="26"/>
          <w:szCs w:val="26"/>
        </w:rPr>
      </w:pPr>
      <w:r w:rsidRPr="002B76DC">
        <w:rPr>
          <w:b w:val="0"/>
          <w:sz w:val="26"/>
          <w:szCs w:val="26"/>
        </w:rPr>
        <w:t>Sau khi người trúng đấu giá hoàn thành nghĩa vụ thanh toán, Chấp hành viên đã ban hành Quyết định giao tài sản cho người mua theo quy định tại Điều 103 Luật Thi hành án dân sự và thông báo cho bà Bùi Thị Hợp giao tài sản.</w:t>
      </w:r>
    </w:p>
    <w:p w:rsidR="002B76DC" w:rsidRPr="002B76DC" w:rsidRDefault="002B76DC" w:rsidP="002B76DC">
      <w:pPr>
        <w:pStyle w:val="Heading3"/>
        <w:spacing w:before="0" w:beforeAutospacing="0" w:after="0" w:afterAutospacing="0" w:line="360" w:lineRule="auto"/>
        <w:ind w:firstLine="720"/>
        <w:jc w:val="both"/>
        <w:rPr>
          <w:b w:val="0"/>
          <w:sz w:val="26"/>
          <w:szCs w:val="26"/>
        </w:rPr>
      </w:pPr>
      <w:r w:rsidRPr="002B76DC">
        <w:rPr>
          <w:b w:val="0"/>
          <w:sz w:val="26"/>
          <w:szCs w:val="26"/>
        </w:rPr>
        <w:lastRenderedPageBreak/>
        <w:t>Tuy nhiên, hết thời hạn theo thông báo, bà Bùi Thị Hợp và người thân không chấp hành, có hành vi chống đối, không bàn giao tài sản. Trước tình hình đó, Chấp hành viên đã ban hành Quyết định cưỡng chế giao tài sản, xây dựng kế hoạch cưỡng chế và phối hợp với các cơ quan liên quan, trong đó có cơ quan công an để bảo đảm việc cưỡng chế.</w:t>
      </w:r>
    </w:p>
    <w:p w:rsidR="002B76DC" w:rsidRPr="002B76DC" w:rsidRDefault="002B76DC" w:rsidP="002B76DC">
      <w:pPr>
        <w:pStyle w:val="Heading3"/>
        <w:spacing w:before="0" w:beforeAutospacing="0" w:after="0" w:afterAutospacing="0" w:line="360" w:lineRule="auto"/>
        <w:ind w:firstLine="720"/>
        <w:jc w:val="both"/>
        <w:rPr>
          <w:b w:val="0"/>
          <w:sz w:val="26"/>
          <w:szCs w:val="26"/>
        </w:rPr>
      </w:pPr>
      <w:r w:rsidRPr="002B76DC">
        <w:rPr>
          <w:b w:val="0"/>
          <w:sz w:val="26"/>
          <w:szCs w:val="26"/>
        </w:rPr>
        <w:t>Mặc dù cơ quan thi hành án đã thực hiện nhiều biện pháp như triệu tập, vận động, thậm chí bố trí chỗ ở tạm thời cho người phải thi hành án, nhưng đến thời điểm hiện tại, việc giao tài sản cho người trúng đấu giá vẫn chưa thực hiện được do chưa hoàn tất công tác phối hợp cưỡng chế.</w:t>
      </w:r>
    </w:p>
    <w:p w:rsidR="002B76DC" w:rsidRPr="008138BE" w:rsidRDefault="002B76DC" w:rsidP="008138BE">
      <w:pPr>
        <w:pStyle w:val="Heading3"/>
        <w:numPr>
          <w:ilvl w:val="0"/>
          <w:numId w:val="45"/>
        </w:numPr>
        <w:spacing w:before="0" w:beforeAutospacing="0" w:after="0" w:afterAutospacing="0" w:line="360" w:lineRule="auto"/>
        <w:jc w:val="both"/>
        <w:rPr>
          <w:sz w:val="26"/>
          <w:szCs w:val="26"/>
        </w:rPr>
      </w:pPr>
      <w:r w:rsidRPr="008138BE">
        <w:rPr>
          <w:sz w:val="26"/>
          <w:szCs w:val="26"/>
        </w:rPr>
        <w:t>Nhận xét</w:t>
      </w:r>
    </w:p>
    <w:p w:rsidR="002B76DC" w:rsidRPr="002B76DC" w:rsidRDefault="002B76DC" w:rsidP="002B76DC">
      <w:pPr>
        <w:pStyle w:val="Heading3"/>
        <w:spacing w:before="0" w:beforeAutospacing="0" w:after="0" w:afterAutospacing="0" w:line="360" w:lineRule="auto"/>
        <w:ind w:firstLine="720"/>
        <w:jc w:val="both"/>
        <w:rPr>
          <w:b w:val="0"/>
          <w:sz w:val="26"/>
          <w:szCs w:val="26"/>
        </w:rPr>
      </w:pPr>
      <w:r w:rsidRPr="002B76DC">
        <w:rPr>
          <w:b w:val="0"/>
          <w:sz w:val="26"/>
          <w:szCs w:val="26"/>
        </w:rPr>
        <w:t>Tình huống trên cho thấy, mặc dù việc tổ chức bán đấu giá tài sản đã được thực hiện đúng trình tự, thủ tục pháp luật và đã bán đấu giá thành công, nhưng khâu giao tài sản cho người trúng đấu giá vẫn gặp nhiều khó khăn trong thực tiễn. Nguyên nhân chủ yếu xuất phát từ việc người phải thi hành án không tự nguyện chấp hành, có hành vi chống đối, trong khi việc tổ chức cưỡng chế còn phụ thuộc vào nhiều yếu tố như sự phối hợp của các cơ quan chức năng, điều kiện bảo đảm an ninh, trật tự.</w:t>
      </w:r>
    </w:p>
    <w:p w:rsidR="002B76DC" w:rsidRPr="002B76DC" w:rsidRDefault="002B76DC" w:rsidP="002B76DC">
      <w:pPr>
        <w:pStyle w:val="Heading3"/>
        <w:spacing w:before="0" w:beforeAutospacing="0" w:after="0" w:afterAutospacing="0" w:line="360" w:lineRule="auto"/>
        <w:ind w:firstLine="720"/>
        <w:jc w:val="both"/>
        <w:rPr>
          <w:b w:val="0"/>
          <w:i/>
          <w:sz w:val="26"/>
          <w:szCs w:val="26"/>
        </w:rPr>
      </w:pPr>
      <w:r w:rsidRPr="002B76DC">
        <w:rPr>
          <w:b w:val="0"/>
          <w:sz w:val="26"/>
          <w:szCs w:val="26"/>
        </w:rPr>
        <w:t>Đây là một trong những vướng mắc điển hình, ảnh hưởng trực tiếp đến quyền và lợi ích hợp pháp của người mua tài sản đấu giá, đồng thời làm giảm hiệu quả của hoạt động thi hành án dân sự trên thực tế.</w:t>
      </w:r>
    </w:p>
    <w:p w:rsidR="00B731C6" w:rsidRPr="00D615CB" w:rsidRDefault="00E5558A" w:rsidP="00B731C6">
      <w:pPr>
        <w:spacing w:after="0" w:line="360" w:lineRule="auto"/>
        <w:ind w:firstLine="720"/>
        <w:jc w:val="both"/>
        <w:rPr>
          <w:rFonts w:ascii="Times New Roman" w:hAnsi="Times New Roman"/>
          <w:b/>
          <w:bCs/>
          <w:color w:val="000000" w:themeColor="text1"/>
          <w:sz w:val="26"/>
          <w:szCs w:val="26"/>
        </w:rPr>
      </w:pPr>
      <w:r w:rsidRPr="00D615CB">
        <w:rPr>
          <w:rFonts w:ascii="Times New Roman" w:hAnsi="Times New Roman"/>
          <w:b/>
          <w:bCs/>
          <w:color w:val="000000" w:themeColor="text1"/>
          <w:sz w:val="26"/>
          <w:szCs w:val="26"/>
        </w:rPr>
        <w:t>2.</w:t>
      </w:r>
      <w:r w:rsidR="00B731C6" w:rsidRPr="00D615CB">
        <w:rPr>
          <w:rFonts w:ascii="Times New Roman" w:hAnsi="Times New Roman"/>
          <w:b/>
          <w:bCs/>
          <w:color w:val="000000" w:themeColor="text1"/>
          <w:sz w:val="26"/>
          <w:szCs w:val="26"/>
        </w:rPr>
        <w:t>2.2.</w:t>
      </w:r>
      <w:r w:rsidR="00DF3D1B" w:rsidRPr="00D615CB">
        <w:rPr>
          <w:rFonts w:ascii="Times New Roman" w:hAnsi="Times New Roman"/>
          <w:b/>
          <w:bCs/>
          <w:color w:val="000000" w:themeColor="text1"/>
          <w:sz w:val="26"/>
          <w:szCs w:val="26"/>
        </w:rPr>
        <w:t>3</w:t>
      </w:r>
      <w:r w:rsidR="00BD0300" w:rsidRPr="00D615CB">
        <w:rPr>
          <w:rFonts w:ascii="Times New Roman" w:hAnsi="Times New Roman"/>
          <w:b/>
          <w:bCs/>
          <w:color w:val="000000" w:themeColor="text1"/>
          <w:sz w:val="26"/>
          <w:szCs w:val="26"/>
        </w:rPr>
        <w:t xml:space="preserve">. </w:t>
      </w:r>
      <w:r w:rsidR="00F96025" w:rsidRPr="00D615CB">
        <w:rPr>
          <w:rFonts w:ascii="Times New Roman" w:hAnsi="Times New Roman"/>
          <w:b/>
          <w:bCs/>
          <w:color w:val="000000" w:themeColor="text1"/>
          <w:sz w:val="26"/>
          <w:szCs w:val="26"/>
        </w:rPr>
        <w:t>Thực tiễn tổ chức và áp dụng quy trình pháp luật</w:t>
      </w:r>
      <w:r w:rsidR="00D615CB">
        <w:rPr>
          <w:rFonts w:ascii="Times New Roman" w:hAnsi="Times New Roman"/>
          <w:b/>
          <w:bCs/>
          <w:color w:val="000000" w:themeColor="text1"/>
          <w:sz w:val="26"/>
          <w:szCs w:val="26"/>
        </w:rPr>
        <w:t xml:space="preserve"> về bán đấu giá tài sản</w:t>
      </w:r>
      <w:r w:rsidR="002938A3" w:rsidRPr="00D615CB">
        <w:rPr>
          <w:rFonts w:ascii="Times New Roman" w:hAnsi="Times New Roman"/>
          <w:b/>
          <w:bCs/>
          <w:color w:val="000000" w:themeColor="text1"/>
          <w:sz w:val="26"/>
          <w:szCs w:val="26"/>
        </w:rPr>
        <w:t>.</w:t>
      </w:r>
    </w:p>
    <w:p w:rsidR="00D615CB" w:rsidRDefault="00F96025" w:rsidP="00D615CB">
      <w:pPr>
        <w:spacing w:after="0" w:line="360" w:lineRule="auto"/>
        <w:ind w:firstLine="720"/>
        <w:jc w:val="both"/>
        <w:rPr>
          <w:rFonts w:ascii="Times New Roman" w:hAnsi="Times New Roman"/>
          <w:b/>
          <w:i/>
          <w:color w:val="000000" w:themeColor="text1"/>
          <w:sz w:val="26"/>
          <w:szCs w:val="26"/>
        </w:rPr>
      </w:pPr>
      <w:r w:rsidRPr="00D615CB">
        <w:rPr>
          <w:rStyle w:val="Strong"/>
          <w:rFonts w:ascii="Times New Roman" w:hAnsi="Times New Roman"/>
          <w:b w:val="0"/>
          <w:i/>
          <w:color w:val="000000" w:themeColor="text1"/>
          <w:sz w:val="26"/>
          <w:szCs w:val="26"/>
        </w:rPr>
        <w:t>a, Xác định tài sản</w:t>
      </w:r>
      <w:r w:rsidRPr="00D615CB">
        <w:rPr>
          <w:rFonts w:ascii="Times New Roman" w:hAnsi="Times New Roman"/>
          <w:b/>
          <w:i/>
          <w:color w:val="000000" w:themeColor="text1"/>
          <w:sz w:val="26"/>
          <w:szCs w:val="26"/>
        </w:rPr>
        <w:t>:</w:t>
      </w:r>
    </w:p>
    <w:p w:rsidR="00B4512E" w:rsidRDefault="00B4512E" w:rsidP="00B4512E">
      <w:pPr>
        <w:spacing w:after="0" w:line="360" w:lineRule="auto"/>
        <w:ind w:firstLine="720"/>
        <w:jc w:val="both"/>
        <w:rPr>
          <w:rFonts w:ascii="Times New Roman" w:hAnsi="Times New Roman"/>
          <w:color w:val="000000" w:themeColor="text1"/>
          <w:sz w:val="26"/>
          <w:szCs w:val="26"/>
        </w:rPr>
      </w:pPr>
      <w:r w:rsidRPr="00B4512E">
        <w:rPr>
          <w:rFonts w:ascii="Times New Roman" w:hAnsi="Times New Roman"/>
          <w:color w:val="000000" w:themeColor="text1"/>
          <w:sz w:val="26"/>
          <w:szCs w:val="26"/>
        </w:rPr>
        <w:t xml:space="preserve">Trong quá trình tổ chức thi hành án, bước đầu tiên có ý nghĩa đặc biệt quan trọng là </w:t>
      </w:r>
      <w:r w:rsidRPr="00B4512E">
        <w:rPr>
          <w:rStyle w:val="Strong"/>
          <w:rFonts w:ascii="Times New Roman" w:hAnsi="Times New Roman"/>
          <w:b w:val="0"/>
          <w:color w:val="000000" w:themeColor="text1"/>
          <w:sz w:val="26"/>
          <w:szCs w:val="26"/>
        </w:rPr>
        <w:t>xác định tài sản thuộc sở hữu của người phải thi hành án</w:t>
      </w:r>
      <w:r w:rsidRPr="00B4512E">
        <w:rPr>
          <w:rFonts w:ascii="Times New Roman" w:hAnsi="Times New Roman"/>
          <w:color w:val="000000" w:themeColor="text1"/>
          <w:sz w:val="26"/>
          <w:szCs w:val="26"/>
        </w:rPr>
        <w:t xml:space="preserve"> và tài sản có thể xử lý để bảo đảm nghĩa vụ thi hành án. Công việc này được thực hiện trên cơ sở quy định tại</w:t>
      </w:r>
      <w:r w:rsidRPr="00B4512E">
        <w:rPr>
          <w:rStyle w:val="Strong"/>
          <w:rFonts w:ascii="Times New Roman" w:hAnsi="Times New Roman"/>
          <w:b w:val="0"/>
          <w:color w:val="000000" w:themeColor="text1"/>
          <w:sz w:val="26"/>
          <w:szCs w:val="26"/>
        </w:rPr>
        <w:t xml:space="preserve">  Luật Thi hành án dân sự năm 2008 (sửa đổi, bổ sung năm 2014)</w:t>
      </w:r>
      <w:r w:rsidRPr="00B4512E">
        <w:rPr>
          <w:rFonts w:ascii="Times New Roman" w:hAnsi="Times New Roman"/>
          <w:color w:val="000000" w:themeColor="text1"/>
          <w:sz w:val="26"/>
          <w:szCs w:val="26"/>
        </w:rPr>
        <w:t xml:space="preserve"> và các văn bản hướng dẫn có liên quan.</w:t>
      </w:r>
      <w:r>
        <w:rPr>
          <w:rFonts w:ascii="Times New Roman" w:hAnsi="Times New Roman"/>
          <w:color w:val="000000" w:themeColor="text1"/>
          <w:sz w:val="26"/>
          <w:szCs w:val="26"/>
        </w:rPr>
        <w:t xml:space="preserve"> </w:t>
      </w:r>
    </w:p>
    <w:p w:rsidR="00B4512E" w:rsidRPr="00B4512E" w:rsidRDefault="00B4512E" w:rsidP="00B4512E">
      <w:pPr>
        <w:spacing w:after="0" w:line="360" w:lineRule="auto"/>
        <w:ind w:firstLine="720"/>
        <w:jc w:val="both"/>
        <w:rPr>
          <w:rFonts w:ascii="Times New Roman" w:hAnsi="Times New Roman"/>
          <w:color w:val="000000" w:themeColor="text1"/>
          <w:sz w:val="26"/>
          <w:szCs w:val="26"/>
        </w:rPr>
      </w:pPr>
      <w:r w:rsidRPr="00B4512E">
        <w:rPr>
          <w:rFonts w:ascii="Times New Roman" w:hAnsi="Times New Roman"/>
          <w:color w:val="000000" w:themeColor="text1"/>
          <w:sz w:val="26"/>
          <w:szCs w:val="26"/>
        </w:rPr>
        <w:t>Tại Phòng THADS khu vực 12 – Phú Thọ, việc xác minh điều kiện thi hành án và xác định tài sản được tiến hành thông qua:</w:t>
      </w:r>
    </w:p>
    <w:p w:rsidR="00B4512E" w:rsidRPr="00B4512E" w:rsidRDefault="00B4512E" w:rsidP="00B4512E">
      <w:pPr>
        <w:spacing w:after="0" w:line="360" w:lineRule="auto"/>
        <w:ind w:firstLine="720"/>
        <w:jc w:val="both"/>
        <w:rPr>
          <w:rFonts w:ascii="Times New Roman" w:hAnsi="Times New Roman"/>
          <w:color w:val="000000" w:themeColor="text1"/>
          <w:sz w:val="26"/>
          <w:szCs w:val="26"/>
        </w:rPr>
      </w:pPr>
      <w:r w:rsidRPr="00B4512E">
        <w:rPr>
          <w:rFonts w:ascii="Times New Roman" w:hAnsi="Times New Roman"/>
          <w:b/>
          <w:color w:val="000000" w:themeColor="text1"/>
          <w:sz w:val="26"/>
          <w:szCs w:val="26"/>
        </w:rPr>
        <w:t xml:space="preserve">+ </w:t>
      </w:r>
      <w:r w:rsidRPr="00B4512E">
        <w:rPr>
          <w:rStyle w:val="Strong"/>
          <w:rFonts w:ascii="Times New Roman" w:hAnsi="Times New Roman"/>
          <w:b w:val="0"/>
          <w:color w:val="000000" w:themeColor="text1"/>
          <w:sz w:val="26"/>
          <w:szCs w:val="26"/>
        </w:rPr>
        <w:t>Thu thập thông tin</w:t>
      </w:r>
      <w:r w:rsidRPr="00B4512E">
        <w:rPr>
          <w:rFonts w:ascii="Times New Roman" w:hAnsi="Times New Roman"/>
          <w:color w:val="000000" w:themeColor="text1"/>
          <w:sz w:val="26"/>
          <w:szCs w:val="26"/>
        </w:rPr>
        <w:t xml:space="preserve"> từ cơ quan đăng ký quyền sử dụng đất, cơ quan đăng ký giao dịch bảo đảm, cơ quan đăng ký phương tiện giao thông…;</w:t>
      </w:r>
    </w:p>
    <w:p w:rsidR="00B4512E" w:rsidRPr="00B4512E" w:rsidRDefault="00B4512E" w:rsidP="00B4512E">
      <w:pPr>
        <w:spacing w:after="0" w:line="360" w:lineRule="auto"/>
        <w:ind w:firstLine="720"/>
        <w:jc w:val="both"/>
        <w:rPr>
          <w:rFonts w:ascii="Times New Roman" w:hAnsi="Times New Roman"/>
          <w:color w:val="000000" w:themeColor="text1"/>
          <w:sz w:val="26"/>
          <w:szCs w:val="26"/>
        </w:rPr>
      </w:pPr>
      <w:r w:rsidRPr="00B4512E">
        <w:rPr>
          <w:rFonts w:ascii="Times New Roman" w:hAnsi="Times New Roman"/>
          <w:b/>
          <w:color w:val="000000" w:themeColor="text1"/>
          <w:sz w:val="26"/>
          <w:szCs w:val="26"/>
        </w:rPr>
        <w:lastRenderedPageBreak/>
        <w:t xml:space="preserve">+ </w:t>
      </w:r>
      <w:r w:rsidRPr="00B4512E">
        <w:rPr>
          <w:rStyle w:val="Strong"/>
          <w:rFonts w:ascii="Times New Roman" w:hAnsi="Times New Roman"/>
          <w:b w:val="0"/>
          <w:color w:val="000000" w:themeColor="text1"/>
          <w:sz w:val="26"/>
          <w:szCs w:val="26"/>
        </w:rPr>
        <w:t>Phối hợp với chính quyền địa phương</w:t>
      </w:r>
      <w:r w:rsidRPr="00B4512E">
        <w:rPr>
          <w:rFonts w:ascii="Times New Roman" w:hAnsi="Times New Roman"/>
          <w:b/>
          <w:color w:val="000000" w:themeColor="text1"/>
          <w:sz w:val="26"/>
          <w:szCs w:val="26"/>
        </w:rPr>
        <w:t xml:space="preserve">, </w:t>
      </w:r>
      <w:r w:rsidRPr="00B4512E">
        <w:rPr>
          <w:rFonts w:ascii="Times New Roman" w:hAnsi="Times New Roman"/>
          <w:color w:val="000000" w:themeColor="text1"/>
          <w:sz w:val="26"/>
          <w:szCs w:val="26"/>
        </w:rPr>
        <w:t>tổ dân phố, thôn xóm nơi đương sự cư trú để xác minh tình trạng tài sản;</w:t>
      </w:r>
    </w:p>
    <w:p w:rsidR="00B4512E" w:rsidRDefault="00B4512E" w:rsidP="00B4512E">
      <w:pPr>
        <w:spacing w:after="0" w:line="360" w:lineRule="auto"/>
        <w:ind w:firstLine="720"/>
        <w:jc w:val="both"/>
        <w:rPr>
          <w:rFonts w:ascii="Times New Roman" w:hAnsi="Times New Roman"/>
          <w:color w:val="000000" w:themeColor="text1"/>
          <w:sz w:val="26"/>
          <w:szCs w:val="26"/>
        </w:rPr>
      </w:pPr>
      <w:r w:rsidRPr="00B4512E">
        <w:rPr>
          <w:rFonts w:ascii="Times New Roman" w:hAnsi="Times New Roman"/>
          <w:b/>
          <w:color w:val="000000" w:themeColor="text1"/>
          <w:sz w:val="26"/>
          <w:szCs w:val="26"/>
        </w:rPr>
        <w:t xml:space="preserve">+ </w:t>
      </w:r>
      <w:r w:rsidRPr="00B4512E">
        <w:rPr>
          <w:rStyle w:val="Strong"/>
          <w:rFonts w:ascii="Times New Roman" w:hAnsi="Times New Roman"/>
          <w:b w:val="0"/>
          <w:color w:val="000000" w:themeColor="text1"/>
          <w:sz w:val="26"/>
          <w:szCs w:val="26"/>
        </w:rPr>
        <w:t>Đối chiếu thông tin trong hồ sơ tín dụng, ngân hàng</w:t>
      </w:r>
      <w:r w:rsidRPr="00B4512E">
        <w:rPr>
          <w:rFonts w:ascii="Times New Roman" w:hAnsi="Times New Roman"/>
          <w:color w:val="000000" w:themeColor="text1"/>
          <w:sz w:val="26"/>
          <w:szCs w:val="26"/>
        </w:rPr>
        <w:t xml:space="preserve"> (đối với các vụ việc tín dụng, ngân hàng có tài sản thế chấ</w:t>
      </w:r>
      <w:r>
        <w:rPr>
          <w:rFonts w:ascii="Times New Roman" w:hAnsi="Times New Roman"/>
          <w:color w:val="000000" w:themeColor="text1"/>
          <w:sz w:val="26"/>
          <w:szCs w:val="26"/>
        </w:rPr>
        <w:t>p).</w:t>
      </w:r>
    </w:p>
    <w:p w:rsidR="00B4512E" w:rsidRPr="00A54C3C" w:rsidRDefault="00B4512E" w:rsidP="00B4512E">
      <w:pPr>
        <w:spacing w:after="0" w:line="360" w:lineRule="auto"/>
        <w:ind w:firstLine="720"/>
        <w:jc w:val="both"/>
        <w:rPr>
          <w:rFonts w:ascii="Times New Roman" w:hAnsi="Times New Roman"/>
          <w:color w:val="000000" w:themeColor="text1"/>
          <w:sz w:val="26"/>
          <w:szCs w:val="26"/>
        </w:rPr>
      </w:pPr>
      <w:r w:rsidRPr="00A54C3C">
        <w:rPr>
          <w:rFonts w:ascii="Times New Roman" w:hAnsi="Times New Roman"/>
          <w:color w:val="000000" w:themeColor="text1"/>
          <w:sz w:val="26"/>
          <w:szCs w:val="26"/>
        </w:rPr>
        <w:t xml:space="preserve">* </w:t>
      </w:r>
      <w:r w:rsidR="00D615CB" w:rsidRPr="00A54C3C">
        <w:rPr>
          <w:rFonts w:ascii="Times New Roman" w:eastAsia="Times New Roman" w:hAnsi="Times New Roman"/>
          <w:bCs/>
          <w:sz w:val="26"/>
          <w:szCs w:val="26"/>
        </w:rPr>
        <w:t>Về bất cập pháp luật:</w:t>
      </w:r>
    </w:p>
    <w:p w:rsidR="00D615CB" w:rsidRPr="00B4512E" w:rsidRDefault="00D615CB" w:rsidP="00B4512E">
      <w:pPr>
        <w:spacing w:after="0" w:line="360" w:lineRule="auto"/>
        <w:ind w:firstLine="720"/>
        <w:jc w:val="both"/>
        <w:rPr>
          <w:rFonts w:ascii="Times New Roman" w:hAnsi="Times New Roman"/>
          <w:color w:val="000000" w:themeColor="text1"/>
          <w:sz w:val="26"/>
          <w:szCs w:val="26"/>
        </w:rPr>
      </w:pPr>
      <w:r w:rsidRPr="00B4512E">
        <w:rPr>
          <w:rFonts w:ascii="Times New Roman" w:eastAsia="Times New Roman" w:hAnsi="Times New Roman"/>
          <w:sz w:val="26"/>
          <w:szCs w:val="26"/>
        </w:rPr>
        <w:t>Pháp luật hiện hành chưa quy định đầy đủ cơ chế bắt buộc cung cấp thông tin tài sản một cách kịp thời, chính xác giữa các cơ quan; chưa có hệ thống cơ sở dữ liệu tài sản thống nhất, liên thông; đồng thời chế tài đối với hành vi che giấu, tẩu tán tài sản còn chưa đủ sức răn đe.</w:t>
      </w:r>
    </w:p>
    <w:p w:rsidR="00D615CB" w:rsidRPr="00A54C3C" w:rsidRDefault="00B4512E" w:rsidP="00B4512E">
      <w:pPr>
        <w:spacing w:after="0" w:line="360" w:lineRule="auto"/>
        <w:ind w:firstLine="720"/>
        <w:jc w:val="both"/>
        <w:rPr>
          <w:rFonts w:ascii="Times New Roman" w:eastAsia="Times New Roman" w:hAnsi="Times New Roman"/>
          <w:bCs/>
          <w:sz w:val="26"/>
          <w:szCs w:val="26"/>
        </w:rPr>
      </w:pPr>
      <w:r w:rsidRPr="00A54C3C">
        <w:rPr>
          <w:rFonts w:ascii="Times New Roman" w:eastAsia="Times New Roman" w:hAnsi="Times New Roman"/>
          <w:bCs/>
          <w:sz w:val="26"/>
          <w:szCs w:val="26"/>
        </w:rPr>
        <w:t>* Về bất cập thực tiễn.</w:t>
      </w:r>
    </w:p>
    <w:p w:rsidR="00B4512E" w:rsidRPr="00EC61DA" w:rsidRDefault="00B4512E" w:rsidP="00B4512E">
      <w:pPr>
        <w:spacing w:after="0" w:line="360" w:lineRule="auto"/>
        <w:ind w:firstLine="720"/>
        <w:jc w:val="both"/>
        <w:rPr>
          <w:rFonts w:ascii="Times New Roman" w:hAnsi="Times New Roman"/>
          <w:color w:val="000000" w:themeColor="text1"/>
          <w:sz w:val="26"/>
          <w:szCs w:val="26"/>
        </w:rPr>
      </w:pPr>
      <w:r w:rsidRPr="00EC61DA">
        <w:rPr>
          <w:rFonts w:ascii="Times New Roman" w:hAnsi="Times New Roman"/>
          <w:color w:val="000000" w:themeColor="text1"/>
          <w:sz w:val="26"/>
          <w:szCs w:val="26"/>
        </w:rPr>
        <w:t xml:space="preserve">Thực tiễn cho thấy, nhiều vụ việc liên quan đến </w:t>
      </w:r>
      <w:r w:rsidRPr="00EC61DA">
        <w:rPr>
          <w:rStyle w:val="Strong"/>
          <w:rFonts w:ascii="Times New Roman" w:hAnsi="Times New Roman"/>
          <w:b w:val="0"/>
          <w:color w:val="000000" w:themeColor="text1"/>
          <w:sz w:val="26"/>
          <w:szCs w:val="26"/>
        </w:rPr>
        <w:t>quyền sử dụng đất, nhà ở</w:t>
      </w:r>
      <w:r w:rsidRPr="00EC61DA">
        <w:rPr>
          <w:rFonts w:ascii="Times New Roman" w:hAnsi="Times New Roman"/>
          <w:color w:val="000000" w:themeColor="text1"/>
          <w:sz w:val="26"/>
          <w:szCs w:val="26"/>
        </w:rPr>
        <w:t xml:space="preserve"> nên cần sự phối hợp chặt chẽ với Văn phòng đăng ký đất đai và UBND cấp xã, phường. Tuy nhiên, quá trình xác định tài sản còn gặp khó khăn, điển hình như:</w:t>
      </w:r>
    </w:p>
    <w:p w:rsidR="00B4512E" w:rsidRPr="00EC61DA" w:rsidRDefault="00B4512E" w:rsidP="00B4512E">
      <w:pPr>
        <w:spacing w:after="0" w:line="360" w:lineRule="auto"/>
        <w:ind w:firstLine="720"/>
        <w:jc w:val="both"/>
        <w:rPr>
          <w:rFonts w:ascii="Times New Roman" w:hAnsi="Times New Roman"/>
          <w:color w:val="000000" w:themeColor="text1"/>
          <w:sz w:val="26"/>
          <w:szCs w:val="26"/>
        </w:rPr>
      </w:pPr>
      <w:r w:rsidRPr="00EC61DA">
        <w:rPr>
          <w:rFonts w:ascii="Times New Roman" w:hAnsi="Times New Roman"/>
          <w:color w:val="000000" w:themeColor="text1"/>
          <w:sz w:val="26"/>
          <w:szCs w:val="26"/>
        </w:rPr>
        <w:t xml:space="preserve">+ Người phải thi hành án có hành vi </w:t>
      </w:r>
      <w:r w:rsidRPr="00EC61DA">
        <w:rPr>
          <w:rStyle w:val="Strong"/>
          <w:rFonts w:ascii="Times New Roman" w:hAnsi="Times New Roman"/>
          <w:b w:val="0"/>
          <w:color w:val="000000" w:themeColor="text1"/>
          <w:sz w:val="26"/>
          <w:szCs w:val="26"/>
        </w:rPr>
        <w:t>tẩu tán, che giấu tài sản</w:t>
      </w:r>
      <w:r w:rsidRPr="00EC61DA">
        <w:rPr>
          <w:rFonts w:ascii="Times New Roman" w:hAnsi="Times New Roman"/>
          <w:color w:val="000000" w:themeColor="text1"/>
          <w:sz w:val="26"/>
          <w:szCs w:val="26"/>
        </w:rPr>
        <w:t>;</w:t>
      </w:r>
    </w:p>
    <w:p w:rsidR="00B4512E" w:rsidRPr="00EC61DA" w:rsidRDefault="00B4512E" w:rsidP="00B4512E">
      <w:pPr>
        <w:spacing w:after="0" w:line="360" w:lineRule="auto"/>
        <w:ind w:firstLine="720"/>
        <w:jc w:val="both"/>
        <w:rPr>
          <w:rFonts w:ascii="Times New Roman" w:hAnsi="Times New Roman"/>
          <w:color w:val="000000" w:themeColor="text1"/>
          <w:sz w:val="26"/>
          <w:szCs w:val="26"/>
        </w:rPr>
      </w:pPr>
      <w:r w:rsidRPr="00EC61DA">
        <w:rPr>
          <w:rFonts w:ascii="Times New Roman" w:hAnsi="Times New Roman"/>
          <w:color w:val="000000" w:themeColor="text1"/>
          <w:sz w:val="26"/>
          <w:szCs w:val="26"/>
        </w:rPr>
        <w:t>+ Thông tin về tài sản chưa được cập nhật kịp thời tại cơ quan đăng ký, gây khó khăn trong quá trình tra cứu;</w:t>
      </w:r>
    </w:p>
    <w:p w:rsidR="00B4512E" w:rsidRPr="00EC61DA" w:rsidRDefault="00B4512E" w:rsidP="00B4512E">
      <w:pPr>
        <w:spacing w:after="0" w:line="360" w:lineRule="auto"/>
        <w:ind w:firstLine="720"/>
        <w:jc w:val="both"/>
        <w:rPr>
          <w:rFonts w:ascii="Times New Roman" w:hAnsi="Times New Roman"/>
          <w:color w:val="000000" w:themeColor="text1"/>
          <w:sz w:val="26"/>
          <w:szCs w:val="26"/>
        </w:rPr>
      </w:pPr>
      <w:r w:rsidRPr="00EC61DA">
        <w:rPr>
          <w:rFonts w:ascii="Times New Roman" w:hAnsi="Times New Roman"/>
          <w:color w:val="000000" w:themeColor="text1"/>
          <w:sz w:val="26"/>
          <w:szCs w:val="26"/>
        </w:rPr>
        <w:t>+ Một số trường hợp tài sản thuộc sở hữu chung, dẫn đến phải tiến hành thủ tục xác định phần sở hữu và quyền lợi của các đồng sở hữu.</w:t>
      </w:r>
    </w:p>
    <w:p w:rsidR="00B4512E" w:rsidRPr="00EC61DA" w:rsidRDefault="00B4512E" w:rsidP="00EC61DA">
      <w:pPr>
        <w:spacing w:after="0" w:line="360" w:lineRule="auto"/>
        <w:ind w:firstLine="720"/>
        <w:jc w:val="both"/>
        <w:rPr>
          <w:rFonts w:ascii="Times New Roman" w:hAnsi="Times New Roman"/>
          <w:b/>
          <w:color w:val="FF0000"/>
          <w:sz w:val="26"/>
          <w:szCs w:val="26"/>
        </w:rPr>
      </w:pPr>
      <w:r w:rsidRPr="00EC61DA">
        <w:rPr>
          <w:rFonts w:ascii="Times New Roman" w:hAnsi="Times New Roman"/>
          <w:color w:val="000000" w:themeColor="text1"/>
          <w:sz w:val="26"/>
          <w:szCs w:val="26"/>
        </w:rPr>
        <w:t xml:space="preserve">Nhìn chung, bước xác định tài sản tại Phòng THADS khu vực 12 đã được thực hiện tương đối đầy đủ, song vẫn còn </w:t>
      </w:r>
      <w:r w:rsidRPr="00EC61DA">
        <w:rPr>
          <w:rStyle w:val="Strong"/>
          <w:rFonts w:ascii="Times New Roman" w:hAnsi="Times New Roman"/>
          <w:b w:val="0"/>
          <w:color w:val="000000" w:themeColor="text1"/>
          <w:sz w:val="26"/>
          <w:szCs w:val="26"/>
        </w:rPr>
        <w:t>bất cập trong khâu phối hợp liên ngành và tính chính xác của thông tin về tài sản</w:t>
      </w:r>
      <w:r w:rsidRPr="00EC61DA">
        <w:rPr>
          <w:rFonts w:ascii="Times New Roman" w:hAnsi="Times New Roman"/>
          <w:color w:val="000000" w:themeColor="text1"/>
          <w:sz w:val="26"/>
          <w:szCs w:val="26"/>
        </w:rPr>
        <w:t>.</w:t>
      </w:r>
      <w:r w:rsidR="00D615CB" w:rsidRPr="00B4512E">
        <w:rPr>
          <w:rFonts w:ascii="Times New Roman" w:eastAsia="Times New Roman" w:hAnsi="Times New Roman"/>
          <w:sz w:val="26"/>
          <w:szCs w:val="26"/>
        </w:rPr>
        <w:t>Những hạn chế này làm ảnh hưởng trực tiếp đến tiến độ kê biên, xử lý và bán đấu giá tài sản.</w:t>
      </w:r>
    </w:p>
    <w:p w:rsidR="00B4512E" w:rsidRDefault="00B4512E" w:rsidP="00B4512E">
      <w:pPr>
        <w:spacing w:after="0" w:line="360" w:lineRule="auto"/>
        <w:ind w:firstLine="720"/>
        <w:jc w:val="both"/>
        <w:rPr>
          <w:rStyle w:val="Strong"/>
          <w:rFonts w:ascii="Times New Roman" w:hAnsi="Times New Roman"/>
          <w:b w:val="0"/>
          <w:bCs w:val="0"/>
          <w:i/>
          <w:sz w:val="26"/>
          <w:szCs w:val="26"/>
        </w:rPr>
      </w:pPr>
      <w:r w:rsidRPr="00583284">
        <w:rPr>
          <w:rStyle w:val="Strong"/>
          <w:rFonts w:ascii="Times New Roman" w:hAnsi="Times New Roman"/>
          <w:b w:val="0"/>
          <w:bCs w:val="0"/>
          <w:i/>
          <w:sz w:val="26"/>
          <w:szCs w:val="26"/>
        </w:rPr>
        <w:t>b) Định giá tài sản</w:t>
      </w:r>
      <w:r w:rsidR="00583284">
        <w:rPr>
          <w:rStyle w:val="Strong"/>
          <w:rFonts w:ascii="Times New Roman" w:hAnsi="Times New Roman"/>
          <w:b w:val="0"/>
          <w:bCs w:val="0"/>
          <w:i/>
          <w:sz w:val="26"/>
          <w:szCs w:val="26"/>
        </w:rPr>
        <w:t>.</w:t>
      </w:r>
    </w:p>
    <w:p w:rsidR="00583284" w:rsidRPr="00583284" w:rsidRDefault="00583284" w:rsidP="00583284">
      <w:pPr>
        <w:spacing w:after="0" w:line="360" w:lineRule="auto"/>
        <w:ind w:firstLine="720"/>
        <w:jc w:val="both"/>
        <w:rPr>
          <w:rStyle w:val="Strong"/>
          <w:rFonts w:ascii="Times New Roman" w:hAnsi="Times New Roman"/>
          <w:b w:val="0"/>
          <w:bCs w:val="0"/>
          <w:color w:val="000000" w:themeColor="text1"/>
          <w:sz w:val="26"/>
          <w:szCs w:val="26"/>
        </w:rPr>
      </w:pPr>
      <w:r w:rsidRPr="00583284">
        <w:rPr>
          <w:rFonts w:ascii="Times New Roman" w:hAnsi="Times New Roman"/>
          <w:color w:val="000000" w:themeColor="text1"/>
          <w:sz w:val="26"/>
          <w:szCs w:val="26"/>
        </w:rPr>
        <w:t xml:space="preserve">Sau khi xác định được tài sản có liên quan đến nghĩa vụ thi hành án, bước tiếp theo là </w:t>
      </w:r>
      <w:r w:rsidRPr="00583284">
        <w:rPr>
          <w:rStyle w:val="Strong"/>
          <w:rFonts w:ascii="Times New Roman" w:hAnsi="Times New Roman"/>
          <w:b w:val="0"/>
          <w:color w:val="000000" w:themeColor="text1"/>
          <w:sz w:val="26"/>
          <w:szCs w:val="26"/>
        </w:rPr>
        <w:t>định giá tài sản</w:t>
      </w:r>
      <w:r w:rsidRPr="00583284">
        <w:rPr>
          <w:rFonts w:ascii="Times New Roman" w:hAnsi="Times New Roman"/>
          <w:b/>
          <w:color w:val="000000" w:themeColor="text1"/>
          <w:sz w:val="26"/>
          <w:szCs w:val="26"/>
        </w:rPr>
        <w:t xml:space="preserve"> </w:t>
      </w:r>
      <w:r w:rsidRPr="00583284">
        <w:rPr>
          <w:rFonts w:ascii="Times New Roman" w:hAnsi="Times New Roman"/>
          <w:color w:val="000000" w:themeColor="text1"/>
          <w:sz w:val="26"/>
          <w:szCs w:val="26"/>
        </w:rPr>
        <w:t xml:space="preserve">để làm căn cứ tổ chức bán đấu giá. Việc định giá được thực hiện theo quy định tại </w:t>
      </w:r>
      <w:r w:rsidRPr="00583284">
        <w:rPr>
          <w:rStyle w:val="Strong"/>
          <w:rFonts w:ascii="Times New Roman" w:hAnsi="Times New Roman"/>
          <w:b w:val="0"/>
          <w:color w:val="000000" w:themeColor="text1"/>
          <w:sz w:val="26"/>
          <w:szCs w:val="26"/>
        </w:rPr>
        <w:t>Điều 98, 99 Luật Thi hành án dân sự năm 2008 (sửa đổi, bổ sung năm 2014)</w:t>
      </w:r>
      <w:r w:rsidRPr="00583284">
        <w:rPr>
          <w:rFonts w:ascii="Times New Roman" w:hAnsi="Times New Roman"/>
          <w:b/>
          <w:color w:val="000000" w:themeColor="text1"/>
          <w:sz w:val="26"/>
          <w:szCs w:val="26"/>
        </w:rPr>
        <w:t>,</w:t>
      </w:r>
      <w:r w:rsidRPr="00583284">
        <w:rPr>
          <w:rFonts w:ascii="Times New Roman" w:hAnsi="Times New Roman"/>
          <w:color w:val="000000" w:themeColor="text1"/>
          <w:sz w:val="26"/>
          <w:szCs w:val="26"/>
        </w:rPr>
        <w:t xml:space="preserve"> kết hợp với </w:t>
      </w:r>
      <w:r w:rsidRPr="00583284">
        <w:rPr>
          <w:rStyle w:val="Strong"/>
          <w:rFonts w:ascii="Times New Roman" w:hAnsi="Times New Roman"/>
          <w:b w:val="0"/>
          <w:color w:val="000000" w:themeColor="text1"/>
          <w:sz w:val="26"/>
          <w:szCs w:val="26"/>
        </w:rPr>
        <w:t>Luật Đấu giá tài sản 2016</w:t>
      </w:r>
      <w:r w:rsidRPr="00583284">
        <w:rPr>
          <w:rFonts w:ascii="Times New Roman" w:hAnsi="Times New Roman"/>
          <w:color w:val="000000" w:themeColor="text1"/>
          <w:sz w:val="26"/>
          <w:szCs w:val="26"/>
        </w:rPr>
        <w:t xml:space="preserve"> và các văn bản hướng dẫ</w:t>
      </w:r>
      <w:r>
        <w:rPr>
          <w:rFonts w:ascii="Times New Roman" w:hAnsi="Times New Roman"/>
          <w:color w:val="000000" w:themeColor="text1"/>
          <w:sz w:val="26"/>
          <w:szCs w:val="26"/>
        </w:rPr>
        <w:t>n thi hành.</w:t>
      </w:r>
    </w:p>
    <w:p w:rsidR="009C1EC0" w:rsidRPr="00A54C3C" w:rsidRDefault="00583284" w:rsidP="009C1EC0">
      <w:pPr>
        <w:spacing w:after="0" w:line="360" w:lineRule="auto"/>
        <w:ind w:firstLine="720"/>
        <w:jc w:val="both"/>
        <w:rPr>
          <w:rFonts w:ascii="Times New Roman" w:hAnsi="Times New Roman"/>
          <w:b/>
          <w:sz w:val="26"/>
          <w:szCs w:val="26"/>
        </w:rPr>
      </w:pPr>
      <w:r w:rsidRPr="00A54C3C">
        <w:rPr>
          <w:rStyle w:val="Strong"/>
          <w:rFonts w:ascii="Times New Roman" w:hAnsi="Times New Roman"/>
          <w:b w:val="0"/>
          <w:sz w:val="26"/>
          <w:szCs w:val="26"/>
        </w:rPr>
        <w:t xml:space="preserve">* </w:t>
      </w:r>
      <w:r w:rsidR="00B4512E" w:rsidRPr="00A54C3C">
        <w:rPr>
          <w:rStyle w:val="Strong"/>
          <w:rFonts w:ascii="Times New Roman" w:hAnsi="Times New Roman"/>
          <w:b w:val="0"/>
          <w:sz w:val="26"/>
          <w:szCs w:val="26"/>
        </w:rPr>
        <w:t>Về bất cập pháp luật:</w:t>
      </w:r>
    </w:p>
    <w:p w:rsidR="00583284" w:rsidRDefault="00B4512E" w:rsidP="00583284">
      <w:pPr>
        <w:spacing w:after="0" w:line="360" w:lineRule="auto"/>
        <w:ind w:firstLine="720"/>
        <w:jc w:val="both"/>
        <w:rPr>
          <w:rFonts w:ascii="Times New Roman" w:hAnsi="Times New Roman"/>
          <w:sz w:val="26"/>
          <w:szCs w:val="26"/>
        </w:rPr>
      </w:pPr>
      <w:r w:rsidRPr="00B4512E">
        <w:rPr>
          <w:rFonts w:ascii="Times New Roman" w:hAnsi="Times New Roman"/>
          <w:sz w:val="26"/>
          <w:szCs w:val="26"/>
        </w:rPr>
        <w:t>Quy định pháp luật chưa có tiêu chí cụ thể để kiểm soát chất lượng thẩm định giá; chưa xác định rõ trách nhiệm pháp lý của tổ chức thẩm định giá khi đưa ra mức giá không phù hợp với thị trường; thiếu cơ chế giám sát độc lập.</w:t>
      </w:r>
    </w:p>
    <w:p w:rsidR="009C1EC0" w:rsidRPr="00A54C3C" w:rsidRDefault="00583284" w:rsidP="00583284">
      <w:pPr>
        <w:spacing w:after="0" w:line="360" w:lineRule="auto"/>
        <w:ind w:firstLine="720"/>
        <w:jc w:val="both"/>
        <w:rPr>
          <w:rStyle w:val="Strong"/>
          <w:rFonts w:ascii="Times New Roman" w:hAnsi="Times New Roman"/>
          <w:b w:val="0"/>
          <w:sz w:val="26"/>
          <w:szCs w:val="26"/>
        </w:rPr>
      </w:pPr>
      <w:r w:rsidRPr="00A54C3C">
        <w:rPr>
          <w:rFonts w:ascii="Times New Roman" w:hAnsi="Times New Roman"/>
          <w:b/>
          <w:sz w:val="26"/>
          <w:szCs w:val="26"/>
        </w:rPr>
        <w:lastRenderedPageBreak/>
        <w:t xml:space="preserve">* </w:t>
      </w:r>
      <w:r w:rsidR="00B4512E" w:rsidRPr="00A54C3C">
        <w:rPr>
          <w:rStyle w:val="Strong"/>
          <w:rFonts w:ascii="Times New Roman" w:hAnsi="Times New Roman"/>
          <w:b w:val="0"/>
          <w:sz w:val="26"/>
          <w:szCs w:val="26"/>
        </w:rPr>
        <w:t>Về bất cập thực tiễn:</w:t>
      </w:r>
    </w:p>
    <w:p w:rsidR="00AA4AB7" w:rsidRPr="00AA4AB7" w:rsidRDefault="00AA4AB7" w:rsidP="00AA4AB7">
      <w:pPr>
        <w:spacing w:after="0" w:line="360" w:lineRule="auto"/>
        <w:ind w:firstLine="720"/>
        <w:jc w:val="both"/>
        <w:rPr>
          <w:rFonts w:ascii="Times New Roman" w:hAnsi="Times New Roman"/>
          <w:color w:val="000000" w:themeColor="text1"/>
          <w:sz w:val="26"/>
          <w:szCs w:val="26"/>
        </w:rPr>
      </w:pPr>
      <w:r w:rsidRPr="00AA4AB7">
        <w:rPr>
          <w:rFonts w:ascii="Times New Roman" w:hAnsi="Times New Roman"/>
          <w:color w:val="000000" w:themeColor="text1"/>
          <w:sz w:val="26"/>
          <w:szCs w:val="26"/>
        </w:rPr>
        <w:t xml:space="preserve">+ Phần lớn các tài sản như </w:t>
      </w:r>
      <w:r w:rsidRPr="00AA4AB7">
        <w:rPr>
          <w:rStyle w:val="Strong"/>
          <w:rFonts w:ascii="Times New Roman" w:hAnsi="Times New Roman"/>
          <w:b w:val="0"/>
          <w:color w:val="000000" w:themeColor="text1"/>
          <w:sz w:val="26"/>
          <w:szCs w:val="26"/>
        </w:rPr>
        <w:t>quyền sử dụng đất, nhà ở, phương tiện vận tải</w:t>
      </w:r>
      <w:r w:rsidRPr="00AA4AB7">
        <w:rPr>
          <w:rFonts w:ascii="Times New Roman" w:hAnsi="Times New Roman"/>
          <w:b/>
          <w:color w:val="000000" w:themeColor="text1"/>
          <w:sz w:val="26"/>
          <w:szCs w:val="26"/>
        </w:rPr>
        <w:t xml:space="preserve"> </w:t>
      </w:r>
      <w:r w:rsidRPr="00AA4AB7">
        <w:rPr>
          <w:rFonts w:ascii="Times New Roman" w:hAnsi="Times New Roman"/>
          <w:color w:val="000000" w:themeColor="text1"/>
          <w:sz w:val="26"/>
          <w:szCs w:val="26"/>
        </w:rPr>
        <w:t>được định giá tương đối sát với giá thị trường;</w:t>
      </w:r>
    </w:p>
    <w:p w:rsidR="00AA4AB7" w:rsidRPr="00AA4AB7" w:rsidRDefault="00AA4AB7" w:rsidP="00AA4AB7">
      <w:pPr>
        <w:spacing w:after="0" w:line="360" w:lineRule="auto"/>
        <w:ind w:firstLine="720"/>
        <w:jc w:val="both"/>
        <w:rPr>
          <w:rFonts w:ascii="Times New Roman" w:hAnsi="Times New Roman"/>
          <w:b/>
          <w:color w:val="000000" w:themeColor="text1"/>
          <w:sz w:val="26"/>
          <w:szCs w:val="26"/>
        </w:rPr>
      </w:pPr>
      <w:r w:rsidRPr="00AA4AB7">
        <w:rPr>
          <w:rFonts w:ascii="Times New Roman" w:hAnsi="Times New Roman"/>
          <w:color w:val="000000" w:themeColor="text1"/>
          <w:sz w:val="26"/>
          <w:szCs w:val="26"/>
        </w:rPr>
        <w:t xml:space="preserve">+ Tuy nhiên, một số tài sản đặc thù, giá trị lớn hoặc biến động theo thị trường, việc định giá còn khó khăn, dễ dẫn đến </w:t>
      </w:r>
      <w:r w:rsidRPr="00AA4AB7">
        <w:rPr>
          <w:rStyle w:val="Strong"/>
          <w:rFonts w:ascii="Times New Roman" w:hAnsi="Times New Roman"/>
          <w:b w:val="0"/>
          <w:color w:val="000000" w:themeColor="text1"/>
          <w:sz w:val="26"/>
          <w:szCs w:val="26"/>
        </w:rPr>
        <w:t>giá khởi điểm cao so với nhu cầu thực tế của người mua</w:t>
      </w:r>
      <w:r w:rsidRPr="00AA4AB7">
        <w:rPr>
          <w:rFonts w:ascii="Times New Roman" w:hAnsi="Times New Roman"/>
          <w:b/>
          <w:color w:val="000000" w:themeColor="text1"/>
          <w:sz w:val="26"/>
          <w:szCs w:val="26"/>
        </w:rPr>
        <w:t>;</w:t>
      </w:r>
    </w:p>
    <w:p w:rsidR="00AA4AB7" w:rsidRPr="00AA4AB7" w:rsidRDefault="00AA4AB7" w:rsidP="00AA4AB7">
      <w:pPr>
        <w:spacing w:after="0" w:line="360" w:lineRule="auto"/>
        <w:ind w:firstLine="720"/>
        <w:jc w:val="both"/>
        <w:rPr>
          <w:rFonts w:ascii="Times New Roman" w:hAnsi="Times New Roman"/>
          <w:color w:val="000000" w:themeColor="text1"/>
          <w:sz w:val="26"/>
          <w:szCs w:val="26"/>
        </w:rPr>
      </w:pPr>
      <w:r w:rsidRPr="00AA4AB7">
        <w:rPr>
          <w:rFonts w:ascii="Times New Roman" w:hAnsi="Times New Roman"/>
          <w:color w:val="000000" w:themeColor="text1"/>
          <w:sz w:val="26"/>
          <w:szCs w:val="26"/>
        </w:rPr>
        <w:t xml:space="preserve">+ Việc lựa chọn tổ chức định giá chưa đồng đều, đôi khi gặp khó khăn về năng lực chuyên môn hoặc kinh nghiệm thực tiễn. </w:t>
      </w:r>
    </w:p>
    <w:p w:rsidR="00AA4AB7" w:rsidRDefault="00AA4AB7" w:rsidP="00AA4AB7">
      <w:pPr>
        <w:spacing w:after="0" w:line="360" w:lineRule="auto"/>
        <w:ind w:firstLine="720"/>
        <w:jc w:val="both"/>
        <w:rPr>
          <w:rFonts w:ascii="Times New Roman" w:hAnsi="Times New Roman"/>
          <w:sz w:val="26"/>
          <w:szCs w:val="26"/>
        </w:rPr>
      </w:pPr>
      <w:r w:rsidRPr="00AA4AB7">
        <w:rPr>
          <w:rFonts w:ascii="Times New Roman" w:hAnsi="Times New Roman"/>
          <w:color w:val="000000" w:themeColor="text1"/>
          <w:sz w:val="26"/>
          <w:szCs w:val="26"/>
        </w:rPr>
        <w:t xml:space="preserve">Nhìn chung, bước định giá tài sản tại Phòng THADS khu vực 12 cơ bản đảm bảo </w:t>
      </w:r>
      <w:r w:rsidRPr="00AA4AB7">
        <w:rPr>
          <w:rStyle w:val="Strong"/>
          <w:rFonts w:ascii="Times New Roman" w:hAnsi="Times New Roman"/>
          <w:b w:val="0"/>
          <w:color w:val="000000" w:themeColor="text1"/>
          <w:sz w:val="26"/>
          <w:szCs w:val="26"/>
        </w:rPr>
        <w:t>tính pháp lý, minh bạch</w:t>
      </w:r>
      <w:r w:rsidRPr="00AA4AB7">
        <w:rPr>
          <w:rFonts w:ascii="Times New Roman" w:hAnsi="Times New Roman"/>
          <w:color w:val="000000" w:themeColor="text1"/>
          <w:sz w:val="26"/>
          <w:szCs w:val="26"/>
        </w:rPr>
        <w:t>, làm nền tảng cho các bước tiếp theo của quá trình bán đấu giá, tuy vẫn còn một số hạn chế cần cải thiện để nâng cao hiệu quả</w:t>
      </w:r>
      <w:r>
        <w:rPr>
          <w:rFonts w:ascii="Times New Roman" w:hAnsi="Times New Roman"/>
          <w:color w:val="000000" w:themeColor="text1"/>
          <w:sz w:val="26"/>
          <w:szCs w:val="26"/>
        </w:rPr>
        <w:t xml:space="preserve"> thi hành án như </w:t>
      </w:r>
      <w:r>
        <w:rPr>
          <w:rFonts w:ascii="Times New Roman" w:hAnsi="Times New Roman"/>
          <w:sz w:val="26"/>
          <w:szCs w:val="26"/>
        </w:rPr>
        <w:t>m</w:t>
      </w:r>
      <w:r w:rsidR="00B4512E" w:rsidRPr="00B4512E">
        <w:rPr>
          <w:rFonts w:ascii="Times New Roman" w:hAnsi="Times New Roman"/>
          <w:sz w:val="26"/>
          <w:szCs w:val="26"/>
        </w:rPr>
        <w:t>ột số trường hợp giá khởi điểm chưa sát với giá thị trường, đặc biệt đối với tài sản có giá trị lớn hoặc biến động mạnh; dẫn đến phải giảm giá nhiều lần mới bán được. Ngoài ra, năng lực của một số tổ chức thẩm định giá chưa đồng đều, thiếu thông tin thị trườ</w:t>
      </w:r>
      <w:r>
        <w:rPr>
          <w:rFonts w:ascii="Times New Roman" w:hAnsi="Times New Roman"/>
          <w:sz w:val="26"/>
          <w:szCs w:val="26"/>
        </w:rPr>
        <w:t>ng điều nay l</w:t>
      </w:r>
      <w:r w:rsidR="00B4512E" w:rsidRPr="00B4512E">
        <w:rPr>
          <w:rFonts w:ascii="Times New Roman" w:hAnsi="Times New Roman"/>
          <w:sz w:val="26"/>
          <w:szCs w:val="26"/>
        </w:rPr>
        <w:t>àm kéo dài thời gian thi hành án và ảnh hưởng đến hiệu quả thu hồi nghĩa vụ tài chính.</w:t>
      </w:r>
    </w:p>
    <w:p w:rsidR="00AA4AB7" w:rsidRDefault="00B4512E" w:rsidP="00AA4AB7">
      <w:pPr>
        <w:spacing w:after="0" w:line="360" w:lineRule="auto"/>
        <w:ind w:firstLine="720"/>
        <w:jc w:val="both"/>
        <w:rPr>
          <w:rStyle w:val="Strong"/>
          <w:rFonts w:ascii="Times New Roman" w:hAnsi="Times New Roman"/>
          <w:b w:val="0"/>
          <w:bCs w:val="0"/>
          <w:i/>
          <w:sz w:val="26"/>
          <w:szCs w:val="26"/>
        </w:rPr>
      </w:pPr>
      <w:r w:rsidRPr="00AA4AB7">
        <w:rPr>
          <w:rStyle w:val="Strong"/>
          <w:rFonts w:ascii="Times New Roman" w:hAnsi="Times New Roman"/>
          <w:b w:val="0"/>
          <w:bCs w:val="0"/>
          <w:i/>
          <w:sz w:val="26"/>
          <w:szCs w:val="26"/>
        </w:rPr>
        <w:t>c) Lựa chọn tổ chức đấu giá tài sản</w:t>
      </w:r>
    </w:p>
    <w:p w:rsidR="00AA4AB7" w:rsidRDefault="00B4512E" w:rsidP="00AA4AB7">
      <w:pPr>
        <w:spacing w:after="0" w:line="360" w:lineRule="auto"/>
        <w:ind w:firstLine="720"/>
        <w:jc w:val="both"/>
        <w:rPr>
          <w:rFonts w:ascii="Times New Roman" w:hAnsi="Times New Roman"/>
          <w:b/>
          <w:color w:val="000000" w:themeColor="text1"/>
          <w:sz w:val="26"/>
          <w:szCs w:val="26"/>
        </w:rPr>
      </w:pPr>
      <w:r w:rsidRPr="00B4512E">
        <w:rPr>
          <w:rFonts w:ascii="Times New Roman" w:hAnsi="Times New Roman"/>
          <w:sz w:val="26"/>
          <w:szCs w:val="26"/>
        </w:rPr>
        <w:t xml:space="preserve">Việc lựa chọn tổ chức đấu giá được thực hiện </w:t>
      </w:r>
      <w:r w:rsidR="00AA4AB7" w:rsidRPr="00AA4AB7">
        <w:rPr>
          <w:rFonts w:ascii="Times New Roman" w:hAnsi="Times New Roman"/>
          <w:color w:val="000000" w:themeColor="text1"/>
          <w:sz w:val="26"/>
          <w:szCs w:val="26"/>
        </w:rPr>
        <w:t>theo quy định tại</w:t>
      </w:r>
      <w:r w:rsidR="00AA4AB7" w:rsidRPr="00AA4AB7">
        <w:rPr>
          <w:rFonts w:ascii="Times New Roman" w:hAnsi="Times New Roman"/>
          <w:b/>
          <w:color w:val="000000" w:themeColor="text1"/>
          <w:sz w:val="26"/>
          <w:szCs w:val="26"/>
        </w:rPr>
        <w:t xml:space="preserve"> </w:t>
      </w:r>
      <w:r w:rsidR="00AA4AB7" w:rsidRPr="00AA4AB7">
        <w:rPr>
          <w:rStyle w:val="Strong"/>
          <w:rFonts w:ascii="Times New Roman" w:hAnsi="Times New Roman"/>
          <w:b w:val="0"/>
          <w:color w:val="000000" w:themeColor="text1"/>
          <w:sz w:val="26"/>
          <w:szCs w:val="26"/>
        </w:rPr>
        <w:t>Luật Thi hành án dân sự 2008 (sửa đổi, bổ sung 2014)</w:t>
      </w:r>
      <w:r w:rsidR="00AA4AB7" w:rsidRPr="00AA4AB7">
        <w:rPr>
          <w:rFonts w:ascii="Times New Roman" w:hAnsi="Times New Roman"/>
          <w:b/>
          <w:color w:val="000000" w:themeColor="text1"/>
          <w:sz w:val="26"/>
          <w:szCs w:val="26"/>
        </w:rPr>
        <w:t xml:space="preserve"> </w:t>
      </w:r>
      <w:r w:rsidR="00AA4AB7" w:rsidRPr="00AA4AB7">
        <w:rPr>
          <w:rFonts w:ascii="Times New Roman" w:hAnsi="Times New Roman"/>
          <w:color w:val="000000" w:themeColor="text1"/>
          <w:sz w:val="26"/>
          <w:szCs w:val="26"/>
        </w:rPr>
        <w:t>và</w:t>
      </w:r>
      <w:r w:rsidR="00AA4AB7" w:rsidRPr="00AA4AB7">
        <w:rPr>
          <w:rFonts w:ascii="Times New Roman" w:hAnsi="Times New Roman"/>
          <w:b/>
          <w:color w:val="000000" w:themeColor="text1"/>
          <w:sz w:val="26"/>
          <w:szCs w:val="26"/>
        </w:rPr>
        <w:t xml:space="preserve"> </w:t>
      </w:r>
      <w:r w:rsidR="00AA4AB7" w:rsidRPr="00AA4AB7">
        <w:rPr>
          <w:rStyle w:val="Strong"/>
          <w:rFonts w:ascii="Times New Roman" w:hAnsi="Times New Roman"/>
          <w:b w:val="0"/>
          <w:color w:val="000000" w:themeColor="text1"/>
          <w:sz w:val="26"/>
          <w:szCs w:val="26"/>
        </w:rPr>
        <w:t>Luật Đấu giá tài sản 2016 (sửa đổi, bổ sung năm 2024)</w:t>
      </w:r>
      <w:r w:rsidR="00AA4AB7">
        <w:rPr>
          <w:rFonts w:ascii="Times New Roman" w:hAnsi="Times New Roman"/>
          <w:b/>
          <w:color w:val="000000" w:themeColor="text1"/>
          <w:sz w:val="26"/>
          <w:szCs w:val="26"/>
        </w:rPr>
        <w:t>.</w:t>
      </w:r>
    </w:p>
    <w:p w:rsidR="00AA4AB7" w:rsidRPr="00A54C3C" w:rsidRDefault="00AA4AB7" w:rsidP="00AA4AB7">
      <w:pPr>
        <w:spacing w:after="0" w:line="360" w:lineRule="auto"/>
        <w:ind w:firstLine="720"/>
        <w:jc w:val="both"/>
        <w:rPr>
          <w:rFonts w:ascii="Times New Roman" w:hAnsi="Times New Roman"/>
          <w:b/>
          <w:sz w:val="26"/>
          <w:szCs w:val="26"/>
        </w:rPr>
      </w:pPr>
      <w:r w:rsidRPr="00A54C3C">
        <w:rPr>
          <w:rFonts w:ascii="Times New Roman" w:hAnsi="Times New Roman"/>
          <w:b/>
          <w:color w:val="000000" w:themeColor="text1"/>
          <w:sz w:val="26"/>
          <w:szCs w:val="26"/>
        </w:rPr>
        <w:t xml:space="preserve">* </w:t>
      </w:r>
      <w:r w:rsidR="00B4512E" w:rsidRPr="00A54C3C">
        <w:rPr>
          <w:rStyle w:val="Strong"/>
          <w:rFonts w:ascii="Times New Roman" w:hAnsi="Times New Roman"/>
          <w:b w:val="0"/>
          <w:sz w:val="26"/>
          <w:szCs w:val="26"/>
        </w:rPr>
        <w:t>Về bất cập pháp luật:</w:t>
      </w:r>
    </w:p>
    <w:p w:rsidR="00AA4AB7" w:rsidRDefault="00B4512E" w:rsidP="00AA4AB7">
      <w:pPr>
        <w:spacing w:after="0" w:line="360" w:lineRule="auto"/>
        <w:ind w:firstLine="720"/>
        <w:jc w:val="both"/>
        <w:rPr>
          <w:rFonts w:ascii="Times New Roman" w:hAnsi="Times New Roman"/>
          <w:sz w:val="26"/>
          <w:szCs w:val="26"/>
        </w:rPr>
      </w:pPr>
      <w:r w:rsidRPr="00B4512E">
        <w:rPr>
          <w:rFonts w:ascii="Times New Roman" w:hAnsi="Times New Roman"/>
          <w:sz w:val="26"/>
          <w:szCs w:val="26"/>
        </w:rPr>
        <w:t>Các tiêu chí lựa chọn tổ chức đấu giá còn mang tính định tính, chưa có hệ thống đánh giá, xếp hạng cụ thể; quy định về trách nhiệm của tổ chức đấu giá trong trường hợp vi phạm chưa thật sự rõ ràng.</w:t>
      </w:r>
    </w:p>
    <w:p w:rsidR="00AA4AB7" w:rsidRPr="00A54C3C" w:rsidRDefault="00AA4AB7" w:rsidP="00AA4AB7">
      <w:pPr>
        <w:spacing w:after="0" w:line="360" w:lineRule="auto"/>
        <w:ind w:firstLine="720"/>
        <w:jc w:val="both"/>
        <w:rPr>
          <w:b/>
          <w:sz w:val="26"/>
          <w:szCs w:val="26"/>
        </w:rPr>
      </w:pPr>
      <w:r w:rsidRPr="00A54C3C">
        <w:rPr>
          <w:rFonts w:ascii="Times New Roman" w:hAnsi="Times New Roman"/>
          <w:b/>
          <w:sz w:val="26"/>
          <w:szCs w:val="26"/>
        </w:rPr>
        <w:t xml:space="preserve">* </w:t>
      </w:r>
      <w:r w:rsidR="00B4512E" w:rsidRPr="00A54C3C">
        <w:rPr>
          <w:rStyle w:val="Strong"/>
          <w:rFonts w:ascii="Times New Roman" w:hAnsi="Times New Roman"/>
          <w:b w:val="0"/>
          <w:sz w:val="26"/>
          <w:szCs w:val="26"/>
        </w:rPr>
        <w:t>Về bất cập thực tiễn:</w:t>
      </w:r>
      <w:r w:rsidRPr="00A54C3C">
        <w:rPr>
          <w:rFonts w:ascii="Times New Roman" w:hAnsi="Times New Roman"/>
          <w:b/>
          <w:sz w:val="26"/>
          <w:szCs w:val="26"/>
        </w:rPr>
        <w:t xml:space="preserve"> </w:t>
      </w:r>
    </w:p>
    <w:p w:rsidR="00AA4AB7" w:rsidRPr="00AA4AB7" w:rsidRDefault="00AA4AB7" w:rsidP="00AA4AB7">
      <w:pPr>
        <w:spacing w:after="0" w:line="360" w:lineRule="auto"/>
        <w:ind w:firstLine="720"/>
        <w:jc w:val="both"/>
        <w:rPr>
          <w:rFonts w:ascii="Times New Roman" w:hAnsi="Times New Roman"/>
          <w:color w:val="000000" w:themeColor="text1"/>
          <w:sz w:val="26"/>
          <w:szCs w:val="26"/>
        </w:rPr>
      </w:pPr>
      <w:r w:rsidRPr="00AA4AB7">
        <w:rPr>
          <w:rStyle w:val="Strong"/>
          <w:rFonts w:ascii="Times New Roman" w:hAnsi="Times New Roman"/>
          <w:color w:val="000000" w:themeColor="text1"/>
          <w:sz w:val="26"/>
          <w:szCs w:val="26"/>
        </w:rPr>
        <w:t xml:space="preserve">- </w:t>
      </w:r>
      <w:r w:rsidRPr="00AA4AB7">
        <w:rPr>
          <w:rFonts w:ascii="Times New Roman" w:hAnsi="Times New Roman"/>
          <w:color w:val="000000" w:themeColor="text1"/>
          <w:sz w:val="26"/>
          <w:szCs w:val="26"/>
        </w:rPr>
        <w:t xml:space="preserve">Việc lựa chọn tổ chức đấu giá tại Phòng Thi hành án dân sự khu vực 12 cơ bản đảm bảo </w:t>
      </w:r>
      <w:r w:rsidRPr="00AA4AB7">
        <w:rPr>
          <w:rStyle w:val="Strong"/>
          <w:rFonts w:ascii="Times New Roman" w:hAnsi="Times New Roman"/>
          <w:b w:val="0"/>
          <w:color w:val="000000" w:themeColor="text1"/>
          <w:sz w:val="26"/>
          <w:szCs w:val="26"/>
        </w:rPr>
        <w:t>tính minh bạch, khách quan</w:t>
      </w:r>
      <w:r w:rsidRPr="00AA4AB7">
        <w:rPr>
          <w:rFonts w:ascii="Times New Roman" w:hAnsi="Times New Roman"/>
          <w:b/>
          <w:color w:val="000000" w:themeColor="text1"/>
          <w:sz w:val="26"/>
          <w:szCs w:val="26"/>
        </w:rPr>
        <w:t>;</w:t>
      </w:r>
      <w:r w:rsidRPr="00AA4AB7">
        <w:rPr>
          <w:rFonts w:ascii="Times New Roman" w:hAnsi="Times New Roman"/>
          <w:color w:val="000000" w:themeColor="text1"/>
          <w:sz w:val="26"/>
          <w:szCs w:val="26"/>
        </w:rPr>
        <w:t xml:space="preserve"> các tổ chức đấu giá phối hợp chặt chẽ với cơ quan thi hành án trong việc lập phương án bán đấu giá, công bố thông tin và tổ chức phiên đấu giá.</w:t>
      </w:r>
    </w:p>
    <w:p w:rsidR="00AA4AB7" w:rsidRPr="00AA4AB7" w:rsidRDefault="00AA4AB7" w:rsidP="00AA4AB7">
      <w:pPr>
        <w:spacing w:after="0" w:line="360" w:lineRule="auto"/>
        <w:ind w:firstLine="720"/>
        <w:jc w:val="both"/>
        <w:rPr>
          <w:rFonts w:ascii="Times New Roman" w:hAnsi="Times New Roman"/>
          <w:color w:val="000000" w:themeColor="text1"/>
          <w:sz w:val="26"/>
          <w:szCs w:val="26"/>
        </w:rPr>
      </w:pPr>
      <w:r w:rsidRPr="00AA4AB7">
        <w:rPr>
          <w:rFonts w:ascii="Times New Roman" w:hAnsi="Times New Roman"/>
          <w:color w:val="000000" w:themeColor="text1"/>
          <w:sz w:val="26"/>
          <w:szCs w:val="26"/>
        </w:rPr>
        <w:t xml:space="preserve">- Tuy nhiên, trong một số vụ việc có tài sản giá trị lớn hoặc đặc thù, việc tìm kiếm tổ chức đấu giá phù hợp còn gặp khó khăn, dẫn đến </w:t>
      </w:r>
      <w:r w:rsidRPr="00AA4AB7">
        <w:rPr>
          <w:rStyle w:val="Strong"/>
          <w:rFonts w:ascii="Times New Roman" w:hAnsi="Times New Roman"/>
          <w:b w:val="0"/>
          <w:color w:val="000000" w:themeColor="text1"/>
          <w:sz w:val="26"/>
          <w:szCs w:val="26"/>
        </w:rPr>
        <w:t>thời gian chuẩn bị kéo dài</w:t>
      </w:r>
      <w:r w:rsidRPr="00AA4AB7">
        <w:rPr>
          <w:rFonts w:ascii="Times New Roman" w:hAnsi="Times New Roman"/>
          <w:color w:val="000000" w:themeColor="text1"/>
          <w:sz w:val="26"/>
          <w:szCs w:val="26"/>
        </w:rPr>
        <w:t xml:space="preserve"> và ảnh hưởng tới tiến độ thi hành án.</w:t>
      </w:r>
    </w:p>
    <w:p w:rsidR="00CB3A5F" w:rsidRDefault="00AA4AB7" w:rsidP="00CB3A5F">
      <w:pPr>
        <w:spacing w:after="0" w:line="360" w:lineRule="auto"/>
        <w:ind w:firstLine="720"/>
        <w:jc w:val="both"/>
        <w:rPr>
          <w:rFonts w:ascii="Times New Roman" w:hAnsi="Times New Roman"/>
          <w:color w:val="000000" w:themeColor="text1"/>
          <w:sz w:val="26"/>
          <w:szCs w:val="26"/>
        </w:rPr>
      </w:pPr>
      <w:r w:rsidRPr="00AA4AB7">
        <w:rPr>
          <w:rFonts w:ascii="Times New Roman" w:hAnsi="Times New Roman"/>
          <w:color w:val="000000" w:themeColor="text1"/>
          <w:sz w:val="26"/>
          <w:szCs w:val="26"/>
        </w:rPr>
        <w:lastRenderedPageBreak/>
        <w:t xml:space="preserve">Nhìn chung, bước lựa chọn tổ chức đấu giá là </w:t>
      </w:r>
      <w:r w:rsidRPr="00AA4AB7">
        <w:rPr>
          <w:rStyle w:val="Strong"/>
          <w:rFonts w:ascii="Times New Roman" w:hAnsi="Times New Roman"/>
          <w:b w:val="0"/>
          <w:color w:val="000000" w:themeColor="text1"/>
          <w:sz w:val="26"/>
          <w:szCs w:val="26"/>
        </w:rPr>
        <w:t>khâu quan trọng đảm bảo tính công khai, minh bạch và hiệu quả</w:t>
      </w:r>
      <w:r w:rsidRPr="00AA4AB7">
        <w:rPr>
          <w:rFonts w:ascii="Times New Roman" w:hAnsi="Times New Roman"/>
          <w:color w:val="000000" w:themeColor="text1"/>
          <w:sz w:val="26"/>
          <w:szCs w:val="26"/>
        </w:rPr>
        <w:t xml:space="preserve"> của quá trình xử lý tài sản, đồng thời góp phần hạn chế khiếu nại, tranh chấp trong quá trình bán đấu giá.</w:t>
      </w:r>
    </w:p>
    <w:p w:rsidR="00CB3A5F" w:rsidRDefault="00B4512E" w:rsidP="00CB3A5F">
      <w:pPr>
        <w:spacing w:after="0" w:line="360" w:lineRule="auto"/>
        <w:ind w:firstLine="720"/>
        <w:jc w:val="both"/>
        <w:rPr>
          <w:rStyle w:val="Strong"/>
          <w:rFonts w:ascii="Times New Roman" w:hAnsi="Times New Roman"/>
          <w:b w:val="0"/>
          <w:bCs w:val="0"/>
          <w:i/>
          <w:sz w:val="26"/>
          <w:szCs w:val="26"/>
        </w:rPr>
      </w:pPr>
      <w:r w:rsidRPr="00CB3A5F">
        <w:rPr>
          <w:rStyle w:val="Strong"/>
          <w:rFonts w:ascii="Times New Roman" w:hAnsi="Times New Roman"/>
          <w:b w:val="0"/>
          <w:bCs w:val="0"/>
          <w:i/>
          <w:sz w:val="26"/>
          <w:szCs w:val="26"/>
        </w:rPr>
        <w:t>d) Công bố thông tin và tổ chức đấu giá</w:t>
      </w:r>
    </w:p>
    <w:p w:rsidR="00CB3A5F" w:rsidRDefault="00B4512E" w:rsidP="00CB3A5F">
      <w:pPr>
        <w:spacing w:after="0" w:line="360" w:lineRule="auto"/>
        <w:ind w:firstLine="720"/>
        <w:jc w:val="both"/>
        <w:rPr>
          <w:rFonts w:ascii="Times New Roman" w:hAnsi="Times New Roman"/>
          <w:color w:val="000000" w:themeColor="text1"/>
          <w:sz w:val="26"/>
          <w:szCs w:val="26"/>
        </w:rPr>
      </w:pPr>
      <w:r w:rsidRPr="00B4512E">
        <w:rPr>
          <w:rFonts w:ascii="Times New Roman" w:hAnsi="Times New Roman"/>
          <w:sz w:val="26"/>
          <w:szCs w:val="26"/>
        </w:rPr>
        <w:t>Công tác công bố thông tin và tổ chức đấu giá được thực hiện theo quy định nhằm bảo đảm công khai, minh bạ</w:t>
      </w:r>
      <w:r w:rsidR="00CB3A5F">
        <w:rPr>
          <w:rFonts w:ascii="Times New Roman" w:hAnsi="Times New Roman"/>
          <w:sz w:val="26"/>
          <w:szCs w:val="26"/>
        </w:rPr>
        <w:t>ch</w:t>
      </w:r>
      <w:r w:rsidR="00CB3A5F" w:rsidRPr="00CB3A5F">
        <w:rPr>
          <w:rFonts w:ascii="Times New Roman" w:hAnsi="Times New Roman"/>
          <w:color w:val="FF0000"/>
          <w:sz w:val="26"/>
          <w:szCs w:val="26"/>
        </w:rPr>
        <w:t xml:space="preserve"> </w:t>
      </w:r>
      <w:r w:rsidR="00CB3A5F" w:rsidRPr="00CB3A5F">
        <w:rPr>
          <w:rFonts w:ascii="Times New Roman" w:hAnsi="Times New Roman"/>
          <w:color w:val="000000" w:themeColor="text1"/>
          <w:sz w:val="26"/>
          <w:szCs w:val="26"/>
        </w:rPr>
        <w:t>và tạo cơ hội cho ngườ</w:t>
      </w:r>
      <w:r w:rsidR="00CB3A5F">
        <w:rPr>
          <w:rFonts w:ascii="Times New Roman" w:hAnsi="Times New Roman"/>
          <w:color w:val="000000" w:themeColor="text1"/>
          <w:sz w:val="26"/>
          <w:szCs w:val="26"/>
        </w:rPr>
        <w:t>i mua tham gia.</w:t>
      </w:r>
    </w:p>
    <w:p w:rsidR="00CB3A5F" w:rsidRDefault="00B4512E" w:rsidP="00CB3A5F">
      <w:pPr>
        <w:spacing w:after="0" w:line="360" w:lineRule="auto"/>
        <w:ind w:firstLine="720"/>
        <w:jc w:val="both"/>
        <w:rPr>
          <w:rFonts w:ascii="Times New Roman" w:hAnsi="Times New Roman"/>
          <w:sz w:val="26"/>
          <w:szCs w:val="26"/>
        </w:rPr>
      </w:pPr>
      <w:r w:rsidRPr="00A54C3C">
        <w:rPr>
          <w:rStyle w:val="Strong"/>
          <w:rFonts w:ascii="Times New Roman" w:hAnsi="Times New Roman"/>
          <w:b w:val="0"/>
          <w:sz w:val="26"/>
          <w:szCs w:val="26"/>
        </w:rPr>
        <w:t>Về bất cập pháp luật:</w:t>
      </w:r>
      <w:r w:rsidR="00CB3A5F">
        <w:rPr>
          <w:rFonts w:ascii="Times New Roman" w:hAnsi="Times New Roman"/>
          <w:sz w:val="26"/>
          <w:szCs w:val="26"/>
        </w:rPr>
        <w:t xml:space="preserve"> </w:t>
      </w:r>
      <w:r w:rsidRPr="00B4512E">
        <w:rPr>
          <w:rFonts w:ascii="Times New Roman" w:hAnsi="Times New Roman"/>
          <w:sz w:val="26"/>
          <w:szCs w:val="26"/>
        </w:rPr>
        <w:t>Pháp luật chưa bắt buộc áp dụng rộng rãi hình thức đấu giá trực tuyến; quy định về công khai thông tin còn phân tán; chưa có cơ chế kiểm soát hiệu quả mức độ tiếp cận thông tin của người tham gia.</w:t>
      </w:r>
    </w:p>
    <w:p w:rsidR="00CB3A5F" w:rsidRPr="00A54C3C" w:rsidRDefault="00B4512E" w:rsidP="00CB3A5F">
      <w:pPr>
        <w:spacing w:after="0" w:line="360" w:lineRule="auto"/>
        <w:ind w:firstLine="720"/>
        <w:jc w:val="both"/>
        <w:rPr>
          <w:rStyle w:val="Strong"/>
          <w:rFonts w:ascii="Times New Roman" w:hAnsi="Times New Roman"/>
          <w:b w:val="0"/>
          <w:sz w:val="26"/>
          <w:szCs w:val="26"/>
        </w:rPr>
      </w:pPr>
      <w:r w:rsidRPr="00A54C3C">
        <w:rPr>
          <w:rStyle w:val="Strong"/>
          <w:rFonts w:ascii="Times New Roman" w:hAnsi="Times New Roman"/>
          <w:b w:val="0"/>
          <w:sz w:val="26"/>
          <w:szCs w:val="26"/>
        </w:rPr>
        <w:t>Về bất cập thực tiễn:</w:t>
      </w:r>
    </w:p>
    <w:p w:rsidR="00A30F6A" w:rsidRPr="00A30F6A" w:rsidRDefault="00A30F6A" w:rsidP="00A30F6A">
      <w:pPr>
        <w:spacing w:after="0" w:line="360" w:lineRule="auto"/>
        <w:ind w:firstLine="720"/>
        <w:jc w:val="both"/>
        <w:rPr>
          <w:rFonts w:ascii="Times New Roman" w:hAnsi="Times New Roman"/>
          <w:color w:val="000000" w:themeColor="text1"/>
          <w:sz w:val="26"/>
          <w:szCs w:val="26"/>
        </w:rPr>
      </w:pPr>
      <w:r w:rsidRPr="00A30F6A">
        <w:rPr>
          <w:rFonts w:ascii="Times New Roman" w:hAnsi="Times New Roman"/>
          <w:color w:val="000000" w:themeColor="text1"/>
          <w:sz w:val="26"/>
          <w:szCs w:val="26"/>
        </w:rPr>
        <w:t>- Thông tin về tài sản chưa đến được hết các đối tượng có nhu cầu, đặc biệt ở các khu vực nông thôn.</w:t>
      </w:r>
    </w:p>
    <w:p w:rsidR="00A30F6A" w:rsidRPr="00A30F6A" w:rsidRDefault="00A30F6A" w:rsidP="00A30F6A">
      <w:pPr>
        <w:spacing w:after="0" w:line="360" w:lineRule="auto"/>
        <w:ind w:firstLine="720"/>
        <w:jc w:val="both"/>
        <w:rPr>
          <w:rFonts w:ascii="Times New Roman" w:hAnsi="Times New Roman"/>
          <w:color w:val="000000" w:themeColor="text1"/>
          <w:sz w:val="26"/>
          <w:szCs w:val="26"/>
        </w:rPr>
      </w:pPr>
      <w:r w:rsidRPr="00A30F6A">
        <w:rPr>
          <w:rFonts w:ascii="Times New Roman" w:hAnsi="Times New Roman"/>
          <w:color w:val="000000" w:themeColor="text1"/>
          <w:sz w:val="26"/>
          <w:szCs w:val="26"/>
        </w:rPr>
        <w:t>- Một số phiên đấu giá có ít người tham gia, dẫn đến tài sản phải bán nhiều lần mới thành hoặc giá bán thấp hơn giá khởi điểm.</w:t>
      </w:r>
    </w:p>
    <w:p w:rsidR="00A30F6A" w:rsidRPr="00A30F6A" w:rsidRDefault="00A30F6A" w:rsidP="00A30F6A">
      <w:pPr>
        <w:spacing w:after="0" w:line="360" w:lineRule="auto"/>
        <w:ind w:firstLine="720"/>
        <w:jc w:val="both"/>
        <w:rPr>
          <w:rFonts w:ascii="Times New Roman" w:hAnsi="Times New Roman"/>
          <w:color w:val="000000" w:themeColor="text1"/>
          <w:sz w:val="26"/>
          <w:szCs w:val="26"/>
        </w:rPr>
      </w:pPr>
      <w:r w:rsidRPr="00A30F6A">
        <w:rPr>
          <w:rFonts w:ascii="Times New Roman" w:hAnsi="Times New Roman"/>
          <w:color w:val="000000" w:themeColor="text1"/>
          <w:sz w:val="26"/>
          <w:szCs w:val="26"/>
        </w:rPr>
        <w:t>- Việc xử lý các tranh chấp, khiếu nại phát sinh trong phiên đấu giá đôi khi kéo dài, ảnh hưởng đến tiến độ thi hành án.</w:t>
      </w:r>
    </w:p>
    <w:p w:rsidR="00A30F6A" w:rsidRDefault="00A30F6A" w:rsidP="00A30F6A">
      <w:pPr>
        <w:spacing w:after="0" w:line="360" w:lineRule="auto"/>
        <w:ind w:firstLine="720"/>
        <w:jc w:val="both"/>
        <w:rPr>
          <w:rFonts w:ascii="Times New Roman" w:hAnsi="Times New Roman"/>
          <w:sz w:val="26"/>
          <w:szCs w:val="26"/>
        </w:rPr>
      </w:pPr>
      <w:r w:rsidRPr="00A30F6A">
        <w:rPr>
          <w:rFonts w:ascii="Times New Roman" w:hAnsi="Times New Roman"/>
          <w:color w:val="000000" w:themeColor="text1"/>
          <w:sz w:val="26"/>
          <w:szCs w:val="26"/>
        </w:rPr>
        <w:t xml:space="preserve">Bước </w:t>
      </w:r>
      <w:r w:rsidRPr="00A30F6A">
        <w:rPr>
          <w:rStyle w:val="Strong"/>
          <w:rFonts w:ascii="Times New Roman" w:hAnsi="Times New Roman"/>
          <w:b w:val="0"/>
          <w:color w:val="000000" w:themeColor="text1"/>
          <w:sz w:val="26"/>
          <w:szCs w:val="26"/>
        </w:rPr>
        <w:t>công bố thông tin và tổ chức đấu giá</w:t>
      </w:r>
      <w:r w:rsidRPr="00A30F6A">
        <w:rPr>
          <w:rFonts w:ascii="Times New Roman" w:hAnsi="Times New Roman"/>
          <w:color w:val="000000" w:themeColor="text1"/>
          <w:sz w:val="26"/>
          <w:szCs w:val="26"/>
        </w:rPr>
        <w:t xml:space="preserve"> là khâu then chốt quyết định </w:t>
      </w:r>
      <w:r w:rsidRPr="00A30F6A">
        <w:rPr>
          <w:rStyle w:val="Strong"/>
          <w:rFonts w:ascii="Times New Roman" w:hAnsi="Times New Roman"/>
          <w:b w:val="0"/>
          <w:color w:val="000000" w:themeColor="text1"/>
          <w:sz w:val="26"/>
          <w:szCs w:val="26"/>
        </w:rPr>
        <w:t>thành công hay thất bại</w:t>
      </w:r>
      <w:r w:rsidRPr="00A30F6A">
        <w:rPr>
          <w:rFonts w:ascii="Times New Roman" w:hAnsi="Times New Roman"/>
          <w:color w:val="000000" w:themeColor="text1"/>
          <w:sz w:val="26"/>
          <w:szCs w:val="26"/>
        </w:rPr>
        <w:t xml:space="preserve"> của việc xử lý tài sản. Thực tiễn tại Phòng THADS khu vực 12 – Phú Thọ đã thể hiện sự chấp hành nghiêm túc pháp luật, song vẫn còn những </w:t>
      </w:r>
      <w:r w:rsidRPr="00A30F6A">
        <w:rPr>
          <w:rStyle w:val="Strong"/>
          <w:rFonts w:ascii="Times New Roman" w:hAnsi="Times New Roman"/>
          <w:b w:val="0"/>
          <w:color w:val="000000" w:themeColor="text1"/>
          <w:sz w:val="26"/>
          <w:szCs w:val="26"/>
        </w:rPr>
        <w:t>hạn chế cần khắc phục</w:t>
      </w:r>
      <w:r w:rsidRPr="00A30F6A">
        <w:rPr>
          <w:rFonts w:ascii="Times New Roman" w:hAnsi="Times New Roman"/>
          <w:color w:val="000000" w:themeColor="text1"/>
          <w:sz w:val="26"/>
          <w:szCs w:val="26"/>
        </w:rPr>
        <w:t>, như cải thiện kênh thông tin, tăng cường thu hút người mua, và nâng cao năng lực xử lý các tình huống phát sinh trong phiên đấu giá. Điều nay</w:t>
      </w:r>
      <w:r>
        <w:rPr>
          <w:rFonts w:ascii="Times New Roman" w:hAnsi="Times New Roman"/>
          <w:color w:val="FF0000"/>
          <w:sz w:val="26"/>
          <w:szCs w:val="26"/>
        </w:rPr>
        <w:t xml:space="preserve"> </w:t>
      </w:r>
      <w:r w:rsidR="00B4512E" w:rsidRPr="00B4512E">
        <w:rPr>
          <w:rFonts w:ascii="Times New Roman" w:hAnsi="Times New Roman"/>
          <w:sz w:val="26"/>
          <w:szCs w:val="26"/>
        </w:rPr>
        <w:t>Làm giảm tính cạnh tranh và hiệu quả của hoạt động đấu giá.</w:t>
      </w:r>
    </w:p>
    <w:p w:rsidR="00A30F6A" w:rsidRDefault="00B4512E" w:rsidP="00A30F6A">
      <w:pPr>
        <w:spacing w:after="0" w:line="360" w:lineRule="auto"/>
        <w:ind w:firstLine="720"/>
        <w:jc w:val="both"/>
        <w:rPr>
          <w:rStyle w:val="Strong"/>
          <w:rFonts w:ascii="Times New Roman" w:hAnsi="Times New Roman"/>
          <w:b w:val="0"/>
          <w:bCs w:val="0"/>
          <w:i/>
          <w:sz w:val="26"/>
          <w:szCs w:val="26"/>
        </w:rPr>
      </w:pPr>
      <w:r w:rsidRPr="00A30F6A">
        <w:rPr>
          <w:rStyle w:val="Strong"/>
          <w:rFonts w:ascii="Times New Roman" w:hAnsi="Times New Roman"/>
          <w:b w:val="0"/>
          <w:bCs w:val="0"/>
          <w:i/>
          <w:sz w:val="26"/>
          <w:szCs w:val="26"/>
        </w:rPr>
        <w:t xml:space="preserve">đ) </w:t>
      </w:r>
      <w:r w:rsidR="00E65D05">
        <w:rPr>
          <w:rStyle w:val="Strong"/>
          <w:rFonts w:ascii="Times New Roman" w:hAnsi="Times New Roman"/>
          <w:b w:val="0"/>
          <w:bCs w:val="0"/>
          <w:i/>
          <w:sz w:val="26"/>
          <w:szCs w:val="26"/>
        </w:rPr>
        <w:t>T</w:t>
      </w:r>
      <w:r w:rsidRPr="00A30F6A">
        <w:rPr>
          <w:rStyle w:val="Strong"/>
          <w:rFonts w:ascii="Times New Roman" w:hAnsi="Times New Roman"/>
          <w:b w:val="0"/>
          <w:bCs w:val="0"/>
          <w:i/>
          <w:sz w:val="26"/>
          <w:szCs w:val="26"/>
        </w:rPr>
        <w:t>hu nộp tiền</w:t>
      </w:r>
      <w:r w:rsidR="00A30F6A" w:rsidRPr="00A30F6A">
        <w:rPr>
          <w:rStyle w:val="Strong"/>
          <w:rFonts w:ascii="Times New Roman" w:hAnsi="Times New Roman"/>
          <w:b w:val="0"/>
          <w:bCs w:val="0"/>
          <w:i/>
          <w:sz w:val="26"/>
          <w:szCs w:val="26"/>
        </w:rPr>
        <w:t xml:space="preserve"> </w:t>
      </w:r>
      <w:r w:rsidR="00A30F6A">
        <w:rPr>
          <w:rStyle w:val="Strong"/>
          <w:rFonts w:ascii="Times New Roman" w:hAnsi="Times New Roman"/>
          <w:b w:val="0"/>
          <w:bCs w:val="0"/>
          <w:i/>
          <w:sz w:val="26"/>
          <w:szCs w:val="26"/>
        </w:rPr>
        <w:t xml:space="preserve">và </w:t>
      </w:r>
      <w:r w:rsidR="00A30F6A" w:rsidRPr="00A30F6A">
        <w:rPr>
          <w:rStyle w:val="Strong"/>
          <w:rFonts w:ascii="Times New Roman" w:hAnsi="Times New Roman"/>
          <w:b w:val="0"/>
          <w:bCs w:val="0"/>
          <w:i/>
          <w:sz w:val="26"/>
          <w:szCs w:val="26"/>
        </w:rPr>
        <w:t>Bàn giao tài sả</w:t>
      </w:r>
      <w:r w:rsidR="00A30F6A">
        <w:rPr>
          <w:rStyle w:val="Strong"/>
          <w:rFonts w:ascii="Times New Roman" w:hAnsi="Times New Roman"/>
          <w:b w:val="0"/>
          <w:bCs w:val="0"/>
          <w:i/>
          <w:sz w:val="26"/>
          <w:szCs w:val="26"/>
        </w:rPr>
        <w:t>n.</w:t>
      </w:r>
    </w:p>
    <w:p w:rsidR="00A30F6A" w:rsidRDefault="00B4512E" w:rsidP="00A30F6A">
      <w:pPr>
        <w:spacing w:after="0" w:line="360" w:lineRule="auto"/>
        <w:ind w:firstLine="720"/>
        <w:jc w:val="both"/>
        <w:rPr>
          <w:rFonts w:ascii="Times New Roman" w:hAnsi="Times New Roman"/>
          <w:color w:val="000000" w:themeColor="text1"/>
          <w:sz w:val="26"/>
          <w:szCs w:val="26"/>
        </w:rPr>
      </w:pPr>
      <w:r w:rsidRPr="00B4512E">
        <w:rPr>
          <w:rFonts w:ascii="Times New Roman" w:hAnsi="Times New Roman"/>
          <w:sz w:val="26"/>
          <w:szCs w:val="26"/>
        </w:rPr>
        <w:t>Đây là giai đoạn hoàn tất quá trình bán đấu giá, bao gồm thu tiền trúng đấu giá và bàn giao tài sản cho người mua</w:t>
      </w:r>
      <w:r w:rsidR="00A30F6A">
        <w:rPr>
          <w:rFonts w:ascii="Times New Roman" w:hAnsi="Times New Roman"/>
          <w:color w:val="000000" w:themeColor="text1"/>
          <w:sz w:val="26"/>
          <w:szCs w:val="26"/>
        </w:rPr>
        <w:t>.</w:t>
      </w:r>
    </w:p>
    <w:p w:rsidR="00A30F6A" w:rsidRPr="00A54C3C" w:rsidRDefault="00A30F6A" w:rsidP="00A30F6A">
      <w:pPr>
        <w:spacing w:after="0" w:line="360" w:lineRule="auto"/>
        <w:ind w:firstLine="720"/>
        <w:jc w:val="both"/>
        <w:rPr>
          <w:rFonts w:ascii="Times New Roman" w:hAnsi="Times New Roman"/>
          <w:b/>
          <w:sz w:val="26"/>
          <w:szCs w:val="26"/>
        </w:rPr>
      </w:pPr>
      <w:r w:rsidRPr="00A54C3C">
        <w:rPr>
          <w:rFonts w:ascii="Times New Roman" w:hAnsi="Times New Roman"/>
          <w:b/>
          <w:color w:val="000000" w:themeColor="text1"/>
          <w:sz w:val="26"/>
          <w:szCs w:val="26"/>
        </w:rPr>
        <w:t xml:space="preserve">* </w:t>
      </w:r>
      <w:r w:rsidR="00B4512E" w:rsidRPr="00A54C3C">
        <w:rPr>
          <w:rStyle w:val="Strong"/>
          <w:rFonts w:ascii="Times New Roman" w:hAnsi="Times New Roman"/>
          <w:b w:val="0"/>
          <w:sz w:val="26"/>
          <w:szCs w:val="26"/>
        </w:rPr>
        <w:t>Về bất cập pháp luật:</w:t>
      </w:r>
    </w:p>
    <w:p w:rsidR="00A30F6A" w:rsidRDefault="00B4512E" w:rsidP="00A30F6A">
      <w:pPr>
        <w:spacing w:after="0" w:line="360" w:lineRule="auto"/>
        <w:ind w:firstLine="720"/>
        <w:jc w:val="both"/>
        <w:rPr>
          <w:rFonts w:ascii="Times New Roman" w:hAnsi="Times New Roman"/>
          <w:sz w:val="26"/>
          <w:szCs w:val="26"/>
        </w:rPr>
      </w:pPr>
      <w:r w:rsidRPr="00B4512E">
        <w:rPr>
          <w:rFonts w:ascii="Times New Roman" w:hAnsi="Times New Roman"/>
          <w:sz w:val="26"/>
          <w:szCs w:val="26"/>
        </w:rPr>
        <w:t>Chưa có chế tài đủ mạnh đối với trường hợp người trúng đấu giá chậm nộp tiền hoặc không thực hiện nghĩa vụ; quy định giữa pháp luật thi hành án dân sự và các pháp luật chuyên ngành (đất đai, đăng ký tài sản…) còn thiếu đồng bộ.</w:t>
      </w:r>
    </w:p>
    <w:p w:rsidR="00627CE6" w:rsidRPr="00A54C3C" w:rsidRDefault="004C6CA8" w:rsidP="00627CE6">
      <w:pPr>
        <w:spacing w:after="0" w:line="360" w:lineRule="auto"/>
        <w:ind w:firstLine="720"/>
        <w:jc w:val="both"/>
        <w:rPr>
          <w:rStyle w:val="Strong"/>
          <w:rFonts w:ascii="Times New Roman" w:hAnsi="Times New Roman"/>
          <w:b w:val="0"/>
          <w:sz w:val="26"/>
          <w:szCs w:val="26"/>
        </w:rPr>
      </w:pPr>
      <w:r w:rsidRPr="00A54C3C">
        <w:rPr>
          <w:rStyle w:val="Strong"/>
          <w:rFonts w:ascii="Times New Roman" w:hAnsi="Times New Roman"/>
          <w:b w:val="0"/>
          <w:sz w:val="26"/>
          <w:szCs w:val="26"/>
        </w:rPr>
        <w:t xml:space="preserve">* </w:t>
      </w:r>
      <w:r w:rsidR="00B4512E" w:rsidRPr="00A54C3C">
        <w:rPr>
          <w:rStyle w:val="Strong"/>
          <w:rFonts w:ascii="Times New Roman" w:hAnsi="Times New Roman"/>
          <w:b w:val="0"/>
          <w:sz w:val="26"/>
          <w:szCs w:val="26"/>
        </w:rPr>
        <w:t>Về bất cập thực tiễn:</w:t>
      </w:r>
    </w:p>
    <w:p w:rsidR="00627CE6" w:rsidRPr="00627CE6" w:rsidRDefault="00627CE6" w:rsidP="00627CE6">
      <w:pPr>
        <w:spacing w:after="0" w:line="360" w:lineRule="auto"/>
        <w:ind w:firstLine="720"/>
        <w:jc w:val="both"/>
        <w:rPr>
          <w:rStyle w:val="Emphasis"/>
          <w:rFonts w:ascii="Times New Roman" w:hAnsi="Times New Roman"/>
          <w:sz w:val="26"/>
          <w:szCs w:val="26"/>
        </w:rPr>
      </w:pPr>
      <w:r w:rsidRPr="00627CE6">
        <w:rPr>
          <w:rStyle w:val="Emphasis"/>
          <w:rFonts w:ascii="Times New Roman" w:hAnsi="Times New Roman"/>
          <w:sz w:val="26"/>
          <w:szCs w:val="26"/>
        </w:rPr>
        <w:t>Thứ nhất, đối với hoạt động thu nộp tiền:</w:t>
      </w:r>
    </w:p>
    <w:p w:rsidR="00627CE6" w:rsidRPr="00627CE6" w:rsidRDefault="00627CE6" w:rsidP="00627CE6">
      <w:pPr>
        <w:spacing w:after="0" w:line="360" w:lineRule="auto"/>
        <w:ind w:firstLine="720"/>
        <w:jc w:val="both"/>
        <w:rPr>
          <w:rFonts w:ascii="Times New Roman" w:hAnsi="Times New Roman"/>
          <w:sz w:val="26"/>
          <w:szCs w:val="26"/>
        </w:rPr>
      </w:pPr>
      <w:r w:rsidRPr="00627CE6">
        <w:rPr>
          <w:rFonts w:ascii="Times New Roman" w:hAnsi="Times New Roman"/>
          <w:sz w:val="26"/>
          <w:szCs w:val="26"/>
        </w:rPr>
        <w:lastRenderedPageBreak/>
        <w:t>Tại Phòng THADS khu vực 12 – Phú Thọ, sau khi xác định người trúng đấu giá, chấp hành viên đã phối hợp với tổ chức đấu giá lập biên bản xác nhận kết quả, quy định rõ thời hạn và phương thức nộp tiền. Phần lớn các trường hợp người trúng đấu giá thực hiện đúng nghĩa vụ, góp phần bảo đảm quyền lợi của người được thi hành án.</w:t>
      </w:r>
    </w:p>
    <w:p w:rsidR="00627CE6" w:rsidRPr="00627CE6" w:rsidRDefault="00627CE6" w:rsidP="00627CE6">
      <w:pPr>
        <w:spacing w:after="0" w:line="360" w:lineRule="auto"/>
        <w:ind w:firstLine="720"/>
        <w:jc w:val="both"/>
        <w:rPr>
          <w:rFonts w:ascii="Times New Roman" w:hAnsi="Times New Roman"/>
          <w:sz w:val="26"/>
          <w:szCs w:val="26"/>
        </w:rPr>
      </w:pPr>
      <w:r w:rsidRPr="00627CE6">
        <w:rPr>
          <w:rFonts w:ascii="Times New Roman" w:hAnsi="Times New Roman"/>
          <w:sz w:val="26"/>
          <w:szCs w:val="26"/>
        </w:rPr>
        <w:t>Tuy nhiên, thực tiễn vẫn phát sinh một số bất cập:</w:t>
      </w:r>
    </w:p>
    <w:p w:rsidR="00627CE6" w:rsidRPr="00627CE6" w:rsidRDefault="00627CE6" w:rsidP="00627CE6">
      <w:pPr>
        <w:spacing w:after="0" w:line="360" w:lineRule="auto"/>
        <w:ind w:firstLine="720"/>
        <w:jc w:val="both"/>
        <w:rPr>
          <w:rFonts w:ascii="Times New Roman" w:hAnsi="Times New Roman"/>
          <w:sz w:val="26"/>
          <w:szCs w:val="26"/>
        </w:rPr>
      </w:pPr>
      <w:r w:rsidRPr="00627CE6">
        <w:rPr>
          <w:rFonts w:ascii="Times New Roman" w:hAnsi="Times New Roman"/>
          <w:sz w:val="26"/>
          <w:szCs w:val="26"/>
        </w:rPr>
        <w:t xml:space="preserve">Một số trường hợp </w:t>
      </w:r>
      <w:r w:rsidRPr="004C6CA8">
        <w:rPr>
          <w:rStyle w:val="Strong"/>
          <w:rFonts w:ascii="Times New Roman" w:hAnsi="Times New Roman"/>
          <w:b w:val="0"/>
          <w:sz w:val="26"/>
          <w:szCs w:val="26"/>
        </w:rPr>
        <w:t>người trúng đấu giá chậm nộp tiền hoặc không nộp đủ tiền</w:t>
      </w:r>
      <w:r w:rsidRPr="00627CE6">
        <w:rPr>
          <w:rFonts w:ascii="Times New Roman" w:hAnsi="Times New Roman"/>
          <w:sz w:val="26"/>
          <w:szCs w:val="26"/>
        </w:rPr>
        <w:t>, làm kéo dài thời gian thi hành án;</w:t>
      </w:r>
    </w:p>
    <w:p w:rsidR="00627CE6" w:rsidRPr="00627CE6" w:rsidRDefault="00627CE6" w:rsidP="00627CE6">
      <w:pPr>
        <w:spacing w:after="0" w:line="360" w:lineRule="auto"/>
        <w:ind w:firstLine="720"/>
        <w:jc w:val="both"/>
        <w:rPr>
          <w:rFonts w:ascii="Times New Roman" w:hAnsi="Times New Roman"/>
          <w:sz w:val="26"/>
          <w:szCs w:val="26"/>
        </w:rPr>
      </w:pPr>
      <w:r w:rsidRPr="00627CE6">
        <w:rPr>
          <w:rFonts w:ascii="Times New Roman" w:hAnsi="Times New Roman"/>
          <w:sz w:val="26"/>
          <w:szCs w:val="26"/>
        </w:rPr>
        <w:t xml:space="preserve">Khi phát sinh vi phạm, </w:t>
      </w:r>
      <w:r w:rsidRPr="004C6CA8">
        <w:rPr>
          <w:rStyle w:val="Strong"/>
          <w:rFonts w:ascii="Times New Roman" w:hAnsi="Times New Roman"/>
          <w:b w:val="0"/>
          <w:sz w:val="26"/>
          <w:szCs w:val="26"/>
        </w:rPr>
        <w:t>việc xử lý còn mất nhiều thời gian</w:t>
      </w:r>
      <w:r w:rsidRPr="004C6CA8">
        <w:rPr>
          <w:rFonts w:ascii="Times New Roman" w:hAnsi="Times New Roman"/>
          <w:b/>
          <w:sz w:val="26"/>
          <w:szCs w:val="26"/>
        </w:rPr>
        <w:t>,</w:t>
      </w:r>
      <w:r w:rsidRPr="00627CE6">
        <w:rPr>
          <w:rFonts w:ascii="Times New Roman" w:hAnsi="Times New Roman"/>
          <w:sz w:val="26"/>
          <w:szCs w:val="26"/>
        </w:rPr>
        <w:t xml:space="preserve"> phải tổ chức đấu giá lại, làm phát sinh chi phí và giảm hiệu quả xử lý tài sản;</w:t>
      </w:r>
    </w:p>
    <w:p w:rsidR="00627CE6" w:rsidRPr="00627CE6" w:rsidRDefault="00627CE6" w:rsidP="00627CE6">
      <w:pPr>
        <w:spacing w:after="0" w:line="360" w:lineRule="auto"/>
        <w:ind w:firstLine="720"/>
        <w:jc w:val="both"/>
        <w:rPr>
          <w:rFonts w:ascii="Times New Roman" w:hAnsi="Times New Roman"/>
          <w:sz w:val="26"/>
          <w:szCs w:val="26"/>
        </w:rPr>
      </w:pPr>
      <w:r w:rsidRPr="00627CE6">
        <w:rPr>
          <w:rFonts w:ascii="Times New Roman" w:hAnsi="Times New Roman"/>
          <w:sz w:val="26"/>
          <w:szCs w:val="26"/>
        </w:rPr>
        <w:t xml:space="preserve">Đối với tài sản là bất động sản, </w:t>
      </w:r>
      <w:r w:rsidRPr="004C6CA8">
        <w:rPr>
          <w:rStyle w:val="Strong"/>
          <w:rFonts w:ascii="Times New Roman" w:hAnsi="Times New Roman"/>
          <w:b w:val="0"/>
          <w:sz w:val="26"/>
          <w:szCs w:val="26"/>
        </w:rPr>
        <w:t>việc hoàn tất nghĩa vụ tài chính gắn với thủ tục chuyển quyền</w:t>
      </w:r>
      <w:r w:rsidRPr="00627CE6">
        <w:rPr>
          <w:rFonts w:ascii="Times New Roman" w:hAnsi="Times New Roman"/>
          <w:sz w:val="26"/>
          <w:szCs w:val="26"/>
        </w:rPr>
        <w:t xml:space="preserve"> còn phụ thuộc nhiều cơ quan, dẫn đến kéo dài thời gian thu tiền</w:t>
      </w:r>
    </w:p>
    <w:p w:rsidR="00627CE6" w:rsidRPr="00627CE6" w:rsidRDefault="00627CE6" w:rsidP="00627CE6">
      <w:pPr>
        <w:spacing w:after="0" w:line="360" w:lineRule="auto"/>
        <w:ind w:firstLine="720"/>
        <w:jc w:val="both"/>
        <w:rPr>
          <w:rFonts w:ascii="Times New Roman" w:hAnsi="Times New Roman"/>
          <w:sz w:val="26"/>
          <w:szCs w:val="26"/>
        </w:rPr>
      </w:pPr>
      <w:r w:rsidRPr="00627CE6">
        <w:rPr>
          <w:rFonts w:ascii="Times New Roman" w:hAnsi="Times New Roman"/>
          <w:sz w:val="26"/>
          <w:szCs w:val="26"/>
        </w:rPr>
        <w:t xml:space="preserve"> Những hạn chế này ảnh hưởng trực tiếp đến tiến độ thu hồi tiền thi hành án và hiệu quả của hoạt động bán đấu giá.</w:t>
      </w:r>
    </w:p>
    <w:p w:rsidR="00627CE6" w:rsidRPr="00627CE6" w:rsidRDefault="00627CE6" w:rsidP="00627CE6">
      <w:pPr>
        <w:spacing w:after="0" w:line="360" w:lineRule="auto"/>
        <w:ind w:firstLine="720"/>
        <w:jc w:val="both"/>
        <w:rPr>
          <w:rStyle w:val="Emphasis"/>
          <w:rFonts w:ascii="Times New Roman" w:hAnsi="Times New Roman"/>
          <w:sz w:val="26"/>
          <w:szCs w:val="26"/>
        </w:rPr>
      </w:pPr>
      <w:r w:rsidRPr="00627CE6">
        <w:rPr>
          <w:rStyle w:val="Emphasis"/>
          <w:rFonts w:ascii="Times New Roman" w:hAnsi="Times New Roman"/>
          <w:sz w:val="26"/>
          <w:szCs w:val="26"/>
        </w:rPr>
        <w:t>Thứ hai, đối với hoạt động bàn giao tài sản:</w:t>
      </w:r>
    </w:p>
    <w:p w:rsidR="00627CE6" w:rsidRPr="00627CE6" w:rsidRDefault="00627CE6" w:rsidP="00627CE6">
      <w:pPr>
        <w:spacing w:after="0" w:line="360" w:lineRule="auto"/>
        <w:ind w:firstLine="720"/>
        <w:jc w:val="both"/>
        <w:rPr>
          <w:rFonts w:ascii="Times New Roman" w:hAnsi="Times New Roman"/>
          <w:sz w:val="26"/>
          <w:szCs w:val="26"/>
        </w:rPr>
      </w:pPr>
      <w:r w:rsidRPr="00627CE6">
        <w:rPr>
          <w:rFonts w:ascii="Times New Roman" w:hAnsi="Times New Roman"/>
          <w:sz w:val="26"/>
          <w:szCs w:val="26"/>
        </w:rPr>
        <w:t>Công tác bàn giao tài sản tại Phòng THADS khu vực 12 cơ bản được thực hiện đúng trình tự, thủ tục pháp luật, có sự phối hợp giữa chấp hành viên và tổ chức đấu giá, đảm bảo quyền lợi của người trúng đấu giá.</w:t>
      </w:r>
    </w:p>
    <w:p w:rsidR="00627CE6" w:rsidRPr="00627CE6" w:rsidRDefault="00627CE6" w:rsidP="00627CE6">
      <w:pPr>
        <w:spacing w:after="0" w:line="360" w:lineRule="auto"/>
        <w:ind w:firstLine="720"/>
        <w:jc w:val="both"/>
        <w:rPr>
          <w:rFonts w:ascii="Times New Roman" w:hAnsi="Times New Roman"/>
          <w:sz w:val="26"/>
          <w:szCs w:val="26"/>
        </w:rPr>
      </w:pPr>
      <w:r w:rsidRPr="00627CE6">
        <w:rPr>
          <w:rFonts w:ascii="Times New Roman" w:hAnsi="Times New Roman"/>
          <w:sz w:val="26"/>
          <w:szCs w:val="26"/>
        </w:rPr>
        <w:t>Tuy nhiên, thực tiễn còn tồn tại các bất cập:</w:t>
      </w:r>
    </w:p>
    <w:p w:rsidR="00627CE6" w:rsidRPr="00627CE6" w:rsidRDefault="000F1D68" w:rsidP="00627CE6">
      <w:pPr>
        <w:spacing w:after="0" w:line="360" w:lineRule="auto"/>
        <w:ind w:firstLine="720"/>
        <w:jc w:val="both"/>
        <w:rPr>
          <w:rFonts w:ascii="Times New Roman" w:hAnsi="Times New Roman"/>
          <w:sz w:val="26"/>
          <w:szCs w:val="26"/>
        </w:rPr>
      </w:pPr>
      <w:r>
        <w:rPr>
          <w:rStyle w:val="Strong"/>
          <w:rFonts w:ascii="Times New Roman" w:hAnsi="Times New Roman"/>
          <w:b w:val="0"/>
          <w:sz w:val="26"/>
          <w:szCs w:val="26"/>
        </w:rPr>
        <w:t xml:space="preserve">- </w:t>
      </w:r>
      <w:r w:rsidR="00627CE6" w:rsidRPr="000F1D68">
        <w:rPr>
          <w:rStyle w:val="Strong"/>
          <w:rFonts w:ascii="Times New Roman" w:hAnsi="Times New Roman"/>
          <w:b w:val="0"/>
          <w:sz w:val="26"/>
          <w:szCs w:val="26"/>
        </w:rPr>
        <w:t>Thủ tục sang tên, đăng ký quyền sở hữu tài sản (đặc biệt là bất động sản) còn phức tạp, kéo dài</w:t>
      </w:r>
      <w:r w:rsidR="00627CE6" w:rsidRPr="00627CE6">
        <w:rPr>
          <w:rFonts w:ascii="Times New Roman" w:hAnsi="Times New Roman"/>
          <w:sz w:val="26"/>
          <w:szCs w:val="26"/>
        </w:rPr>
        <w:t>, do phải thực hiện qua nhiều cơ quan khác nhau;</w:t>
      </w:r>
    </w:p>
    <w:p w:rsidR="00627CE6" w:rsidRPr="00627CE6" w:rsidRDefault="000F1D68" w:rsidP="00627CE6">
      <w:pPr>
        <w:spacing w:after="0" w:line="360" w:lineRule="auto"/>
        <w:ind w:firstLine="720"/>
        <w:jc w:val="both"/>
        <w:rPr>
          <w:rFonts w:ascii="Times New Roman" w:hAnsi="Times New Roman"/>
          <w:sz w:val="26"/>
          <w:szCs w:val="26"/>
        </w:rPr>
      </w:pPr>
      <w:r>
        <w:rPr>
          <w:rStyle w:val="Strong"/>
          <w:rFonts w:ascii="Times New Roman" w:hAnsi="Times New Roman"/>
          <w:b w:val="0"/>
          <w:sz w:val="26"/>
          <w:szCs w:val="26"/>
        </w:rPr>
        <w:t xml:space="preserve">- </w:t>
      </w:r>
      <w:r w:rsidR="00627CE6" w:rsidRPr="000F1D68">
        <w:rPr>
          <w:rStyle w:val="Strong"/>
          <w:rFonts w:ascii="Times New Roman" w:hAnsi="Times New Roman"/>
          <w:b w:val="0"/>
          <w:sz w:val="26"/>
          <w:szCs w:val="26"/>
        </w:rPr>
        <w:t>Đương sự chống đối, không bàn giao tài sản</w:t>
      </w:r>
      <w:r w:rsidR="00627CE6" w:rsidRPr="000F1D68">
        <w:rPr>
          <w:rFonts w:ascii="Times New Roman" w:hAnsi="Times New Roman"/>
          <w:b/>
          <w:sz w:val="26"/>
          <w:szCs w:val="26"/>
        </w:rPr>
        <w:t>,</w:t>
      </w:r>
      <w:r w:rsidR="00627CE6" w:rsidRPr="00627CE6">
        <w:rPr>
          <w:rFonts w:ascii="Times New Roman" w:hAnsi="Times New Roman"/>
          <w:sz w:val="26"/>
          <w:szCs w:val="26"/>
        </w:rPr>
        <w:t xml:space="preserve"> dẫn đến phải tổ chức cưỡng chế, làm phát sinh chi phí và kéo dài thời gian thi hành án;</w:t>
      </w:r>
    </w:p>
    <w:p w:rsidR="00627CE6" w:rsidRPr="00627CE6" w:rsidRDefault="000F1D68" w:rsidP="00627CE6">
      <w:pPr>
        <w:spacing w:after="0" w:line="360" w:lineRule="auto"/>
        <w:ind w:firstLine="720"/>
        <w:jc w:val="both"/>
        <w:rPr>
          <w:rFonts w:ascii="Times New Roman" w:hAnsi="Times New Roman"/>
          <w:sz w:val="26"/>
          <w:szCs w:val="26"/>
        </w:rPr>
      </w:pPr>
      <w:r>
        <w:rPr>
          <w:rFonts w:ascii="Times New Roman" w:hAnsi="Times New Roman"/>
          <w:sz w:val="26"/>
          <w:szCs w:val="26"/>
        </w:rPr>
        <w:t xml:space="preserve">- </w:t>
      </w:r>
      <w:r w:rsidR="00627CE6" w:rsidRPr="00627CE6">
        <w:rPr>
          <w:rFonts w:ascii="Times New Roman" w:hAnsi="Times New Roman"/>
          <w:sz w:val="26"/>
          <w:szCs w:val="26"/>
        </w:rPr>
        <w:t xml:space="preserve">Đối với tài sản có giá trị lớn hoặc đặc thù, </w:t>
      </w:r>
      <w:r w:rsidR="00627CE6" w:rsidRPr="000F1D68">
        <w:rPr>
          <w:rStyle w:val="Strong"/>
          <w:rFonts w:ascii="Times New Roman" w:hAnsi="Times New Roman"/>
          <w:b w:val="0"/>
          <w:sz w:val="26"/>
          <w:szCs w:val="26"/>
        </w:rPr>
        <w:t>việc bảo quản, vận chuyển và bàn giao còn gặp khó khăn</w:t>
      </w:r>
      <w:r w:rsidR="00627CE6" w:rsidRPr="00627CE6">
        <w:rPr>
          <w:rFonts w:ascii="Times New Roman" w:hAnsi="Times New Roman"/>
          <w:sz w:val="26"/>
          <w:szCs w:val="26"/>
        </w:rPr>
        <w:t>, đòi hỏi sự phối hợp nhiều bên nhưng chưa thật sự hiệu quả.</w:t>
      </w:r>
    </w:p>
    <w:p w:rsidR="000F1D68" w:rsidRDefault="00627CE6" w:rsidP="000F1D68">
      <w:pPr>
        <w:spacing w:after="0" w:line="360" w:lineRule="auto"/>
        <w:ind w:firstLine="720"/>
        <w:jc w:val="both"/>
        <w:rPr>
          <w:rFonts w:ascii="Times New Roman" w:hAnsi="Times New Roman"/>
          <w:sz w:val="26"/>
          <w:szCs w:val="26"/>
        </w:rPr>
      </w:pPr>
      <w:r w:rsidRPr="00627CE6">
        <w:rPr>
          <w:rFonts w:ascii="Times New Roman" w:hAnsi="Times New Roman"/>
          <w:sz w:val="26"/>
          <w:szCs w:val="26"/>
        </w:rPr>
        <w:t>Các hạn chế này làm ảnh hưởng đến việc hoàn tất thi hành án, đồng thời tác động đến quyền lợi của người trúng đấu giá và tính hiệu quả của toàn bộ quy trình.</w:t>
      </w:r>
    </w:p>
    <w:p w:rsidR="00627CE6" w:rsidRPr="000F1D68" w:rsidRDefault="00627CE6" w:rsidP="000F1D68">
      <w:pPr>
        <w:spacing w:after="0" w:line="360" w:lineRule="auto"/>
        <w:ind w:firstLine="720"/>
        <w:jc w:val="both"/>
        <w:rPr>
          <w:rFonts w:ascii="Times New Roman" w:hAnsi="Times New Roman"/>
          <w:sz w:val="26"/>
          <w:szCs w:val="26"/>
        </w:rPr>
      </w:pPr>
      <w:r w:rsidRPr="000F1D68">
        <w:rPr>
          <w:rFonts w:ascii="Times New Roman" w:hAnsi="Times New Roman"/>
          <w:sz w:val="26"/>
          <w:szCs w:val="26"/>
        </w:rPr>
        <w:t>Như vậy, mặc dù công tác thu nộp tiền và bàn giao tài sản tại Phòng THADS khu vực 12 – Phú Thọ cơ bản được thực hiện đúng quy định pháp luật, song vẫn còn tồn tại nhiều bất cập cả về pháp luật và thực tiễn. Những hạn chế này cần được khắc phục nhằm bảo đảm việc hoàn tất thi hành án kịp thời, hiệu quả và nâng cao niềm tin của các bên tham gia vào hoạt động bán đấu giá tài sản.</w:t>
      </w:r>
    </w:p>
    <w:p w:rsidR="002D5CA2" w:rsidRPr="00B4512E" w:rsidRDefault="001408E1" w:rsidP="00734B99">
      <w:pPr>
        <w:spacing w:after="0" w:line="360" w:lineRule="auto"/>
        <w:ind w:firstLine="720"/>
        <w:jc w:val="both"/>
        <w:rPr>
          <w:rFonts w:ascii="Times New Roman" w:hAnsi="Times New Roman"/>
          <w:b/>
          <w:color w:val="000000" w:themeColor="text1"/>
          <w:sz w:val="26"/>
          <w:szCs w:val="26"/>
        </w:rPr>
      </w:pPr>
      <w:r w:rsidRPr="00B4512E">
        <w:rPr>
          <w:rFonts w:ascii="Times New Roman" w:hAnsi="Times New Roman"/>
          <w:b/>
          <w:color w:val="000000" w:themeColor="text1"/>
          <w:sz w:val="26"/>
          <w:szCs w:val="26"/>
        </w:rPr>
        <w:t>2.</w:t>
      </w:r>
      <w:r w:rsidR="00F96025" w:rsidRPr="00B4512E">
        <w:rPr>
          <w:rFonts w:ascii="Times New Roman" w:hAnsi="Times New Roman"/>
          <w:b/>
          <w:color w:val="000000" w:themeColor="text1"/>
          <w:sz w:val="26"/>
          <w:szCs w:val="26"/>
        </w:rPr>
        <w:t>2.3.</w:t>
      </w:r>
      <w:r w:rsidR="002D5CA2" w:rsidRPr="00B4512E">
        <w:rPr>
          <w:rFonts w:ascii="Times New Roman" w:hAnsi="Times New Roman"/>
          <w:b/>
          <w:color w:val="000000" w:themeColor="text1"/>
          <w:sz w:val="26"/>
          <w:szCs w:val="26"/>
        </w:rPr>
        <w:t xml:space="preserve"> Đánh giá thực tiễn áp dụng pháp luật về bán đấu giá tài sản</w:t>
      </w:r>
    </w:p>
    <w:p w:rsidR="00F96025" w:rsidRPr="00F107D5" w:rsidRDefault="00F96025" w:rsidP="00734B99">
      <w:pPr>
        <w:spacing w:after="0" w:line="360" w:lineRule="auto"/>
        <w:ind w:firstLine="720"/>
        <w:jc w:val="both"/>
        <w:rPr>
          <w:rFonts w:ascii="Times New Roman" w:hAnsi="Times New Roman"/>
          <w:b/>
          <w:color w:val="000000" w:themeColor="text1"/>
          <w:sz w:val="26"/>
          <w:szCs w:val="26"/>
        </w:rPr>
      </w:pPr>
      <w:r w:rsidRPr="00F107D5">
        <w:rPr>
          <w:rFonts w:ascii="Times New Roman" w:hAnsi="Times New Roman"/>
          <w:b/>
          <w:color w:val="000000" w:themeColor="text1"/>
          <w:sz w:val="26"/>
          <w:szCs w:val="26"/>
        </w:rPr>
        <w:lastRenderedPageBreak/>
        <w:t xml:space="preserve"> </w:t>
      </w:r>
      <w:r w:rsidR="002D5CA2" w:rsidRPr="00F107D5">
        <w:rPr>
          <w:rFonts w:ascii="Times New Roman" w:hAnsi="Times New Roman"/>
          <w:b/>
          <w:color w:val="000000" w:themeColor="text1"/>
          <w:sz w:val="26"/>
          <w:szCs w:val="26"/>
        </w:rPr>
        <w:t>2.2.3.1</w:t>
      </w:r>
      <w:r w:rsidR="00C52503" w:rsidRPr="00F107D5">
        <w:rPr>
          <w:rFonts w:ascii="Times New Roman" w:hAnsi="Times New Roman"/>
          <w:b/>
          <w:color w:val="000000" w:themeColor="text1"/>
          <w:sz w:val="26"/>
          <w:szCs w:val="26"/>
        </w:rPr>
        <w:t xml:space="preserve">. </w:t>
      </w:r>
      <w:r w:rsidRPr="00F107D5">
        <w:rPr>
          <w:rFonts w:ascii="Times New Roman" w:hAnsi="Times New Roman"/>
          <w:b/>
          <w:color w:val="000000" w:themeColor="text1"/>
          <w:sz w:val="26"/>
          <w:szCs w:val="26"/>
        </w:rPr>
        <w:t>Những kết quả đạt được trong tổ chức bán đấu giá tài sản.</w:t>
      </w:r>
    </w:p>
    <w:p w:rsidR="00F96025" w:rsidRPr="00F107D5" w:rsidRDefault="00F96025" w:rsidP="00734B99">
      <w:pPr>
        <w:spacing w:after="0" w:line="360" w:lineRule="auto"/>
        <w:ind w:firstLine="720"/>
        <w:jc w:val="both"/>
        <w:rPr>
          <w:rFonts w:ascii="Times New Roman" w:hAnsi="Times New Roman"/>
          <w:color w:val="000000" w:themeColor="text1"/>
          <w:sz w:val="26"/>
          <w:szCs w:val="26"/>
        </w:rPr>
      </w:pPr>
      <w:r w:rsidRPr="00F107D5">
        <w:rPr>
          <w:rFonts w:ascii="Times New Roman" w:hAnsi="Times New Roman"/>
          <w:color w:val="000000" w:themeColor="text1"/>
          <w:sz w:val="26"/>
          <w:szCs w:val="26"/>
        </w:rPr>
        <w:t>Qua thực tiễn áp dụng pháp luật về bán đấu giá tài sản tại Phòng THADS Khu vực 12 – Phú Thọ, giai đoạn 2022–2025, có thể ghi nhận những kết quả nổi bật sau:</w:t>
      </w:r>
    </w:p>
    <w:p w:rsidR="00F96025" w:rsidRPr="00F107D5" w:rsidRDefault="00C35711" w:rsidP="004527E6">
      <w:pPr>
        <w:spacing w:after="0" w:line="360" w:lineRule="auto"/>
        <w:ind w:firstLine="720"/>
        <w:jc w:val="both"/>
        <w:rPr>
          <w:rFonts w:ascii="Times New Roman" w:hAnsi="Times New Roman"/>
          <w:i/>
          <w:color w:val="000000" w:themeColor="text1"/>
          <w:sz w:val="26"/>
          <w:szCs w:val="26"/>
        </w:rPr>
      </w:pPr>
      <w:r w:rsidRPr="00F107D5">
        <w:rPr>
          <w:rFonts w:ascii="Times New Roman" w:hAnsi="Times New Roman"/>
          <w:i/>
          <w:color w:val="000000" w:themeColor="text1"/>
          <w:sz w:val="26"/>
          <w:szCs w:val="26"/>
        </w:rPr>
        <w:t xml:space="preserve">- </w:t>
      </w:r>
      <w:r w:rsidR="00F96025" w:rsidRPr="00F107D5">
        <w:rPr>
          <w:rFonts w:ascii="Times New Roman" w:hAnsi="Times New Roman"/>
          <w:i/>
          <w:color w:val="000000" w:themeColor="text1"/>
          <w:sz w:val="26"/>
          <w:szCs w:val="26"/>
        </w:rPr>
        <w:t xml:space="preserve"> Thu hồi nghĩa vụ tài chính, đảm bảo quyền lợi người được thi hành án.</w:t>
      </w:r>
    </w:p>
    <w:p w:rsidR="00F96025" w:rsidRPr="00F107D5" w:rsidRDefault="00F96025" w:rsidP="004527E6">
      <w:pPr>
        <w:spacing w:after="0" w:line="360" w:lineRule="auto"/>
        <w:ind w:firstLine="720"/>
        <w:jc w:val="both"/>
        <w:rPr>
          <w:rFonts w:ascii="Times New Roman" w:hAnsi="Times New Roman"/>
          <w:i/>
          <w:color w:val="000000" w:themeColor="text1"/>
          <w:sz w:val="26"/>
          <w:szCs w:val="26"/>
        </w:rPr>
      </w:pPr>
      <w:r w:rsidRPr="00F107D5">
        <w:rPr>
          <w:rFonts w:ascii="Times New Roman" w:hAnsi="Times New Roman"/>
          <w:color w:val="000000" w:themeColor="text1"/>
          <w:sz w:val="26"/>
          <w:szCs w:val="26"/>
        </w:rPr>
        <w:t xml:space="preserve">Một kết quả quan trọng trong tổ chức bán đấu giá tài sản tại Phòng Thi hành án dân sự khu vực 12 – Phú Thọ là việc </w:t>
      </w:r>
      <w:r w:rsidRPr="00F107D5">
        <w:rPr>
          <w:rFonts w:ascii="Times New Roman" w:hAnsi="Times New Roman"/>
          <w:bCs/>
          <w:color w:val="000000" w:themeColor="text1"/>
          <w:sz w:val="26"/>
          <w:szCs w:val="26"/>
        </w:rPr>
        <w:t>thu hồi nghĩa vụ tài chính và bảo đảm quyền lợi của người được thi hành án</w:t>
      </w:r>
      <w:r w:rsidRPr="00F107D5">
        <w:rPr>
          <w:rFonts w:ascii="Times New Roman" w:hAnsi="Times New Roman"/>
          <w:color w:val="000000" w:themeColor="text1"/>
          <w:sz w:val="26"/>
          <w:szCs w:val="26"/>
        </w:rPr>
        <w:t>. Thông qua các phiên đấu giá được tổ chức công khai, minh bạch, các khoản nợ và nghĩa vụ tài chính của người phải thi hành án được xác định và thu hồi kịp thời, đúng quy định pháp luật. Các biên bản, quyết định thi hành án, phiếu thu tiền đấu giá và thủ tục bàn giao tài sản được lập đầy đủ, đảm bảo tính pháp lý, minh bạch và dễ tra cứu. Nhờ đó, chủ nợ hoặc người được thi hành án nhận được số tiền đúng hạn, bảo đảm quyền lợi hợp pháp của mình, đồng thời giảm thiểu rủi ro tranh chấp phát sinh. Thực tiễn cho thấy, việc thu hồi nghĩa vụ tài chính qua đấu giá tài sản không chỉ nâng cao hiệu quả thi hành án mà còn củng cố niềm tin của các bên liên quan vào quá trình tổ chức đấu giá và năng lực quản lý của Phòng THADS khu vực 12.</w:t>
      </w:r>
    </w:p>
    <w:p w:rsidR="00F96025" w:rsidRPr="00F107D5" w:rsidRDefault="00C35711" w:rsidP="00734B99">
      <w:pPr>
        <w:spacing w:after="0" w:line="360" w:lineRule="auto"/>
        <w:ind w:firstLine="720"/>
        <w:jc w:val="both"/>
        <w:rPr>
          <w:rFonts w:ascii="Times New Roman" w:hAnsi="Times New Roman"/>
          <w:i/>
          <w:color w:val="000000" w:themeColor="text1"/>
          <w:sz w:val="26"/>
          <w:szCs w:val="26"/>
        </w:rPr>
      </w:pPr>
      <w:r w:rsidRPr="00F107D5">
        <w:rPr>
          <w:rFonts w:ascii="Times New Roman" w:hAnsi="Times New Roman"/>
          <w:i/>
          <w:color w:val="000000" w:themeColor="text1"/>
          <w:sz w:val="26"/>
          <w:szCs w:val="26"/>
        </w:rPr>
        <w:t xml:space="preserve">- </w:t>
      </w:r>
      <w:r w:rsidR="00F96025" w:rsidRPr="00F107D5">
        <w:rPr>
          <w:rFonts w:ascii="Times New Roman" w:hAnsi="Times New Roman"/>
          <w:i/>
          <w:color w:val="000000" w:themeColor="text1"/>
          <w:sz w:val="26"/>
          <w:szCs w:val="26"/>
        </w:rPr>
        <w:t>Tổ chức bán đấu giá minh bạch, công khai</w:t>
      </w:r>
    </w:p>
    <w:p w:rsidR="00F96025" w:rsidRPr="00F107D5" w:rsidRDefault="00F96025" w:rsidP="00734B99">
      <w:pPr>
        <w:spacing w:after="0" w:line="360" w:lineRule="auto"/>
        <w:ind w:firstLine="720"/>
        <w:jc w:val="both"/>
        <w:rPr>
          <w:rFonts w:ascii="Times New Roman" w:hAnsi="Times New Roman"/>
          <w:color w:val="000000" w:themeColor="text1"/>
          <w:sz w:val="26"/>
          <w:szCs w:val="26"/>
        </w:rPr>
      </w:pPr>
      <w:r w:rsidRPr="00F107D5">
        <w:rPr>
          <w:rFonts w:ascii="Times New Roman" w:hAnsi="Times New Roman"/>
          <w:color w:val="000000" w:themeColor="text1"/>
          <w:sz w:val="26"/>
          <w:szCs w:val="26"/>
        </w:rPr>
        <w:t xml:space="preserve">Một trong những kết quả nổi bật trong tổ chức bán đấu giá tài sản tại Phòng Thi hành án dân sự khu vực 12 – Phú Thọ là </w:t>
      </w:r>
      <w:r w:rsidRPr="00F107D5">
        <w:rPr>
          <w:rStyle w:val="Strong"/>
          <w:rFonts w:ascii="Times New Roman" w:hAnsi="Times New Roman"/>
          <w:b w:val="0"/>
          <w:color w:val="000000" w:themeColor="text1"/>
          <w:sz w:val="26"/>
          <w:szCs w:val="26"/>
        </w:rPr>
        <w:t>tính minh bạch và công khai trong toàn bộ quá trình đấu giá</w:t>
      </w:r>
      <w:r w:rsidRPr="00F107D5">
        <w:rPr>
          <w:rFonts w:ascii="Times New Roman" w:hAnsi="Times New Roman"/>
          <w:color w:val="000000" w:themeColor="text1"/>
          <w:sz w:val="26"/>
          <w:szCs w:val="26"/>
        </w:rPr>
        <w:t>. Từ bước xác định, định giá tài sản, lựa chọn tổ chức đấu giá, cho đến công bố thông tin, tổ chức phiên đấu giá và bàn giao tài sản, tất cả đều được thực hiện đúng quy định pháp luật và được ghi nhận đầy đủ trong hồ sơ, biên bản, quyết định thi hành án. Thông tin về tài sản đấu giá, điều kiện tham gia, thời gian và địa điểm tổ chức đều được công khai rộng rãi, bao gồm niêm yết tại trụ sở Phòng THADS, thông báo trên cổng thông tin điện tử của cơ quan, đồng thời gửi trực tiếp đến các bên liên quan. Việc tổ chức minh bạch và công khai giúp người tham gia đấu giá có cơ hội tiếp cận thông tin đầy đủ, tăng tính cạnh tranh, nâng cao giá trị tài sản bán đấu giá và hạn chế rủi ro pháp lý, khiếu kiện. Đồng thời, điều này cũng củng cố niềm tin của người dân và doanh nghiệp vào quá trình thi hành án và năng lực quản lý của Phòng THADS khu vực 12.</w:t>
      </w:r>
    </w:p>
    <w:p w:rsidR="00F96025" w:rsidRPr="00F107D5" w:rsidRDefault="00C35711" w:rsidP="00734B99">
      <w:pPr>
        <w:spacing w:after="0" w:line="360" w:lineRule="auto"/>
        <w:ind w:firstLine="720"/>
        <w:jc w:val="both"/>
        <w:rPr>
          <w:rFonts w:ascii="Times New Roman" w:hAnsi="Times New Roman"/>
          <w:i/>
          <w:color w:val="000000" w:themeColor="text1"/>
          <w:sz w:val="26"/>
          <w:szCs w:val="26"/>
        </w:rPr>
      </w:pPr>
      <w:r w:rsidRPr="00F107D5">
        <w:rPr>
          <w:rFonts w:ascii="Times New Roman" w:hAnsi="Times New Roman"/>
          <w:i/>
          <w:color w:val="000000" w:themeColor="text1"/>
          <w:sz w:val="26"/>
          <w:szCs w:val="26"/>
        </w:rPr>
        <w:t xml:space="preserve">- </w:t>
      </w:r>
      <w:r w:rsidR="00F96025" w:rsidRPr="00F107D5">
        <w:rPr>
          <w:rFonts w:ascii="Times New Roman" w:hAnsi="Times New Roman"/>
          <w:i/>
          <w:color w:val="000000" w:themeColor="text1"/>
          <w:sz w:val="26"/>
          <w:szCs w:val="26"/>
        </w:rPr>
        <w:t>Nâng cao năng lực tổ chức thi hành án</w:t>
      </w:r>
    </w:p>
    <w:p w:rsidR="00F96025" w:rsidRPr="00F107D5" w:rsidRDefault="00F96025" w:rsidP="00734B99">
      <w:pPr>
        <w:spacing w:after="0" w:line="360" w:lineRule="auto"/>
        <w:ind w:firstLine="720"/>
        <w:jc w:val="both"/>
        <w:rPr>
          <w:rFonts w:ascii="Times New Roman" w:hAnsi="Times New Roman"/>
          <w:i/>
          <w:color w:val="000000" w:themeColor="text1"/>
          <w:sz w:val="26"/>
          <w:szCs w:val="26"/>
        </w:rPr>
      </w:pPr>
      <w:r w:rsidRPr="00F107D5">
        <w:rPr>
          <w:rFonts w:ascii="Times New Roman" w:hAnsi="Times New Roman"/>
          <w:color w:val="000000" w:themeColor="text1"/>
          <w:sz w:val="26"/>
          <w:szCs w:val="26"/>
        </w:rPr>
        <w:lastRenderedPageBreak/>
        <w:t xml:space="preserve">Một kết quả quan trọng khác trong tổ chức bán đấu giá tài sản tại Phòng Thi hành án dân sự khu vực 12 – Phú Thọ là </w:t>
      </w:r>
      <w:r w:rsidRPr="00F107D5">
        <w:rPr>
          <w:rStyle w:val="Strong"/>
          <w:rFonts w:ascii="Times New Roman" w:hAnsi="Times New Roman"/>
          <w:b w:val="0"/>
          <w:color w:val="000000" w:themeColor="text1"/>
          <w:sz w:val="26"/>
          <w:szCs w:val="26"/>
        </w:rPr>
        <w:t>nâng cao năng lực tổ chức thi hành án của cán bộ</w:t>
      </w:r>
      <w:r w:rsidRPr="00F107D5">
        <w:rPr>
          <w:rFonts w:ascii="Times New Roman" w:hAnsi="Times New Roman"/>
          <w:b/>
          <w:color w:val="000000" w:themeColor="text1"/>
          <w:sz w:val="26"/>
          <w:szCs w:val="26"/>
        </w:rPr>
        <w:t>.</w:t>
      </w:r>
      <w:r w:rsidRPr="00F107D5">
        <w:rPr>
          <w:rFonts w:ascii="Times New Roman" w:hAnsi="Times New Roman"/>
          <w:color w:val="000000" w:themeColor="text1"/>
          <w:sz w:val="26"/>
          <w:szCs w:val="26"/>
        </w:rPr>
        <w:t xml:space="preserve"> Thông qua việc thực hiện đầy đủ các bước trong quy trình bán đấu giá — từ xác định, định giá tài sản, lựa chọn tổ chức đấu giá, công bố thông tin, tổ chức phiên đấu giá đến bàn giao tài sản và thu nộp tiền — cán bộ Phòng THADS khu vực 12 đã tích lũy kinh nghiệm thực tiễn, nâng cao kỹ năng nghiệp vụ và khả năng xử lý tình huống phát sinh. Việc thực hiện các biên bản, quyết định thi hành án và hồ sơ đấu giá đúng quy định cũng giúp cán bộ rèn luyện khả năng tuân thủ pháp luật, quản lý hồ sơ khoa học và xử lý các vấn đề liên ngành hiệu quả hơn. Nhờ đó, năng lực tổ chức thi hành án được cải thiện rõ rệt, góp phần nâng cao hiệu quả công tác thi hành án dân sự, đảm bảo quyền lợi của người được thi hành án và tăng cường niềm tin của các bên liên quan vào quá trình đấu giá.</w:t>
      </w:r>
      <w:r w:rsidRPr="00F107D5">
        <w:rPr>
          <w:rFonts w:ascii="Times New Roman" w:hAnsi="Times New Roman"/>
          <w:i/>
          <w:color w:val="000000" w:themeColor="text1"/>
          <w:sz w:val="26"/>
          <w:szCs w:val="26"/>
        </w:rPr>
        <w:t xml:space="preserve"> </w:t>
      </w:r>
    </w:p>
    <w:p w:rsidR="00F96025" w:rsidRPr="00F107D5" w:rsidRDefault="00C35711" w:rsidP="00E122BF">
      <w:pPr>
        <w:spacing w:after="0" w:line="360" w:lineRule="auto"/>
        <w:ind w:firstLine="720"/>
        <w:jc w:val="both"/>
        <w:rPr>
          <w:rFonts w:ascii="Times New Roman" w:hAnsi="Times New Roman"/>
          <w:i/>
          <w:color w:val="000000" w:themeColor="text1"/>
          <w:sz w:val="26"/>
          <w:szCs w:val="26"/>
        </w:rPr>
      </w:pPr>
      <w:r w:rsidRPr="00F107D5">
        <w:rPr>
          <w:rFonts w:ascii="Times New Roman" w:hAnsi="Times New Roman"/>
          <w:i/>
          <w:color w:val="000000" w:themeColor="text1"/>
          <w:sz w:val="26"/>
          <w:szCs w:val="26"/>
        </w:rPr>
        <w:t>-</w:t>
      </w:r>
      <w:r w:rsidR="00F96025" w:rsidRPr="00F107D5">
        <w:rPr>
          <w:rFonts w:ascii="Times New Roman" w:hAnsi="Times New Roman"/>
          <w:i/>
          <w:color w:val="000000" w:themeColor="text1"/>
          <w:sz w:val="26"/>
          <w:szCs w:val="26"/>
        </w:rPr>
        <w:t xml:space="preserve"> Ứng dụng công nghệ và cải thiện hiệu quả tổ chức</w:t>
      </w:r>
    </w:p>
    <w:p w:rsidR="00F96025" w:rsidRPr="00F107D5" w:rsidRDefault="00F96025" w:rsidP="00E122BF">
      <w:pPr>
        <w:spacing w:after="0" w:line="360" w:lineRule="auto"/>
        <w:ind w:firstLine="720"/>
        <w:jc w:val="both"/>
        <w:rPr>
          <w:rFonts w:ascii="Times New Roman" w:hAnsi="Times New Roman"/>
          <w:i/>
          <w:color w:val="000000" w:themeColor="text1"/>
          <w:sz w:val="26"/>
          <w:szCs w:val="26"/>
        </w:rPr>
      </w:pPr>
      <w:r w:rsidRPr="00F107D5">
        <w:rPr>
          <w:rFonts w:ascii="Times New Roman" w:hAnsi="Times New Roman"/>
          <w:color w:val="000000" w:themeColor="text1"/>
          <w:sz w:val="26"/>
          <w:szCs w:val="26"/>
        </w:rPr>
        <w:t xml:space="preserve">Một trong những kết quả quan trọng trong tổ chức bán đấu giá tài sản tại Phòng Thi hành án dân sự khu vực 12 – Phú Thọ là </w:t>
      </w:r>
      <w:r w:rsidRPr="00F107D5">
        <w:rPr>
          <w:rStyle w:val="Strong"/>
          <w:rFonts w:ascii="Times New Roman" w:hAnsi="Times New Roman"/>
          <w:b w:val="0"/>
          <w:color w:val="000000" w:themeColor="text1"/>
          <w:sz w:val="26"/>
          <w:szCs w:val="26"/>
        </w:rPr>
        <w:t>ứng dụng công nghệ thông tin để nâng cao hiệu quả tổ chức</w:t>
      </w:r>
      <w:r w:rsidRPr="00F107D5">
        <w:rPr>
          <w:rFonts w:ascii="Times New Roman" w:hAnsi="Times New Roman"/>
          <w:color w:val="000000" w:themeColor="text1"/>
          <w:sz w:val="26"/>
          <w:szCs w:val="26"/>
        </w:rPr>
        <w:t>. Trong những năm gần đây, Phòng THADS khu vực 12 đã bắt đầu triển khai việc sử dụng phần mềm quản lý thi hành án và đăng tải thông tin đấu giá trên cổng thông tin điện tử của Cục thi hành án dân sự tỉnh Hòa Bình nay là Thi hành án dân sự tỉnh Phú Thọ. Việc này giúp cán bộ dễ dàng tra cứu hồ sơ, theo dõi tiến độ đấu giá và quản lý thông tin các phiên đấu giá một cách khoa học, nhanh chóng. Đồng thời, việc công khai thông tin trực tuyến về tài sản đấu giá, thời gian, địa điểm và điều kiện tham gia giúp mở rộng phạm vi tiếp cận cho người dân và doanh nghiệp, nâng cao tính minh bạch và hiệu quả cạnh tranh trong đấu giá. Nhờ ứng dụng công nghệ, Phòng THADS khu vực 12 không chỉ rút ngắn thời gian tổ chức đấu giá, giảm chi phí hành chính mà còn cải thiện hiệu quả thu hồi tiền thi hành án, đồng thời củng cố niềm tin của các bên liên quan vào quá trình đấu giá tài sản.</w:t>
      </w:r>
    </w:p>
    <w:p w:rsidR="00F96025" w:rsidRPr="00F107D5" w:rsidRDefault="00F96025" w:rsidP="00E122BF">
      <w:pPr>
        <w:spacing w:after="0" w:line="360" w:lineRule="auto"/>
        <w:ind w:firstLine="720"/>
        <w:jc w:val="both"/>
        <w:rPr>
          <w:rFonts w:ascii="Times New Roman" w:hAnsi="Times New Roman"/>
          <w:i/>
          <w:color w:val="000000" w:themeColor="text1"/>
          <w:sz w:val="26"/>
          <w:szCs w:val="26"/>
        </w:rPr>
      </w:pPr>
      <w:r w:rsidRPr="00F107D5">
        <w:rPr>
          <w:rFonts w:ascii="Times New Roman" w:hAnsi="Times New Roman"/>
          <w:i/>
          <w:color w:val="000000" w:themeColor="text1"/>
          <w:sz w:val="26"/>
          <w:szCs w:val="26"/>
        </w:rPr>
        <w:t xml:space="preserve"> </w:t>
      </w:r>
      <w:r w:rsidR="00C35711" w:rsidRPr="00F107D5">
        <w:rPr>
          <w:rFonts w:ascii="Times New Roman" w:hAnsi="Times New Roman"/>
          <w:i/>
          <w:color w:val="000000" w:themeColor="text1"/>
          <w:sz w:val="26"/>
          <w:szCs w:val="26"/>
        </w:rPr>
        <w:t xml:space="preserve">- </w:t>
      </w:r>
      <w:r w:rsidRPr="00F107D5">
        <w:rPr>
          <w:rFonts w:ascii="Times New Roman" w:hAnsi="Times New Roman"/>
          <w:i/>
          <w:color w:val="000000" w:themeColor="text1"/>
          <w:sz w:val="26"/>
          <w:szCs w:val="26"/>
        </w:rPr>
        <w:t xml:space="preserve"> Góp phần bảo đảm trật tự xã hội và pháp chế</w:t>
      </w:r>
    </w:p>
    <w:p w:rsidR="00F96025" w:rsidRPr="00F107D5" w:rsidRDefault="00F96025" w:rsidP="00734B99">
      <w:pPr>
        <w:spacing w:after="0" w:line="360" w:lineRule="auto"/>
        <w:ind w:firstLine="720"/>
        <w:jc w:val="both"/>
        <w:rPr>
          <w:rFonts w:ascii="Times New Roman" w:hAnsi="Times New Roman"/>
          <w:color w:val="000000" w:themeColor="text1"/>
          <w:sz w:val="26"/>
          <w:szCs w:val="26"/>
        </w:rPr>
      </w:pPr>
      <w:r w:rsidRPr="00F107D5">
        <w:rPr>
          <w:rFonts w:ascii="Times New Roman" w:hAnsi="Times New Roman"/>
          <w:color w:val="000000" w:themeColor="text1"/>
          <w:sz w:val="26"/>
          <w:szCs w:val="26"/>
        </w:rPr>
        <w:t>Một kết quả quan trọng khác của việc tổ chức bán đấu giá tài sản tại Phòng Thi hành án dân sự khu vực 12 – Phú Thọ là</w:t>
      </w:r>
      <w:r w:rsidRPr="00F107D5">
        <w:rPr>
          <w:rFonts w:ascii="Times New Roman" w:hAnsi="Times New Roman"/>
          <w:b/>
          <w:color w:val="000000" w:themeColor="text1"/>
          <w:sz w:val="26"/>
          <w:szCs w:val="26"/>
        </w:rPr>
        <w:t xml:space="preserve"> </w:t>
      </w:r>
      <w:r w:rsidRPr="00F107D5">
        <w:rPr>
          <w:rStyle w:val="Strong"/>
          <w:rFonts w:ascii="Times New Roman" w:hAnsi="Times New Roman"/>
          <w:b w:val="0"/>
          <w:color w:val="000000" w:themeColor="text1"/>
          <w:sz w:val="26"/>
          <w:szCs w:val="26"/>
        </w:rPr>
        <w:t>góp phần bảo đảm trật tự xã hội và pháp chế</w:t>
      </w:r>
      <w:r w:rsidRPr="00F107D5">
        <w:rPr>
          <w:rFonts w:ascii="Times New Roman" w:hAnsi="Times New Roman"/>
          <w:color w:val="000000" w:themeColor="text1"/>
          <w:sz w:val="26"/>
          <w:szCs w:val="26"/>
        </w:rPr>
        <w:t xml:space="preserve">. Quá trình bán đấu giá được tiến hành công khai, minh bạch và tuân thủ nghiêm ngặt các quy định pháp luật, hạn chế tình trạng tranh chấp, khiếu kiện hay xung đột liên quan đến tài sản. Việc xử lý các vi phạm nghĩa vụ của người trúng đấu giá hoặc đương </w:t>
      </w:r>
      <w:r w:rsidRPr="00F107D5">
        <w:rPr>
          <w:rFonts w:ascii="Times New Roman" w:hAnsi="Times New Roman"/>
          <w:color w:val="000000" w:themeColor="text1"/>
          <w:sz w:val="26"/>
          <w:szCs w:val="26"/>
        </w:rPr>
        <w:lastRenderedPageBreak/>
        <w:t>sự chống đối được thực hiện theo quy định, đảm bảo kỷ luật pháp lý và trật tự công cộng. Đồng thời, các phiên đấu giá được phối hợp với công an, Tòa án, Viện Kiểm sát và các cơ quan liên quan giúp bảo đảm an ninh, trật tự, phòng ngừa các rủi ro phát sinh trong quá trình tổ chức. Thực tiễn cho thấy, việc bán đấu giá tài sản không chỉ giúp thu hồi nghĩa vụ tài chính và bảo vệ quyền lợi của người được thi hành án mà còn góp phần củng cố niềm tin của người dân vào pháp luật, nâng cao ý thức tuân thủ pháp chế và duy trì trật tự xã hội trên địa bàn.</w:t>
      </w:r>
    </w:p>
    <w:p w:rsidR="00F96025" w:rsidRPr="00F107D5" w:rsidRDefault="00C35711" w:rsidP="00734B99">
      <w:pPr>
        <w:spacing w:after="0" w:line="360" w:lineRule="auto"/>
        <w:ind w:firstLine="720"/>
        <w:jc w:val="both"/>
        <w:rPr>
          <w:rFonts w:ascii="Times New Roman" w:hAnsi="Times New Roman"/>
          <w:i/>
          <w:color w:val="000000" w:themeColor="text1"/>
          <w:sz w:val="26"/>
          <w:szCs w:val="26"/>
        </w:rPr>
      </w:pPr>
      <w:r w:rsidRPr="00F107D5">
        <w:rPr>
          <w:rFonts w:ascii="Times New Roman" w:hAnsi="Times New Roman"/>
          <w:i/>
          <w:color w:val="000000" w:themeColor="text1"/>
          <w:sz w:val="26"/>
          <w:szCs w:val="26"/>
        </w:rPr>
        <w:t>-</w:t>
      </w:r>
      <w:r w:rsidR="00F96025" w:rsidRPr="00F107D5">
        <w:rPr>
          <w:i/>
          <w:color w:val="000000" w:themeColor="text1"/>
          <w:sz w:val="26"/>
          <w:szCs w:val="26"/>
        </w:rPr>
        <w:t xml:space="preserve"> </w:t>
      </w:r>
      <w:r w:rsidR="00F96025" w:rsidRPr="00F107D5">
        <w:rPr>
          <w:rFonts w:ascii="Times New Roman" w:hAnsi="Times New Roman"/>
          <w:i/>
          <w:color w:val="000000" w:themeColor="text1"/>
          <w:sz w:val="26"/>
          <w:szCs w:val="26"/>
        </w:rPr>
        <w:t>Sự phối hợp liên ngành trong tổ chức đấu giá</w:t>
      </w:r>
    </w:p>
    <w:p w:rsidR="00F96025" w:rsidRPr="00F107D5" w:rsidRDefault="00F96025" w:rsidP="00734B99">
      <w:pPr>
        <w:spacing w:after="0" w:line="360" w:lineRule="auto"/>
        <w:ind w:firstLine="720"/>
        <w:jc w:val="both"/>
        <w:rPr>
          <w:rFonts w:ascii="Times New Roman" w:hAnsi="Times New Roman"/>
          <w:i/>
          <w:color w:val="000000" w:themeColor="text1"/>
          <w:sz w:val="26"/>
          <w:szCs w:val="26"/>
        </w:rPr>
      </w:pPr>
      <w:r w:rsidRPr="00F107D5">
        <w:rPr>
          <w:rFonts w:ascii="Times New Roman" w:hAnsi="Times New Roman"/>
          <w:i/>
          <w:color w:val="000000" w:themeColor="text1"/>
          <w:sz w:val="26"/>
          <w:szCs w:val="26"/>
        </w:rPr>
        <w:t xml:space="preserve"> </w:t>
      </w:r>
      <w:r w:rsidRPr="00F107D5">
        <w:rPr>
          <w:rFonts w:ascii="Times New Roman" w:hAnsi="Times New Roman"/>
          <w:color w:val="000000" w:themeColor="text1"/>
          <w:sz w:val="26"/>
          <w:szCs w:val="26"/>
        </w:rPr>
        <w:t xml:space="preserve">Một trong những yếu tố quan trọng góp phần nâng cao hiệu quả tổ chức bán đấu giá tài sản tại Phòng Thi hành án dân sự khu vực 12 – Phú Thọ là </w:t>
      </w:r>
      <w:r w:rsidRPr="00F107D5">
        <w:rPr>
          <w:rStyle w:val="Strong"/>
          <w:rFonts w:ascii="Times New Roman" w:hAnsi="Times New Roman"/>
          <w:b w:val="0"/>
          <w:color w:val="000000" w:themeColor="text1"/>
          <w:sz w:val="26"/>
          <w:szCs w:val="26"/>
        </w:rPr>
        <w:t>sự phối hợp liên ngành giữa các cơ quan có liên quan</w:t>
      </w:r>
      <w:r w:rsidRPr="00F107D5">
        <w:rPr>
          <w:rFonts w:ascii="Times New Roman" w:hAnsi="Times New Roman"/>
          <w:color w:val="000000" w:themeColor="text1"/>
          <w:sz w:val="26"/>
          <w:szCs w:val="26"/>
        </w:rPr>
        <w:t>. Quá trình đấu giá được thực hiện nhịp nhàng với sự tham gia của Tòa án, Viện Kiểm sát, công an, tổ chức đấu giá và các cơ quan quản lý liên quan, nhằm đảm bảo việc xác minh tình trạng pháp lý của tài sản, bảo đảm an ninh, trật tự tại phiên đấu giá, cũng như thu nộp và phân chia tiền bán đấu giá được thực hiện đồng bộ. Việc phối hợp liên ngành giúp xử lý kịp thời các vướng mắc, tranh chấp phát sinh, hạn chế rủi ro pháp lý và đảm bảo tiến độ thi hành án. Thực tiễn tại Phòng THADS khu vực 12 cho thấy, những phiên đấu giá có sự phối hợp chặt chẽ giữa các cơ quan thường diễn ra thuận lợi, đạt kết quả cao hơn, góp phần nâng cao tính minh bạch, công bằng và hiệu quả thu hồi tiền thi hành án.</w:t>
      </w:r>
    </w:p>
    <w:p w:rsidR="00F96025" w:rsidRPr="00F107D5" w:rsidRDefault="00C35711" w:rsidP="00734B99">
      <w:pPr>
        <w:spacing w:after="0" w:line="360" w:lineRule="auto"/>
        <w:ind w:firstLine="720"/>
        <w:jc w:val="both"/>
        <w:rPr>
          <w:rFonts w:ascii="Times New Roman" w:hAnsi="Times New Roman"/>
          <w:b/>
          <w:color w:val="000000" w:themeColor="text1"/>
          <w:sz w:val="26"/>
          <w:szCs w:val="26"/>
        </w:rPr>
      </w:pPr>
      <w:r w:rsidRPr="00F107D5">
        <w:rPr>
          <w:rFonts w:ascii="Times New Roman" w:hAnsi="Times New Roman"/>
          <w:b/>
          <w:color w:val="000000" w:themeColor="text1"/>
          <w:sz w:val="26"/>
          <w:szCs w:val="26"/>
        </w:rPr>
        <w:t>2.2.3.2.</w:t>
      </w:r>
      <w:r w:rsidR="00F96025" w:rsidRPr="00F107D5">
        <w:rPr>
          <w:rFonts w:ascii="Times New Roman" w:hAnsi="Times New Roman"/>
          <w:b/>
          <w:color w:val="000000" w:themeColor="text1"/>
          <w:sz w:val="26"/>
          <w:szCs w:val="26"/>
        </w:rPr>
        <w:t xml:space="preserve"> Những tồn tại, hạn chế và nguyên nhân</w:t>
      </w:r>
    </w:p>
    <w:p w:rsidR="00F96025" w:rsidRPr="00F107D5" w:rsidRDefault="00F96025" w:rsidP="00734B99">
      <w:pPr>
        <w:spacing w:after="0" w:line="360" w:lineRule="auto"/>
        <w:ind w:firstLine="720"/>
        <w:jc w:val="both"/>
        <w:rPr>
          <w:rFonts w:ascii="Times New Roman" w:hAnsi="Times New Roman"/>
          <w:color w:val="000000" w:themeColor="text1"/>
          <w:sz w:val="26"/>
          <w:szCs w:val="26"/>
        </w:rPr>
      </w:pPr>
      <w:r w:rsidRPr="00F107D5">
        <w:rPr>
          <w:rFonts w:ascii="Times New Roman" w:hAnsi="Times New Roman"/>
          <w:color w:val="000000" w:themeColor="text1"/>
          <w:sz w:val="26"/>
          <w:szCs w:val="26"/>
        </w:rPr>
        <w:t xml:space="preserve">Mặc dù Phòng THADS Khu vực 12 – Phú Thọ đã đạt được nhiều kết quả tích cực trong việc tổ chức bán đấu giá tài sản, nhưng thực tiễn giai đoạn 2022–2024 vẫn còn một số </w:t>
      </w:r>
      <w:r w:rsidRPr="00F107D5">
        <w:rPr>
          <w:rFonts w:ascii="Times New Roman" w:hAnsi="Times New Roman"/>
          <w:bCs/>
          <w:color w:val="000000" w:themeColor="text1"/>
          <w:sz w:val="26"/>
          <w:szCs w:val="26"/>
        </w:rPr>
        <w:t>hạn chế và tồn tại</w:t>
      </w:r>
      <w:r w:rsidRPr="00F107D5">
        <w:rPr>
          <w:rFonts w:ascii="Times New Roman" w:hAnsi="Times New Roman"/>
          <w:color w:val="000000" w:themeColor="text1"/>
          <w:sz w:val="26"/>
          <w:szCs w:val="26"/>
        </w:rPr>
        <w:t>, cụ thể:</w:t>
      </w:r>
    </w:p>
    <w:p w:rsidR="00F96025" w:rsidRPr="00F107D5" w:rsidRDefault="00301B03" w:rsidP="00734B99">
      <w:pPr>
        <w:spacing w:after="0" w:line="360" w:lineRule="auto"/>
        <w:ind w:firstLine="720"/>
        <w:jc w:val="both"/>
        <w:rPr>
          <w:rFonts w:ascii="Times New Roman" w:hAnsi="Times New Roman"/>
          <w:color w:val="000000" w:themeColor="text1"/>
          <w:sz w:val="26"/>
          <w:szCs w:val="26"/>
        </w:rPr>
      </w:pPr>
      <w:r w:rsidRPr="00F107D5">
        <w:rPr>
          <w:rFonts w:ascii="Times New Roman" w:hAnsi="Times New Roman"/>
          <w:b/>
          <w:bCs/>
          <w:color w:val="000000" w:themeColor="text1"/>
          <w:sz w:val="26"/>
          <w:szCs w:val="26"/>
        </w:rPr>
        <w:t>*</w:t>
      </w:r>
      <w:r w:rsidR="00F96025" w:rsidRPr="00F107D5">
        <w:rPr>
          <w:rFonts w:ascii="Times New Roman" w:hAnsi="Times New Roman"/>
          <w:b/>
          <w:bCs/>
          <w:color w:val="000000" w:themeColor="text1"/>
          <w:sz w:val="26"/>
          <w:szCs w:val="26"/>
        </w:rPr>
        <w:t xml:space="preserve"> Hạn chế và tồn tại</w:t>
      </w:r>
      <w:r w:rsidR="00F96025" w:rsidRPr="00F107D5">
        <w:rPr>
          <w:rFonts w:ascii="Times New Roman" w:hAnsi="Times New Roman"/>
          <w:color w:val="000000" w:themeColor="text1"/>
          <w:sz w:val="26"/>
          <w:szCs w:val="26"/>
        </w:rPr>
        <w:t>.</w:t>
      </w:r>
    </w:p>
    <w:p w:rsidR="00F96025" w:rsidRPr="00F107D5" w:rsidRDefault="00F96025" w:rsidP="00734B99">
      <w:pPr>
        <w:spacing w:after="0" w:line="360" w:lineRule="auto"/>
        <w:ind w:firstLine="720"/>
        <w:jc w:val="both"/>
        <w:rPr>
          <w:rFonts w:ascii="Times New Roman" w:hAnsi="Times New Roman"/>
          <w:bCs/>
          <w:i/>
          <w:color w:val="000000" w:themeColor="text1"/>
          <w:sz w:val="26"/>
          <w:szCs w:val="26"/>
        </w:rPr>
      </w:pPr>
      <w:r w:rsidRPr="00F107D5">
        <w:rPr>
          <w:rFonts w:ascii="Times New Roman" w:hAnsi="Times New Roman"/>
          <w:i/>
          <w:color w:val="000000" w:themeColor="text1"/>
          <w:sz w:val="26"/>
          <w:szCs w:val="26"/>
        </w:rPr>
        <w:t xml:space="preserve">+ </w:t>
      </w:r>
      <w:r w:rsidRPr="00F107D5">
        <w:rPr>
          <w:rFonts w:ascii="Times New Roman" w:hAnsi="Times New Roman"/>
          <w:bCs/>
          <w:i/>
          <w:color w:val="000000" w:themeColor="text1"/>
          <w:sz w:val="26"/>
          <w:szCs w:val="26"/>
        </w:rPr>
        <w:t>Giá khởi điểm chưa sát với giá thị trường</w:t>
      </w:r>
    </w:p>
    <w:p w:rsidR="00F96025" w:rsidRPr="00F107D5" w:rsidRDefault="00F96025" w:rsidP="00734B99">
      <w:pPr>
        <w:spacing w:after="0" w:line="360" w:lineRule="auto"/>
        <w:ind w:firstLine="720"/>
        <w:jc w:val="both"/>
        <w:rPr>
          <w:rFonts w:ascii="Times New Roman" w:hAnsi="Times New Roman"/>
          <w:color w:val="000000" w:themeColor="text1"/>
          <w:sz w:val="26"/>
          <w:szCs w:val="26"/>
        </w:rPr>
      </w:pPr>
      <w:r w:rsidRPr="00F107D5">
        <w:rPr>
          <w:rFonts w:ascii="Times New Roman" w:hAnsi="Times New Roman"/>
          <w:color w:val="000000" w:themeColor="text1"/>
          <w:sz w:val="26"/>
          <w:szCs w:val="26"/>
        </w:rPr>
        <w:t xml:space="preserve">Một trong những tồn tại đáng chú ý trong tổ chức bán đấu giá tài sản tại Phòng Thi hành án dân sự khu vực 12 – Phú Thọ là </w:t>
      </w:r>
      <w:r w:rsidRPr="00F107D5">
        <w:rPr>
          <w:rStyle w:val="Strong"/>
          <w:rFonts w:ascii="Times New Roman" w:hAnsi="Times New Roman"/>
          <w:b w:val="0"/>
          <w:color w:val="000000" w:themeColor="text1"/>
          <w:sz w:val="26"/>
          <w:szCs w:val="26"/>
        </w:rPr>
        <w:t>giá khởi điểm của tài sản đấu giá chưa sát với giá thị trường</w:t>
      </w:r>
      <w:r w:rsidRPr="00F107D5">
        <w:rPr>
          <w:rFonts w:ascii="Times New Roman" w:hAnsi="Times New Roman"/>
          <w:b/>
          <w:color w:val="000000" w:themeColor="text1"/>
          <w:sz w:val="26"/>
          <w:szCs w:val="26"/>
        </w:rPr>
        <w:t>.</w:t>
      </w:r>
      <w:r w:rsidRPr="00F107D5">
        <w:rPr>
          <w:rFonts w:ascii="Times New Roman" w:hAnsi="Times New Roman"/>
          <w:color w:val="000000" w:themeColor="text1"/>
          <w:sz w:val="26"/>
          <w:szCs w:val="26"/>
        </w:rPr>
        <w:t xml:space="preserve"> Trên thực tế, có nhiều trường hợp</w:t>
      </w:r>
      <w:r w:rsidRPr="00F107D5">
        <w:rPr>
          <w:rFonts w:ascii="Times New Roman" w:hAnsi="Times New Roman"/>
          <w:b/>
          <w:color w:val="000000" w:themeColor="text1"/>
          <w:sz w:val="26"/>
          <w:szCs w:val="26"/>
        </w:rPr>
        <w:t xml:space="preserve"> </w:t>
      </w:r>
      <w:r w:rsidRPr="00F107D5">
        <w:rPr>
          <w:rStyle w:val="Strong"/>
          <w:rFonts w:ascii="Times New Roman" w:hAnsi="Times New Roman"/>
          <w:b w:val="0"/>
          <w:color w:val="000000" w:themeColor="text1"/>
          <w:sz w:val="26"/>
          <w:szCs w:val="26"/>
        </w:rPr>
        <w:t>giá khởi điểm được xác định cao hơn giá trị thực tế</w:t>
      </w:r>
      <w:r w:rsidRPr="00F107D5">
        <w:rPr>
          <w:rFonts w:ascii="Times New Roman" w:hAnsi="Times New Roman"/>
          <w:b/>
          <w:color w:val="000000" w:themeColor="text1"/>
          <w:sz w:val="26"/>
          <w:szCs w:val="26"/>
        </w:rPr>
        <w:t>,</w:t>
      </w:r>
      <w:r w:rsidRPr="00F107D5">
        <w:rPr>
          <w:rFonts w:ascii="Times New Roman" w:hAnsi="Times New Roman"/>
          <w:color w:val="000000" w:themeColor="text1"/>
          <w:sz w:val="26"/>
          <w:szCs w:val="26"/>
        </w:rPr>
        <w:t xml:space="preserve"> dẫn đến phiên đấu giá không có người tham gia hoặc phải tiến hành giảm giá nhiều lần mới có thể thực hiện được giao dịch, làm kéo dài tiến độ thu hồi tiền thi hành án. Ngoài ra, đối với một số loại tài sản đặc thù như </w:t>
      </w:r>
      <w:r w:rsidRPr="00F107D5">
        <w:rPr>
          <w:rStyle w:val="Strong"/>
          <w:rFonts w:ascii="Times New Roman" w:hAnsi="Times New Roman"/>
          <w:b w:val="0"/>
          <w:color w:val="000000" w:themeColor="text1"/>
          <w:sz w:val="26"/>
          <w:szCs w:val="26"/>
        </w:rPr>
        <w:t>máy móc, thiết bị công nghiệp hoặc đất nông nghiệp ở các vùng xa</w:t>
      </w:r>
      <w:r w:rsidRPr="00F107D5">
        <w:rPr>
          <w:rFonts w:ascii="Times New Roman" w:hAnsi="Times New Roman"/>
          <w:color w:val="000000" w:themeColor="text1"/>
          <w:sz w:val="26"/>
          <w:szCs w:val="26"/>
        </w:rPr>
        <w:t xml:space="preserve">, việc xác định giá chuẩn gặp nhiều </w:t>
      </w:r>
      <w:r w:rsidRPr="00F107D5">
        <w:rPr>
          <w:rFonts w:ascii="Times New Roman" w:hAnsi="Times New Roman"/>
          <w:color w:val="000000" w:themeColor="text1"/>
          <w:sz w:val="26"/>
          <w:szCs w:val="26"/>
        </w:rPr>
        <w:lastRenderedPageBreak/>
        <w:t>khó khăn do biến động thị trường và thiếu thông tin tham chiếu, dẫn đến quá trình định giá kéo dài, ảnh hưởng trực tiếp đến thời gian và hiệu quả thi hành án. Nguyên nhân của tình trạng này xuất phát từ việc thiếu dữ liệu thị trường cập nhật, kinh nghiệm thực tiễn của cán bộ hoặc tổ chức định giá còn hạn chế, cũng như thời gian phải thực hiện thủ tục thi hành án gấp rút. Giá khởi điểm không sát với giá thị trường vừa ảnh hưởng đến quyền lợi của chủ nợ, vừa tác động đến tính minh bạch, công bằng và hiệu quả của quá trình đấu giá.</w:t>
      </w:r>
    </w:p>
    <w:p w:rsidR="00F96025" w:rsidRPr="00F107D5" w:rsidRDefault="00F96025" w:rsidP="00E537BD">
      <w:pPr>
        <w:spacing w:after="0" w:line="360" w:lineRule="auto"/>
        <w:ind w:firstLine="720"/>
        <w:jc w:val="both"/>
        <w:rPr>
          <w:rFonts w:ascii="Times New Roman" w:hAnsi="Times New Roman"/>
          <w:i/>
          <w:color w:val="000000" w:themeColor="text1"/>
          <w:sz w:val="26"/>
          <w:szCs w:val="26"/>
        </w:rPr>
      </w:pPr>
      <w:r w:rsidRPr="00F107D5">
        <w:rPr>
          <w:rFonts w:ascii="Times New Roman" w:hAnsi="Times New Roman"/>
          <w:i/>
          <w:color w:val="000000" w:themeColor="text1"/>
          <w:sz w:val="26"/>
          <w:szCs w:val="26"/>
        </w:rPr>
        <w:t xml:space="preserve"> + </w:t>
      </w:r>
      <w:r w:rsidRPr="00F107D5">
        <w:rPr>
          <w:rFonts w:ascii="Times New Roman" w:hAnsi="Times New Roman"/>
          <w:bCs/>
          <w:i/>
          <w:color w:val="000000" w:themeColor="text1"/>
          <w:sz w:val="26"/>
          <w:szCs w:val="26"/>
        </w:rPr>
        <w:t>Công tác phối hợp chưa đồng bộ</w:t>
      </w:r>
    </w:p>
    <w:p w:rsidR="00F96025" w:rsidRPr="00F107D5" w:rsidRDefault="00F96025" w:rsidP="00E537BD">
      <w:pPr>
        <w:spacing w:after="0" w:line="360" w:lineRule="auto"/>
        <w:ind w:firstLine="720"/>
        <w:jc w:val="both"/>
        <w:rPr>
          <w:rFonts w:ascii="Times New Roman" w:hAnsi="Times New Roman"/>
          <w:i/>
          <w:color w:val="000000" w:themeColor="text1"/>
          <w:sz w:val="26"/>
          <w:szCs w:val="26"/>
        </w:rPr>
      </w:pPr>
      <w:r w:rsidRPr="00F107D5">
        <w:rPr>
          <w:rFonts w:ascii="Times New Roman" w:hAnsi="Times New Roman"/>
          <w:color w:val="000000" w:themeColor="text1"/>
          <w:sz w:val="26"/>
          <w:szCs w:val="26"/>
        </w:rPr>
        <w:t xml:space="preserve">Một trong những hạn chế đáng chú ý trong tổ chức bán đấu giá tài sản tại Phòng Thi hành án dân sự khu vực 12 – Phú Thọ là </w:t>
      </w:r>
      <w:r w:rsidRPr="00F107D5">
        <w:rPr>
          <w:rFonts w:ascii="Times New Roman" w:hAnsi="Times New Roman"/>
          <w:bCs/>
          <w:color w:val="000000" w:themeColor="text1"/>
          <w:sz w:val="26"/>
          <w:szCs w:val="26"/>
        </w:rPr>
        <w:t>công tác phối hợp giữa các cơ quan liên quan còn chưa đồng bộ</w:t>
      </w:r>
      <w:r w:rsidRPr="00F107D5">
        <w:rPr>
          <w:rFonts w:ascii="Times New Roman" w:hAnsi="Times New Roman"/>
          <w:color w:val="000000" w:themeColor="text1"/>
          <w:sz w:val="26"/>
          <w:szCs w:val="26"/>
        </w:rPr>
        <w:t xml:space="preserve">. Cụ thể, </w:t>
      </w:r>
      <w:r w:rsidRPr="00F107D5">
        <w:rPr>
          <w:rFonts w:ascii="Times New Roman" w:hAnsi="Times New Roman"/>
          <w:bCs/>
          <w:color w:val="000000" w:themeColor="text1"/>
          <w:sz w:val="26"/>
          <w:szCs w:val="26"/>
        </w:rPr>
        <w:t>giữa cơ quan THADS và tổ chức đấu giá đôi khi thiếu thống nhất trong lập hồ sơ, thông báo và thực hiện phiên đấu giá</w:t>
      </w:r>
      <w:r w:rsidRPr="00F107D5">
        <w:rPr>
          <w:rFonts w:ascii="Times New Roman" w:hAnsi="Times New Roman"/>
          <w:color w:val="000000" w:themeColor="text1"/>
          <w:sz w:val="26"/>
          <w:szCs w:val="26"/>
        </w:rPr>
        <w:t xml:space="preserve">, dẫn đến một số bước trong quy trình bị chậm trễ hoặc chưa chính xác. Ngoài ra, do thông tin giữa các cơ quan chưa được cập nhật đầy đủ và đồng bộ, </w:t>
      </w:r>
      <w:r w:rsidRPr="00F107D5">
        <w:rPr>
          <w:rFonts w:ascii="Times New Roman" w:hAnsi="Times New Roman"/>
          <w:bCs/>
          <w:color w:val="000000" w:themeColor="text1"/>
          <w:sz w:val="26"/>
          <w:szCs w:val="26"/>
        </w:rPr>
        <w:t>một số khiếu nại, tranh chấp kéo dài</w:t>
      </w:r>
      <w:r w:rsidRPr="00F107D5">
        <w:rPr>
          <w:rFonts w:ascii="Times New Roman" w:hAnsi="Times New Roman"/>
          <w:color w:val="000000" w:themeColor="text1"/>
          <w:sz w:val="26"/>
          <w:szCs w:val="26"/>
        </w:rPr>
        <w:t xml:space="preserve"> ảnh hưởng trực tiếp đến tiến độ thi hành án và hiệu quả thu hồi tiền đấu giá. Nguyên nhân chủ yếu xuất phát từ </w:t>
      </w:r>
      <w:r w:rsidRPr="00F107D5">
        <w:rPr>
          <w:rFonts w:ascii="Times New Roman" w:hAnsi="Times New Roman"/>
          <w:bCs/>
          <w:color w:val="000000" w:themeColor="text1"/>
          <w:sz w:val="26"/>
          <w:szCs w:val="26"/>
        </w:rPr>
        <w:t>thiếu cơ chế phối hợp thống nhất</w:t>
      </w:r>
      <w:r w:rsidRPr="00F107D5">
        <w:rPr>
          <w:rFonts w:ascii="Times New Roman" w:hAnsi="Times New Roman"/>
          <w:color w:val="000000" w:themeColor="text1"/>
          <w:sz w:val="26"/>
          <w:szCs w:val="26"/>
        </w:rPr>
        <w:t>, quy trình trao đổi thông tin chưa đồng bộ, nhân lực và phương tiện của một số cơ quan còn hạn chế, cũng như kinh nghiệm phối hợp thực tiễn chưa cao. Tình trạng này làm giảm hiệu quả tổ chức đấu giá, ảnh hưởng đến tính minh bạch, công bằng và uy tín của quá trình thi hành án.</w:t>
      </w:r>
    </w:p>
    <w:p w:rsidR="00F96025" w:rsidRPr="00F107D5" w:rsidRDefault="00F96025" w:rsidP="004C61A6">
      <w:pPr>
        <w:spacing w:after="0" w:line="360" w:lineRule="auto"/>
        <w:ind w:firstLine="720"/>
        <w:jc w:val="both"/>
        <w:rPr>
          <w:rFonts w:ascii="Times New Roman" w:hAnsi="Times New Roman"/>
          <w:i/>
          <w:color w:val="000000" w:themeColor="text1"/>
          <w:sz w:val="26"/>
          <w:szCs w:val="26"/>
        </w:rPr>
      </w:pPr>
      <w:r w:rsidRPr="00F107D5">
        <w:rPr>
          <w:rFonts w:ascii="Times New Roman" w:hAnsi="Times New Roman"/>
          <w:i/>
          <w:color w:val="000000" w:themeColor="text1"/>
          <w:sz w:val="26"/>
          <w:szCs w:val="26"/>
        </w:rPr>
        <w:t xml:space="preserve">+ </w:t>
      </w:r>
      <w:r w:rsidRPr="00F107D5">
        <w:rPr>
          <w:rFonts w:ascii="Times New Roman" w:hAnsi="Times New Roman"/>
          <w:bCs/>
          <w:i/>
          <w:color w:val="000000" w:themeColor="text1"/>
          <w:sz w:val="26"/>
          <w:szCs w:val="26"/>
        </w:rPr>
        <w:t>Chưa áp dụng triệt để công nghệ thông tin</w:t>
      </w:r>
    </w:p>
    <w:p w:rsidR="00F96025" w:rsidRPr="00F107D5" w:rsidRDefault="00F96025" w:rsidP="004C61A6">
      <w:pPr>
        <w:spacing w:after="0" w:line="360" w:lineRule="auto"/>
        <w:ind w:firstLine="720"/>
        <w:jc w:val="both"/>
        <w:rPr>
          <w:rFonts w:ascii="Times New Roman" w:hAnsi="Times New Roman"/>
          <w:b/>
          <w:i/>
          <w:color w:val="000000" w:themeColor="text1"/>
          <w:sz w:val="26"/>
          <w:szCs w:val="26"/>
        </w:rPr>
      </w:pPr>
      <w:r w:rsidRPr="00F107D5">
        <w:rPr>
          <w:rFonts w:ascii="Times New Roman" w:hAnsi="Times New Roman"/>
          <w:color w:val="000000" w:themeColor="text1"/>
          <w:sz w:val="26"/>
          <w:szCs w:val="26"/>
        </w:rPr>
        <w:t xml:space="preserve">Một trong những hạn chế trong tổ chức bán đấu giá tài sản tại Phòng Thi hành án dân sự khu vực 12 – Phú Thọ là </w:t>
      </w:r>
      <w:r w:rsidRPr="00F107D5">
        <w:rPr>
          <w:rStyle w:val="Strong"/>
          <w:rFonts w:ascii="Times New Roman" w:hAnsi="Times New Roman"/>
          <w:b w:val="0"/>
          <w:color w:val="000000" w:themeColor="text1"/>
          <w:sz w:val="26"/>
          <w:szCs w:val="26"/>
        </w:rPr>
        <w:t>chưa áp dụng triệt để công nghệ thông tin</w:t>
      </w:r>
      <w:r w:rsidRPr="00F107D5">
        <w:rPr>
          <w:rFonts w:ascii="Times New Roman" w:hAnsi="Times New Roman"/>
          <w:color w:val="000000" w:themeColor="text1"/>
          <w:sz w:val="26"/>
          <w:szCs w:val="26"/>
        </w:rPr>
        <w:t xml:space="preserve"> trong toàn bộ quy trình. Hiện nay, </w:t>
      </w:r>
      <w:r w:rsidRPr="00F107D5">
        <w:rPr>
          <w:rStyle w:val="Strong"/>
          <w:rFonts w:ascii="Times New Roman" w:hAnsi="Times New Roman"/>
          <w:b w:val="0"/>
          <w:color w:val="000000" w:themeColor="text1"/>
          <w:sz w:val="26"/>
          <w:szCs w:val="26"/>
        </w:rPr>
        <w:t>hình thức đấu giá trực tuyến mới chỉ được áp dụng ở một số vụ</w:t>
      </w:r>
      <w:r w:rsidRPr="00F107D5">
        <w:rPr>
          <w:rFonts w:ascii="Times New Roman" w:hAnsi="Times New Roman"/>
          <w:color w:val="000000" w:themeColor="text1"/>
          <w:sz w:val="26"/>
          <w:szCs w:val="26"/>
        </w:rPr>
        <w:t xml:space="preserve">, trong khi phần lớn các phiên đấu giá vẫn được tổ chức trực tiếp, dẫn đến hạn chế về phạm vi tiếp cận người tham gia và khả năng minh bạch thông tin. Bên cạnh đó, </w:t>
      </w:r>
      <w:r w:rsidRPr="00F107D5">
        <w:rPr>
          <w:rStyle w:val="Strong"/>
          <w:rFonts w:ascii="Times New Roman" w:hAnsi="Times New Roman"/>
          <w:b w:val="0"/>
          <w:color w:val="000000" w:themeColor="text1"/>
          <w:sz w:val="26"/>
          <w:szCs w:val="26"/>
        </w:rPr>
        <w:t>việc quản lý hồ sơ, theo dõi kết quả đấu giá vẫn còn thủ công</w:t>
      </w:r>
      <w:r w:rsidRPr="00F107D5">
        <w:rPr>
          <w:rFonts w:ascii="Times New Roman" w:hAnsi="Times New Roman"/>
          <w:color w:val="000000" w:themeColor="text1"/>
          <w:sz w:val="26"/>
          <w:szCs w:val="26"/>
        </w:rPr>
        <w:t xml:space="preserve">, tốn nhiều thời gian và công sức của cán bộ, đồng thời hạn chế khả năng tra cứu và công khai thông tin cho các bên liên quan. Việc chưa số hóa toàn bộ quy trình cũng làm giảm hiệu quả phối hợp liên ngành, tăng nguy cơ sai sót và kéo dài tiến độ thu hồi tiền thi hành án. Do đó, việc ứng dụng công nghệ thông tin một cách toàn diện là yếu tố cần thiết để nâng cao hiệu quả, minh bạch và tính chuyên nghiệp trong tổ chức bán đấu giá tại Phòng THADS </w:t>
      </w:r>
      <w:r w:rsidR="00B40DE0" w:rsidRPr="00F107D5">
        <w:rPr>
          <w:rFonts w:ascii="Times New Roman" w:hAnsi="Times New Roman"/>
          <w:color w:val="000000" w:themeColor="text1"/>
          <w:sz w:val="26"/>
          <w:szCs w:val="26"/>
        </w:rPr>
        <w:t xml:space="preserve">khu vực </w:t>
      </w:r>
      <w:r w:rsidRPr="00F107D5">
        <w:rPr>
          <w:rFonts w:ascii="Times New Roman" w:hAnsi="Times New Roman"/>
          <w:color w:val="000000" w:themeColor="text1"/>
          <w:sz w:val="26"/>
          <w:szCs w:val="26"/>
        </w:rPr>
        <w:t>12.</w:t>
      </w:r>
    </w:p>
    <w:p w:rsidR="00F96025" w:rsidRPr="00F107D5" w:rsidRDefault="00F96025" w:rsidP="00031A80">
      <w:pPr>
        <w:spacing w:after="0" w:line="360" w:lineRule="auto"/>
        <w:ind w:firstLine="720"/>
        <w:jc w:val="both"/>
        <w:rPr>
          <w:rStyle w:val="Strong"/>
          <w:rFonts w:ascii="Times New Roman" w:hAnsi="Times New Roman"/>
          <w:b w:val="0"/>
          <w:i/>
          <w:color w:val="000000" w:themeColor="text1"/>
          <w:sz w:val="26"/>
          <w:szCs w:val="26"/>
        </w:rPr>
      </w:pPr>
      <w:r w:rsidRPr="00F107D5">
        <w:rPr>
          <w:rFonts w:ascii="Times New Roman" w:hAnsi="Times New Roman"/>
          <w:b/>
          <w:i/>
          <w:color w:val="000000" w:themeColor="text1"/>
          <w:sz w:val="26"/>
          <w:szCs w:val="26"/>
        </w:rPr>
        <w:lastRenderedPageBreak/>
        <w:t xml:space="preserve">+ </w:t>
      </w:r>
      <w:r w:rsidRPr="00F107D5">
        <w:rPr>
          <w:rStyle w:val="Strong"/>
          <w:rFonts w:ascii="Times New Roman" w:hAnsi="Times New Roman"/>
          <w:b w:val="0"/>
          <w:i/>
          <w:color w:val="000000" w:themeColor="text1"/>
          <w:sz w:val="26"/>
          <w:szCs w:val="26"/>
        </w:rPr>
        <w:t>Đương sự chống đối, chây ỳ bàn giao tài sản.</w:t>
      </w:r>
    </w:p>
    <w:p w:rsidR="00F96025" w:rsidRPr="00F107D5" w:rsidRDefault="00F96025" w:rsidP="00031A80">
      <w:pPr>
        <w:spacing w:after="0" w:line="360" w:lineRule="auto"/>
        <w:ind w:firstLine="720"/>
        <w:jc w:val="both"/>
        <w:rPr>
          <w:rStyle w:val="Strong"/>
          <w:rFonts w:ascii="Times New Roman" w:hAnsi="Times New Roman"/>
          <w:b w:val="0"/>
          <w:bCs w:val="0"/>
          <w:i/>
          <w:color w:val="000000" w:themeColor="text1"/>
          <w:sz w:val="26"/>
          <w:szCs w:val="26"/>
        </w:rPr>
      </w:pPr>
      <w:r w:rsidRPr="00F107D5">
        <w:rPr>
          <w:rFonts w:ascii="Times New Roman" w:hAnsi="Times New Roman"/>
          <w:color w:val="000000" w:themeColor="text1"/>
          <w:sz w:val="26"/>
          <w:szCs w:val="26"/>
        </w:rPr>
        <w:t xml:space="preserve">Một trong những tồn tại trong quá trình tổ chức bán đấu giá tài sản tại Phòng Thi hành án dân sự khu vực 12 – Phú Thọ là </w:t>
      </w:r>
      <w:r w:rsidRPr="00F107D5">
        <w:rPr>
          <w:rStyle w:val="Strong"/>
          <w:rFonts w:ascii="Times New Roman" w:hAnsi="Times New Roman"/>
          <w:b w:val="0"/>
          <w:color w:val="000000" w:themeColor="text1"/>
          <w:sz w:val="26"/>
          <w:szCs w:val="26"/>
        </w:rPr>
        <w:t>một số đương sự chống đối hoặc chây ỳ bàn giao tài sản</w:t>
      </w:r>
      <w:r w:rsidRPr="00F107D5">
        <w:rPr>
          <w:rFonts w:ascii="Times New Roman" w:hAnsi="Times New Roman"/>
          <w:color w:val="000000" w:themeColor="text1"/>
          <w:sz w:val="26"/>
          <w:szCs w:val="26"/>
        </w:rPr>
        <w:t xml:space="preserve"> sau khi phiên đấu giá kết thúc. Các hành vi này bao gồm việc không hợp tác bàn giao tài sản, từ chối ký biên bản, khiếu nại kéo dài hoặc cố tình trì hoãn các thủ tục liên quan. Tình trạng này không chỉ làm chậm tiến độ thu hồi tiền thi hành án mà còn phát sinh thêm chi phí, công sức và áp lực cho cán bộ thi hành án trong việc đảm bảo an ninh, trật tự và xử lý vướng mắc pháp lý. Nguyên nhân chủ yếu xuất phát từ nhận thức chưa đầy đủ về nghĩa vụ pháp lý của đương sự, hoặc ý đồ trốn tránh trách nhiệm, đôi khi kết hợp với các tranh chấp phức tạp về quyền sở hữu, sử dụng tài sản. Thực tiễn tại Phòng THADS khu vực 12 cho thấy, việc đương sự chống đối là một trong những yếu tố quan trọng làm giảm hiệu quả tổ chức đấu giá và thu hồi nghĩa vụ tài chính, đồng thời ảnh hưởng đến tính minh bạch và uy tín của quá trình thi hành án.</w:t>
      </w:r>
    </w:p>
    <w:p w:rsidR="00F96025" w:rsidRPr="00F107D5" w:rsidRDefault="00F96025" w:rsidP="00031A80">
      <w:pPr>
        <w:spacing w:after="0" w:line="360" w:lineRule="auto"/>
        <w:ind w:firstLine="720"/>
        <w:jc w:val="both"/>
        <w:rPr>
          <w:rFonts w:ascii="Times New Roman" w:hAnsi="Times New Roman"/>
          <w:i/>
          <w:color w:val="000000" w:themeColor="text1"/>
          <w:sz w:val="26"/>
          <w:szCs w:val="26"/>
        </w:rPr>
      </w:pPr>
      <w:r w:rsidRPr="00F107D5">
        <w:rPr>
          <w:rFonts w:ascii="Times New Roman" w:hAnsi="Times New Roman"/>
          <w:i/>
          <w:color w:val="000000" w:themeColor="text1"/>
          <w:sz w:val="26"/>
          <w:szCs w:val="26"/>
        </w:rPr>
        <w:t xml:space="preserve">+ </w:t>
      </w:r>
      <w:r w:rsidR="00C34460" w:rsidRPr="00F107D5">
        <w:rPr>
          <w:rFonts w:ascii="Times New Roman" w:hAnsi="Times New Roman"/>
          <w:bCs/>
          <w:i/>
          <w:color w:val="000000" w:themeColor="text1"/>
          <w:sz w:val="26"/>
          <w:szCs w:val="26"/>
        </w:rPr>
        <w:t xml:space="preserve">Pháp luật </w:t>
      </w:r>
      <w:r w:rsidRPr="00F107D5">
        <w:rPr>
          <w:rFonts w:ascii="Times New Roman" w:hAnsi="Times New Roman"/>
          <w:bCs/>
          <w:i/>
          <w:color w:val="000000" w:themeColor="text1"/>
          <w:sz w:val="26"/>
          <w:szCs w:val="26"/>
        </w:rPr>
        <w:t xml:space="preserve">chưa đồng bộ </w:t>
      </w:r>
      <w:r w:rsidR="00C34460" w:rsidRPr="00F107D5">
        <w:rPr>
          <w:rFonts w:ascii="Times New Roman" w:hAnsi="Times New Roman"/>
          <w:bCs/>
          <w:i/>
          <w:color w:val="000000" w:themeColor="text1"/>
          <w:sz w:val="26"/>
          <w:szCs w:val="26"/>
        </w:rPr>
        <w:t>và bất cập.</w:t>
      </w:r>
    </w:p>
    <w:p w:rsidR="00F96025" w:rsidRPr="00F107D5" w:rsidRDefault="00F96025" w:rsidP="00734B99">
      <w:pPr>
        <w:spacing w:after="0" w:line="360" w:lineRule="auto"/>
        <w:ind w:firstLine="720"/>
        <w:jc w:val="both"/>
        <w:rPr>
          <w:rFonts w:ascii="Times New Roman" w:hAnsi="Times New Roman"/>
          <w:color w:val="000000" w:themeColor="text1"/>
          <w:sz w:val="26"/>
          <w:szCs w:val="26"/>
        </w:rPr>
      </w:pPr>
      <w:r w:rsidRPr="00F107D5">
        <w:rPr>
          <w:rFonts w:ascii="Times New Roman" w:hAnsi="Times New Roman"/>
          <w:color w:val="000000" w:themeColor="text1"/>
          <w:sz w:val="26"/>
          <w:szCs w:val="26"/>
        </w:rPr>
        <w:t xml:space="preserve">Một trong những hạn chế trong tổ chức bán đấu giá tài sản tại Phòng Thi hành án dân sự khu vực 12 – Phú Thọ là </w:t>
      </w:r>
      <w:r w:rsidRPr="00F107D5">
        <w:rPr>
          <w:rStyle w:val="Strong"/>
          <w:rFonts w:ascii="Times New Roman" w:hAnsi="Times New Roman"/>
          <w:b w:val="0"/>
          <w:color w:val="000000" w:themeColor="text1"/>
          <w:sz w:val="26"/>
          <w:szCs w:val="26"/>
        </w:rPr>
        <w:t>tài liệu pháp lý chưa đồng bộ hoàn toàn</w:t>
      </w:r>
      <w:r w:rsidRPr="00F107D5">
        <w:rPr>
          <w:rFonts w:ascii="Times New Roman" w:hAnsi="Times New Roman"/>
          <w:b/>
          <w:color w:val="000000" w:themeColor="text1"/>
          <w:sz w:val="26"/>
          <w:szCs w:val="26"/>
        </w:rPr>
        <w:t xml:space="preserve">. </w:t>
      </w:r>
      <w:r w:rsidRPr="00F107D5">
        <w:rPr>
          <w:rFonts w:ascii="Times New Roman" w:hAnsi="Times New Roman"/>
          <w:color w:val="000000" w:themeColor="text1"/>
          <w:sz w:val="26"/>
          <w:szCs w:val="26"/>
        </w:rPr>
        <w:t xml:space="preserve">Trên thực tế, mặc dù các văn bản luật như Luật Thi hành án dân sự, Luật Đấu giá tài sản và các văn bản hướng dẫn thi hành đã cơ bản quy định đầy đủ về quy trình đấu giá, nhưng trong một số trường hợp, các quy định chi tiết hoặc hướng dẫn thi hành còn chưa thống nhất, chưa cụ thể cho từng loại tài sản hay tình huống thực tiễn. Điều này dẫn đến việc </w:t>
      </w:r>
      <w:r w:rsidRPr="00F107D5">
        <w:rPr>
          <w:rStyle w:val="Strong"/>
          <w:rFonts w:ascii="Times New Roman" w:hAnsi="Times New Roman"/>
          <w:b w:val="0"/>
          <w:color w:val="000000" w:themeColor="text1"/>
          <w:sz w:val="26"/>
          <w:szCs w:val="26"/>
        </w:rPr>
        <w:t>cán bộ thi hành án gặp khó khăn trong áp dụng pháp luật</w:t>
      </w:r>
      <w:r w:rsidRPr="00F107D5">
        <w:rPr>
          <w:rFonts w:ascii="Times New Roman" w:hAnsi="Times New Roman"/>
          <w:b/>
          <w:color w:val="000000" w:themeColor="text1"/>
          <w:sz w:val="26"/>
          <w:szCs w:val="26"/>
        </w:rPr>
        <w:t>,</w:t>
      </w:r>
      <w:r w:rsidRPr="00F107D5">
        <w:rPr>
          <w:rFonts w:ascii="Times New Roman" w:hAnsi="Times New Roman"/>
          <w:color w:val="000000" w:themeColor="text1"/>
          <w:sz w:val="26"/>
          <w:szCs w:val="26"/>
        </w:rPr>
        <w:t xml:space="preserve"> đặc biệt khi xử lý các trường hợp phức tạp như tài sản đặc thù, tranh chấp về quyền sở hữu hoặc nghĩa vụ liên quan đến người trúng đấu giá. Hơn nữa, việc tham khảo, lưu trữ và cập nhật các văn bản pháp lý chưa được thực hiện một cách hệ thống, dẫn đến nguy cơ thiếu sót, chậm trễ hoặc áp dụng chưa thống nhất trong quá trình lập hồ sơ, xác định giá và tổ chức phiên đấu giá. Tình trạng này ảnh hưởng trực tiếp đến </w:t>
      </w:r>
      <w:r w:rsidRPr="00F107D5">
        <w:rPr>
          <w:rStyle w:val="Strong"/>
          <w:rFonts w:ascii="Times New Roman" w:hAnsi="Times New Roman"/>
          <w:b w:val="0"/>
          <w:color w:val="000000" w:themeColor="text1"/>
          <w:sz w:val="26"/>
          <w:szCs w:val="26"/>
        </w:rPr>
        <w:t>tính minh bạch, công bằng và hiệu quả của các phiên đấu giá</w:t>
      </w:r>
      <w:r w:rsidRPr="00F107D5">
        <w:rPr>
          <w:rFonts w:ascii="Times New Roman" w:hAnsi="Times New Roman"/>
          <w:color w:val="000000" w:themeColor="text1"/>
          <w:sz w:val="26"/>
          <w:szCs w:val="26"/>
        </w:rPr>
        <w:t xml:space="preserve"> cũng như quyền lợi của các bên liên quan.</w:t>
      </w:r>
    </w:p>
    <w:p w:rsidR="00F96025" w:rsidRPr="00F107D5" w:rsidRDefault="00F96025" w:rsidP="00F70CAD">
      <w:pPr>
        <w:spacing w:after="0" w:line="360" w:lineRule="auto"/>
        <w:ind w:firstLine="720"/>
        <w:jc w:val="both"/>
        <w:rPr>
          <w:rStyle w:val="Strong"/>
          <w:rFonts w:ascii="Times New Roman" w:hAnsi="Times New Roman"/>
          <w:b w:val="0"/>
          <w:i/>
          <w:color w:val="000000" w:themeColor="text1"/>
          <w:sz w:val="26"/>
          <w:szCs w:val="26"/>
        </w:rPr>
      </w:pPr>
      <w:r w:rsidRPr="00F107D5">
        <w:rPr>
          <w:rFonts w:ascii="Times New Roman" w:hAnsi="Times New Roman"/>
          <w:b/>
          <w:i/>
          <w:color w:val="000000" w:themeColor="text1"/>
          <w:sz w:val="26"/>
          <w:szCs w:val="26"/>
        </w:rPr>
        <w:t xml:space="preserve">+ </w:t>
      </w:r>
      <w:r w:rsidRPr="00F107D5">
        <w:rPr>
          <w:rStyle w:val="Strong"/>
          <w:rFonts w:ascii="Times New Roman" w:hAnsi="Times New Roman"/>
          <w:b w:val="0"/>
          <w:i/>
          <w:color w:val="000000" w:themeColor="text1"/>
          <w:sz w:val="26"/>
          <w:szCs w:val="26"/>
        </w:rPr>
        <w:t>Thủ tục hành chính liên quan đến bàn giao, sang tên, đăng ký còn phức tạp</w:t>
      </w:r>
    </w:p>
    <w:p w:rsidR="00F96025" w:rsidRPr="00F107D5" w:rsidRDefault="00F96025" w:rsidP="00F70CAD">
      <w:pPr>
        <w:spacing w:after="0" w:line="360" w:lineRule="auto"/>
        <w:ind w:firstLine="720"/>
        <w:jc w:val="both"/>
        <w:rPr>
          <w:rFonts w:ascii="Times New Roman" w:hAnsi="Times New Roman"/>
          <w:bCs/>
          <w:i/>
          <w:color w:val="000000" w:themeColor="text1"/>
          <w:sz w:val="26"/>
          <w:szCs w:val="26"/>
        </w:rPr>
      </w:pPr>
      <w:r w:rsidRPr="00F107D5">
        <w:rPr>
          <w:rFonts w:ascii="Times New Roman" w:hAnsi="Times New Roman"/>
          <w:color w:val="000000" w:themeColor="text1"/>
          <w:sz w:val="26"/>
          <w:szCs w:val="26"/>
        </w:rPr>
        <w:t xml:space="preserve">Một trong những hạn chế trong tổ chức bán đấu giá tài sản tại Phòng Thi hành án dân sự khu vực 12 – Phú Thọ là </w:t>
      </w:r>
      <w:r w:rsidRPr="00F107D5">
        <w:rPr>
          <w:rStyle w:val="Strong"/>
          <w:rFonts w:ascii="Times New Roman" w:hAnsi="Times New Roman"/>
          <w:b w:val="0"/>
          <w:color w:val="000000" w:themeColor="text1"/>
          <w:sz w:val="26"/>
          <w:szCs w:val="26"/>
        </w:rPr>
        <w:t>thủ tục hành chính liên quan đến bàn giao, sang tên và đăng ký quyền sở hữu tài sản còn phức tạp và mất nhiều thời gian</w:t>
      </w:r>
      <w:r w:rsidRPr="00F107D5">
        <w:rPr>
          <w:rFonts w:ascii="Times New Roman" w:hAnsi="Times New Roman"/>
          <w:b/>
          <w:color w:val="000000" w:themeColor="text1"/>
          <w:sz w:val="26"/>
          <w:szCs w:val="26"/>
        </w:rPr>
        <w:t>.</w:t>
      </w:r>
      <w:r w:rsidRPr="00F107D5">
        <w:rPr>
          <w:rFonts w:ascii="Times New Roman" w:hAnsi="Times New Roman"/>
          <w:color w:val="000000" w:themeColor="text1"/>
          <w:sz w:val="26"/>
          <w:szCs w:val="26"/>
        </w:rPr>
        <w:t xml:space="preserve"> Sau khi kết thúc phiên đấu giá, người trúng đấu giá phải hoàn tất các thủ tục hành chính qua nhiều cơ </w:t>
      </w:r>
      <w:r w:rsidRPr="00F107D5">
        <w:rPr>
          <w:rFonts w:ascii="Times New Roman" w:hAnsi="Times New Roman"/>
          <w:color w:val="000000" w:themeColor="text1"/>
          <w:sz w:val="26"/>
          <w:szCs w:val="26"/>
        </w:rPr>
        <w:lastRenderedPageBreak/>
        <w:t xml:space="preserve">quan khác nhau, như cơ quan đăng ký đất đai, cơ quan công chứng, cơ quan quản lý phương tiện giao thông hay cơ quan quản lý thiết bị, tùy thuộc vào loại tài sản. Quá trình này thường kéo dài, phát sinh chi phí và tốn nhiều công sức, làm giảm sự hứng thú của người tham gia đấu giá. Thực tế cho thấy, việc thủ tục phức tạp đôi khi dẫn đến </w:t>
      </w:r>
      <w:r w:rsidRPr="00F107D5">
        <w:rPr>
          <w:rStyle w:val="Strong"/>
          <w:rFonts w:ascii="Times New Roman" w:hAnsi="Times New Roman"/>
          <w:b w:val="0"/>
          <w:color w:val="000000" w:themeColor="text1"/>
          <w:sz w:val="26"/>
          <w:szCs w:val="26"/>
        </w:rPr>
        <w:t>trì hoãn việc bàn giao tài sản, chậm thu hồi tiền thi hành án</w:t>
      </w:r>
      <w:r w:rsidRPr="00F107D5">
        <w:rPr>
          <w:rFonts w:ascii="Times New Roman" w:hAnsi="Times New Roman"/>
          <w:color w:val="000000" w:themeColor="text1"/>
          <w:sz w:val="26"/>
          <w:szCs w:val="26"/>
        </w:rPr>
        <w:t>, đồng thời tác động đến hiệu quả, tính minh bạch và uy tín của quá trình tổ chức đấu giá. Nguyên nhân chủ yếu xuất phát từ việc pháp luật về thủ tục sang tên, đăng ký tài sản chưa đồng bộ hoàn toàn, cũng như quy trình nội bộ và phối hợp liên ngành chưa thống nhất, gây khó khăn cho cả cán bộ thi hành án và người trúng đấu giá.</w:t>
      </w:r>
    </w:p>
    <w:p w:rsidR="00F96025" w:rsidRPr="00F107D5" w:rsidRDefault="00301B03" w:rsidP="0071208D">
      <w:pPr>
        <w:spacing w:after="0" w:line="360" w:lineRule="auto"/>
        <w:ind w:firstLine="720"/>
        <w:rPr>
          <w:rFonts w:ascii="Times New Roman" w:hAnsi="Times New Roman"/>
          <w:color w:val="000000" w:themeColor="text1"/>
          <w:sz w:val="26"/>
          <w:szCs w:val="26"/>
        </w:rPr>
      </w:pPr>
      <w:r w:rsidRPr="00F107D5">
        <w:rPr>
          <w:rFonts w:ascii="Times New Roman" w:hAnsi="Times New Roman"/>
          <w:b/>
          <w:bCs/>
          <w:color w:val="000000" w:themeColor="text1"/>
          <w:sz w:val="26"/>
          <w:szCs w:val="26"/>
        </w:rPr>
        <w:t>*</w:t>
      </w:r>
      <w:r w:rsidR="00F96025" w:rsidRPr="00F107D5">
        <w:rPr>
          <w:rFonts w:ascii="Times New Roman" w:hAnsi="Times New Roman"/>
          <w:b/>
          <w:bCs/>
          <w:color w:val="000000" w:themeColor="text1"/>
          <w:sz w:val="26"/>
          <w:szCs w:val="26"/>
        </w:rPr>
        <w:t xml:space="preserve"> Nguyên nhân của tồn tại</w:t>
      </w:r>
    </w:p>
    <w:p w:rsidR="00F96025" w:rsidRPr="00F107D5" w:rsidRDefault="00F96025" w:rsidP="0071208D">
      <w:pPr>
        <w:spacing w:after="0" w:line="360" w:lineRule="auto"/>
        <w:ind w:firstLine="720"/>
        <w:jc w:val="both"/>
        <w:rPr>
          <w:rFonts w:ascii="Times New Roman" w:hAnsi="Times New Roman"/>
          <w:color w:val="000000" w:themeColor="text1"/>
          <w:sz w:val="26"/>
          <w:szCs w:val="26"/>
        </w:rPr>
      </w:pPr>
      <w:r w:rsidRPr="00F107D5">
        <w:rPr>
          <w:rFonts w:ascii="Times New Roman" w:hAnsi="Times New Roman"/>
          <w:color w:val="000000" w:themeColor="text1"/>
          <w:sz w:val="26"/>
          <w:szCs w:val="26"/>
        </w:rPr>
        <w:t xml:space="preserve">Các tồn tại trong tổ chức bán đấu giá tài sản tại Phòng Thi hành án dân sự khu vực 12 – Phú Thọ xuất phát từ nhiều nguyên nhân khác nhau, bao gồm cả yếu tố </w:t>
      </w:r>
      <w:r w:rsidRPr="00F107D5">
        <w:rPr>
          <w:rFonts w:ascii="Times New Roman" w:hAnsi="Times New Roman"/>
          <w:bCs/>
          <w:color w:val="000000" w:themeColor="text1"/>
          <w:sz w:val="26"/>
          <w:szCs w:val="26"/>
        </w:rPr>
        <w:t>khách quan</w:t>
      </w:r>
      <w:r w:rsidRPr="00F107D5">
        <w:rPr>
          <w:rFonts w:ascii="Times New Roman" w:hAnsi="Times New Roman"/>
          <w:color w:val="000000" w:themeColor="text1"/>
          <w:sz w:val="26"/>
          <w:szCs w:val="26"/>
        </w:rPr>
        <w:t xml:space="preserve"> và </w:t>
      </w:r>
      <w:r w:rsidRPr="00F107D5">
        <w:rPr>
          <w:rFonts w:ascii="Times New Roman" w:hAnsi="Times New Roman"/>
          <w:bCs/>
          <w:color w:val="000000" w:themeColor="text1"/>
          <w:sz w:val="26"/>
          <w:szCs w:val="26"/>
        </w:rPr>
        <w:t>chủ quan</w:t>
      </w:r>
      <w:r w:rsidRPr="00F107D5">
        <w:rPr>
          <w:rFonts w:ascii="Times New Roman" w:hAnsi="Times New Roman"/>
          <w:color w:val="000000" w:themeColor="text1"/>
          <w:sz w:val="26"/>
          <w:szCs w:val="26"/>
        </w:rPr>
        <w:t>.</w:t>
      </w:r>
    </w:p>
    <w:p w:rsidR="00F96025" w:rsidRPr="00F107D5" w:rsidRDefault="00F96025" w:rsidP="0071208D">
      <w:pPr>
        <w:spacing w:after="0" w:line="360" w:lineRule="auto"/>
        <w:ind w:firstLine="720"/>
        <w:jc w:val="both"/>
        <w:rPr>
          <w:rFonts w:ascii="Times New Roman" w:hAnsi="Times New Roman"/>
          <w:color w:val="000000" w:themeColor="text1"/>
          <w:sz w:val="26"/>
          <w:szCs w:val="26"/>
        </w:rPr>
      </w:pPr>
      <w:r w:rsidRPr="00F107D5">
        <w:rPr>
          <w:rFonts w:ascii="Times New Roman" w:hAnsi="Times New Roman"/>
          <w:color w:val="000000" w:themeColor="text1"/>
          <w:sz w:val="26"/>
          <w:szCs w:val="26"/>
        </w:rPr>
        <w:t xml:space="preserve">Về </w:t>
      </w:r>
      <w:r w:rsidRPr="00F107D5">
        <w:rPr>
          <w:rFonts w:ascii="Times New Roman" w:hAnsi="Times New Roman"/>
          <w:bCs/>
          <w:color w:val="000000" w:themeColor="text1"/>
          <w:sz w:val="26"/>
          <w:szCs w:val="26"/>
        </w:rPr>
        <w:t>yếu tố khách quan</w:t>
      </w:r>
      <w:r w:rsidRPr="00F107D5">
        <w:rPr>
          <w:rFonts w:ascii="Times New Roman" w:hAnsi="Times New Roman"/>
          <w:color w:val="000000" w:themeColor="text1"/>
          <w:sz w:val="26"/>
          <w:szCs w:val="26"/>
        </w:rPr>
        <w:t>, một số nguyên nhân gồm: giá thị trường biến động, dẫn đến giá khởi điểm không sát thực tế; cơ chế pháp lý và các văn bản hướng dẫn thi hành chưa đồng bộ hoàn toàn, chưa cụ thể cho từng loại tài sản hoặc từng tình huống thực tiễn; thủ tục hành chính liên quan đến bàn giao, sang tên, đăng ký tài sản còn phức tạp và tốn nhiều thời gian; nguồn lực về nhân sự, vật chất và kinh phí còn hạn chế; việc ứng dụng công nghệ thông tin chưa triệt để, dẫn đến việc quản lý hồ sơ, theo dõi tiến độ và công khai thông tin còn hạn chế.</w:t>
      </w:r>
    </w:p>
    <w:p w:rsidR="00F96025" w:rsidRPr="00F107D5" w:rsidRDefault="00F96025" w:rsidP="0071208D">
      <w:pPr>
        <w:spacing w:after="0" w:line="360" w:lineRule="auto"/>
        <w:ind w:firstLine="720"/>
        <w:jc w:val="both"/>
        <w:rPr>
          <w:rFonts w:ascii="Times New Roman" w:hAnsi="Times New Roman"/>
          <w:color w:val="000000" w:themeColor="text1"/>
          <w:sz w:val="26"/>
          <w:szCs w:val="26"/>
        </w:rPr>
      </w:pPr>
      <w:r w:rsidRPr="00F107D5">
        <w:rPr>
          <w:rFonts w:ascii="Times New Roman" w:hAnsi="Times New Roman"/>
          <w:color w:val="000000" w:themeColor="text1"/>
          <w:sz w:val="26"/>
          <w:szCs w:val="26"/>
        </w:rPr>
        <w:t xml:space="preserve">Về </w:t>
      </w:r>
      <w:r w:rsidRPr="00F107D5">
        <w:rPr>
          <w:rFonts w:ascii="Times New Roman" w:hAnsi="Times New Roman"/>
          <w:bCs/>
          <w:color w:val="000000" w:themeColor="text1"/>
          <w:sz w:val="26"/>
          <w:szCs w:val="26"/>
        </w:rPr>
        <w:t>yếu tố chủ quan</w:t>
      </w:r>
      <w:r w:rsidRPr="00F107D5">
        <w:rPr>
          <w:rFonts w:ascii="Times New Roman" w:hAnsi="Times New Roman"/>
          <w:color w:val="000000" w:themeColor="text1"/>
          <w:sz w:val="26"/>
          <w:szCs w:val="26"/>
        </w:rPr>
        <w:t>, nguyên nhân xuất phát từ năng lực và kinh nghiệm thực tiễn của một số cán bộ trong việc định giá tài sản, phối hợp liên ngành và xử lý các tình huống phát sinh còn hạn chế; sự phối hợp giữa cơ quan THADS và tổ chức đấu giá đôi khi thiếu nhịp nhàng; nhận thức và thái độ hợp tác của một số đương sự hoặc người tham gia đấu giá chưa đầy đủ, thậm chí chống đối, chây ỳ bàn giao tài sản; đồng thời, các hướng dẫn nội bộ, quy trình nghiệp vụ chưa được thống nhất hoàn toàn, làm ảnh hưởng đến hiệu quả và tính minh bạch của quá trình bán đấu giá.</w:t>
      </w:r>
    </w:p>
    <w:p w:rsidR="00F96025" w:rsidRPr="00F107D5" w:rsidRDefault="00F96025" w:rsidP="0071208D">
      <w:pPr>
        <w:spacing w:after="0" w:line="360" w:lineRule="auto"/>
        <w:ind w:firstLine="720"/>
        <w:jc w:val="both"/>
        <w:rPr>
          <w:rFonts w:ascii="Times New Roman" w:hAnsi="Times New Roman"/>
          <w:color w:val="000000" w:themeColor="text1"/>
          <w:sz w:val="26"/>
          <w:szCs w:val="26"/>
        </w:rPr>
      </w:pPr>
      <w:r w:rsidRPr="00F107D5">
        <w:rPr>
          <w:rFonts w:ascii="Times New Roman" w:hAnsi="Times New Roman"/>
          <w:color w:val="000000" w:themeColor="text1"/>
          <w:sz w:val="26"/>
          <w:szCs w:val="26"/>
        </w:rPr>
        <w:t>Những nguyên nhân này kết hợp tạo nên các tồn tại, hạn chế trong thực tiễn áp dụng pháp luật về bán đấu giá, ảnh hưởng trực tiếp đến tiến độ thu hồi tiền thi hành án, quyền lợi của người được thi hành án và uy tín của Phòng THADS khu vực 12.</w:t>
      </w:r>
    </w:p>
    <w:p w:rsidR="00F96025" w:rsidRPr="00537150" w:rsidRDefault="00F96025" w:rsidP="0071208D">
      <w:pPr>
        <w:spacing w:after="0" w:line="360" w:lineRule="auto"/>
        <w:ind w:firstLine="720"/>
        <w:jc w:val="both"/>
        <w:outlineLvl w:val="2"/>
        <w:rPr>
          <w:rFonts w:ascii="Times New Roman" w:hAnsi="Times New Roman"/>
          <w:b/>
          <w:bCs/>
          <w:sz w:val="26"/>
          <w:szCs w:val="26"/>
        </w:rPr>
      </w:pPr>
    </w:p>
    <w:p w:rsidR="00CA7669" w:rsidRDefault="00CA7669" w:rsidP="00B70871">
      <w:pPr>
        <w:spacing w:after="0" w:line="240" w:lineRule="auto"/>
        <w:ind w:firstLine="720"/>
        <w:jc w:val="center"/>
        <w:outlineLvl w:val="2"/>
        <w:rPr>
          <w:rStyle w:val="Strong"/>
          <w:rFonts w:ascii="Times New Roman" w:hAnsi="Times New Roman"/>
          <w:bCs w:val="0"/>
          <w:sz w:val="26"/>
          <w:szCs w:val="26"/>
        </w:rPr>
      </w:pPr>
    </w:p>
    <w:p w:rsidR="00F96025" w:rsidRPr="00537150" w:rsidRDefault="00F96025" w:rsidP="00B70871">
      <w:pPr>
        <w:spacing w:after="0" w:line="240" w:lineRule="auto"/>
        <w:ind w:firstLine="720"/>
        <w:jc w:val="center"/>
        <w:outlineLvl w:val="2"/>
        <w:rPr>
          <w:rStyle w:val="Strong"/>
          <w:rFonts w:ascii="Times New Roman" w:hAnsi="Times New Roman"/>
          <w:bCs w:val="0"/>
          <w:sz w:val="26"/>
          <w:szCs w:val="26"/>
        </w:rPr>
      </w:pPr>
      <w:r w:rsidRPr="00537150">
        <w:rPr>
          <w:rStyle w:val="Strong"/>
          <w:rFonts w:ascii="Times New Roman" w:hAnsi="Times New Roman"/>
          <w:bCs w:val="0"/>
          <w:sz w:val="26"/>
          <w:szCs w:val="26"/>
        </w:rPr>
        <w:lastRenderedPageBreak/>
        <w:t>CHƯƠNG 3:</w:t>
      </w:r>
    </w:p>
    <w:p w:rsidR="00F96025" w:rsidRPr="00537150" w:rsidRDefault="00F96025" w:rsidP="00B70871">
      <w:pPr>
        <w:spacing w:after="0" w:line="240" w:lineRule="auto"/>
        <w:ind w:firstLine="720"/>
        <w:jc w:val="center"/>
        <w:outlineLvl w:val="2"/>
        <w:rPr>
          <w:rStyle w:val="Strong"/>
          <w:rFonts w:ascii="Times New Roman" w:hAnsi="Times New Roman"/>
          <w:bCs w:val="0"/>
          <w:sz w:val="26"/>
          <w:szCs w:val="26"/>
        </w:rPr>
      </w:pPr>
      <w:r w:rsidRPr="00537150">
        <w:rPr>
          <w:rStyle w:val="Strong"/>
          <w:rFonts w:ascii="Times New Roman" w:hAnsi="Times New Roman"/>
          <w:bCs w:val="0"/>
          <w:sz w:val="26"/>
          <w:szCs w:val="26"/>
        </w:rPr>
        <w:t xml:space="preserve">ĐỊNH HƯỚNG VÀ GIẢI PHÁP HOÀN THIỆN PHÁP LUẬT, NÂNG CAO HIỆU QUẢ BÁN ĐẤU GIÁ TÀI SẢN TRONG </w:t>
      </w:r>
    </w:p>
    <w:p w:rsidR="00F96025" w:rsidRPr="00537150" w:rsidRDefault="00F96025" w:rsidP="00B70871">
      <w:pPr>
        <w:spacing w:after="0" w:line="240" w:lineRule="auto"/>
        <w:ind w:firstLine="720"/>
        <w:jc w:val="center"/>
        <w:outlineLvl w:val="2"/>
        <w:rPr>
          <w:rStyle w:val="Strong"/>
          <w:rFonts w:ascii="Times New Roman" w:hAnsi="Times New Roman"/>
          <w:bCs w:val="0"/>
          <w:sz w:val="26"/>
          <w:szCs w:val="26"/>
        </w:rPr>
      </w:pPr>
      <w:r w:rsidRPr="00537150">
        <w:rPr>
          <w:rStyle w:val="Strong"/>
          <w:rFonts w:ascii="Times New Roman" w:hAnsi="Times New Roman"/>
          <w:bCs w:val="0"/>
          <w:sz w:val="26"/>
          <w:szCs w:val="26"/>
        </w:rPr>
        <w:t>THI HÀNH ÁN DÂN SỰ</w:t>
      </w:r>
    </w:p>
    <w:p w:rsidR="00F96025" w:rsidRPr="00537150" w:rsidRDefault="00F96025" w:rsidP="00734B99">
      <w:pPr>
        <w:spacing w:after="0" w:line="360" w:lineRule="auto"/>
        <w:ind w:firstLine="720"/>
        <w:jc w:val="center"/>
        <w:outlineLvl w:val="2"/>
        <w:rPr>
          <w:rStyle w:val="Strong"/>
          <w:rFonts w:ascii="Times New Roman" w:hAnsi="Times New Roman"/>
          <w:b w:val="0"/>
          <w:bCs w:val="0"/>
          <w:sz w:val="26"/>
          <w:szCs w:val="26"/>
        </w:rPr>
      </w:pPr>
    </w:p>
    <w:p w:rsidR="00F96025" w:rsidRPr="00537150" w:rsidRDefault="00F96025" w:rsidP="00734B99">
      <w:pPr>
        <w:spacing w:after="0" w:line="360" w:lineRule="auto"/>
        <w:ind w:firstLine="720"/>
        <w:jc w:val="both"/>
        <w:outlineLvl w:val="2"/>
        <w:rPr>
          <w:rFonts w:ascii="Times New Roman" w:hAnsi="Times New Roman"/>
          <w:b/>
          <w:sz w:val="26"/>
          <w:szCs w:val="26"/>
        </w:rPr>
      </w:pPr>
      <w:r w:rsidRPr="00537150">
        <w:rPr>
          <w:rFonts w:ascii="Times New Roman" w:hAnsi="Times New Roman"/>
          <w:b/>
          <w:sz w:val="26"/>
          <w:szCs w:val="26"/>
        </w:rPr>
        <w:t>3.1. Quan điểm và định hướng hoàn thiện pháp luật về bán đấu giá tài sản trong thi hành án dân sự.</w:t>
      </w:r>
    </w:p>
    <w:p w:rsidR="00F96025" w:rsidRPr="00537150" w:rsidRDefault="00F96025" w:rsidP="00734B99">
      <w:pPr>
        <w:spacing w:after="0" w:line="360" w:lineRule="auto"/>
        <w:ind w:firstLine="720"/>
        <w:jc w:val="both"/>
        <w:outlineLvl w:val="2"/>
        <w:rPr>
          <w:rFonts w:ascii="Times New Roman" w:hAnsi="Times New Roman"/>
          <w:i/>
          <w:sz w:val="26"/>
          <w:szCs w:val="26"/>
        </w:rPr>
      </w:pPr>
      <w:r w:rsidRPr="00537150">
        <w:rPr>
          <w:rFonts w:ascii="Times New Roman" w:hAnsi="Times New Roman"/>
          <w:i/>
          <w:sz w:val="26"/>
          <w:szCs w:val="26"/>
        </w:rPr>
        <w:t>3.1.1. Quan điểm về hoàn thiện pháp luật về bán đấu giá tài sản trong thi hành án dân sự</w:t>
      </w:r>
    </w:p>
    <w:p w:rsidR="00F96025" w:rsidRPr="00537150" w:rsidRDefault="00F96025" w:rsidP="00734B99">
      <w:pPr>
        <w:spacing w:after="0" w:line="360" w:lineRule="auto"/>
        <w:ind w:firstLine="720"/>
        <w:jc w:val="both"/>
        <w:outlineLvl w:val="2"/>
        <w:rPr>
          <w:rStyle w:val="Strong"/>
          <w:rFonts w:ascii="Times New Roman" w:hAnsi="Times New Roman"/>
          <w:b w:val="0"/>
          <w:sz w:val="26"/>
          <w:szCs w:val="26"/>
        </w:rPr>
      </w:pPr>
      <w:r w:rsidRPr="00537150">
        <w:rPr>
          <w:rFonts w:ascii="Times New Roman" w:hAnsi="Times New Roman"/>
          <w:b/>
          <w:sz w:val="26"/>
          <w:szCs w:val="26"/>
        </w:rPr>
        <w:t xml:space="preserve">+ </w:t>
      </w:r>
      <w:r w:rsidRPr="00537150">
        <w:rPr>
          <w:rStyle w:val="Strong"/>
          <w:rFonts w:ascii="Times New Roman" w:hAnsi="Times New Roman"/>
          <w:b w:val="0"/>
          <w:sz w:val="26"/>
          <w:szCs w:val="26"/>
        </w:rPr>
        <w:t>Tôn trọng nguyên tắc pháp luật và quyền con người</w:t>
      </w:r>
    </w:p>
    <w:p w:rsidR="00F96025" w:rsidRPr="00537150" w:rsidRDefault="00F96025" w:rsidP="00734B99">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xml:space="preserve">Một quan điểm cơ bản trong việc hoàn thiện pháp luật về bán đấu giá tài sản trong thi hành án dân sự là </w:t>
      </w:r>
      <w:r w:rsidRPr="00537150">
        <w:rPr>
          <w:rStyle w:val="Strong"/>
          <w:rFonts w:ascii="Times New Roman" w:hAnsi="Times New Roman"/>
          <w:b w:val="0"/>
          <w:sz w:val="26"/>
          <w:szCs w:val="26"/>
        </w:rPr>
        <w:t>tôn trọng nguyên tắc pháp luật và bảo vệ quyền con người</w:t>
      </w:r>
      <w:r w:rsidRPr="00537150">
        <w:rPr>
          <w:rFonts w:ascii="Times New Roman" w:hAnsi="Times New Roman"/>
          <w:b/>
          <w:sz w:val="26"/>
          <w:szCs w:val="26"/>
        </w:rPr>
        <w:t>.</w:t>
      </w:r>
      <w:r w:rsidRPr="00537150">
        <w:rPr>
          <w:rFonts w:ascii="Times New Roman" w:hAnsi="Times New Roman"/>
          <w:sz w:val="26"/>
          <w:szCs w:val="26"/>
        </w:rPr>
        <w:t xml:space="preserve"> Mọi quy trình từ xác định, định giá tài sản, lựa chọn tổ chức đấu giá, công bố thông tin, tổ chức phiên đấu giá đến bàn giao tài sản và thu nộp tiền đều phải được thực hiện </w:t>
      </w:r>
      <w:r w:rsidRPr="00537150">
        <w:rPr>
          <w:rStyle w:val="Strong"/>
          <w:rFonts w:ascii="Times New Roman" w:hAnsi="Times New Roman"/>
          <w:b w:val="0"/>
          <w:sz w:val="26"/>
          <w:szCs w:val="26"/>
        </w:rPr>
        <w:t>theo đúng các quy định pháp luật hiện hành</w:t>
      </w:r>
      <w:r w:rsidRPr="00537150">
        <w:rPr>
          <w:rFonts w:ascii="Times New Roman" w:hAnsi="Times New Roman"/>
          <w:b/>
          <w:sz w:val="26"/>
          <w:szCs w:val="26"/>
        </w:rPr>
        <w:t>,</w:t>
      </w:r>
      <w:r w:rsidRPr="00537150">
        <w:rPr>
          <w:rFonts w:ascii="Times New Roman" w:hAnsi="Times New Roman"/>
          <w:sz w:val="26"/>
          <w:szCs w:val="26"/>
        </w:rPr>
        <w:t xml:space="preserve"> đảm bảo tính minh bạch, công bằng và khách quan. Đồng thời, pháp luật cần bảo vệ quyền và lợi ích hợp pháp của các bên liên quan, bao gồm </w:t>
      </w:r>
      <w:r w:rsidRPr="00537150">
        <w:rPr>
          <w:rStyle w:val="Strong"/>
          <w:rFonts w:ascii="Times New Roman" w:hAnsi="Times New Roman"/>
          <w:b w:val="0"/>
          <w:sz w:val="26"/>
          <w:szCs w:val="26"/>
        </w:rPr>
        <w:t>người được thi hành án, người phải thi hành án và người tham gia đấu giá</w:t>
      </w:r>
      <w:r w:rsidRPr="00537150">
        <w:rPr>
          <w:rFonts w:ascii="Times New Roman" w:hAnsi="Times New Roman"/>
          <w:sz w:val="26"/>
          <w:szCs w:val="26"/>
        </w:rPr>
        <w:t xml:space="preserve">, tránh các hành vi lạm quyền, xâm phạm quyền sở hữu hoặc quyền lợi hợp pháp. Việc hoàn thiện pháp luật cần đảm bảo </w:t>
      </w:r>
      <w:r w:rsidRPr="00537150">
        <w:rPr>
          <w:rStyle w:val="Strong"/>
          <w:rFonts w:ascii="Times New Roman" w:hAnsi="Times New Roman"/>
          <w:b w:val="0"/>
          <w:sz w:val="26"/>
          <w:szCs w:val="26"/>
        </w:rPr>
        <w:t>cân bằng giữa quyền và nghĩa vụ của các bên</w:t>
      </w:r>
      <w:r w:rsidRPr="00537150">
        <w:rPr>
          <w:rFonts w:ascii="Times New Roman" w:hAnsi="Times New Roman"/>
          <w:sz w:val="26"/>
          <w:szCs w:val="26"/>
        </w:rPr>
        <w:t>, đồng thời hướng tới việc xây dựng môi trường thi hành án dân sự văn minh, hiệu quả, tôn trọng nhân phẩm, quyền lợi và trách nhiệm pháp lý của mỗi cá nhân, góp phần củng cố niềm tin của xã hội vào hệ thống pháp luật và quá trình thi hành án.</w:t>
      </w:r>
    </w:p>
    <w:p w:rsidR="00F96025" w:rsidRPr="00537150" w:rsidRDefault="00F96025" w:rsidP="00734B99">
      <w:pPr>
        <w:spacing w:after="0" w:line="360" w:lineRule="auto"/>
        <w:ind w:firstLine="720"/>
        <w:jc w:val="both"/>
        <w:outlineLvl w:val="2"/>
        <w:rPr>
          <w:rStyle w:val="Strong"/>
          <w:rFonts w:ascii="Times New Roman" w:hAnsi="Times New Roman"/>
          <w:b w:val="0"/>
          <w:sz w:val="26"/>
          <w:szCs w:val="26"/>
        </w:rPr>
      </w:pPr>
      <w:r w:rsidRPr="00537150">
        <w:rPr>
          <w:rFonts w:ascii="Times New Roman" w:hAnsi="Times New Roman"/>
          <w:b/>
          <w:sz w:val="26"/>
          <w:szCs w:val="26"/>
        </w:rPr>
        <w:t xml:space="preserve">+ </w:t>
      </w:r>
      <w:r w:rsidRPr="00537150">
        <w:rPr>
          <w:rStyle w:val="Strong"/>
          <w:rFonts w:ascii="Times New Roman" w:hAnsi="Times New Roman"/>
          <w:b w:val="0"/>
          <w:sz w:val="26"/>
          <w:szCs w:val="26"/>
        </w:rPr>
        <w:t>Minh bạch, công khai và bình đẳng</w:t>
      </w:r>
    </w:p>
    <w:p w:rsidR="00F96025" w:rsidRPr="00537150" w:rsidRDefault="00F96025" w:rsidP="00734B99">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xml:space="preserve">Một quan điểm quan trọng trong việc hoàn thiện pháp luật về bán đấu giá tài sản trong thi hành án dân sự là </w:t>
      </w:r>
      <w:r w:rsidRPr="00537150">
        <w:rPr>
          <w:rStyle w:val="Strong"/>
          <w:rFonts w:ascii="Times New Roman" w:hAnsi="Times New Roman"/>
          <w:b w:val="0"/>
          <w:sz w:val="26"/>
          <w:szCs w:val="26"/>
        </w:rPr>
        <w:t>tăng cường tính minh bạch, công khai và bình đẳng</w:t>
      </w:r>
      <w:r w:rsidRPr="00537150">
        <w:rPr>
          <w:rFonts w:ascii="Times New Roman" w:hAnsi="Times New Roman"/>
          <w:b/>
          <w:sz w:val="26"/>
          <w:szCs w:val="26"/>
        </w:rPr>
        <w:t>.</w:t>
      </w:r>
      <w:r w:rsidRPr="00537150">
        <w:rPr>
          <w:rFonts w:ascii="Times New Roman" w:hAnsi="Times New Roman"/>
          <w:sz w:val="26"/>
          <w:szCs w:val="26"/>
        </w:rPr>
        <w:t xml:space="preserve"> Cụ thể, </w:t>
      </w:r>
      <w:r w:rsidRPr="00537150">
        <w:rPr>
          <w:rStyle w:val="Strong"/>
          <w:rFonts w:ascii="Times New Roman" w:hAnsi="Times New Roman"/>
          <w:b w:val="0"/>
          <w:sz w:val="26"/>
          <w:szCs w:val="26"/>
        </w:rPr>
        <w:t>thông tin về tài sản đấu giá, giá khởi điểm, quy trình tổ chức đấu giá và kết quả đấu giá</w:t>
      </w:r>
      <w:r w:rsidRPr="00537150">
        <w:rPr>
          <w:rFonts w:ascii="Times New Roman" w:hAnsi="Times New Roman"/>
          <w:sz w:val="26"/>
          <w:szCs w:val="26"/>
        </w:rPr>
        <w:t xml:space="preserve"> cần được công khai đầy đủ và dễ tiếp cận đối với tất cả các bên liên quan, đảm bảo mọi bước trong quy trình đều được giám sát và kiểm tra. Đồng thời, pháp luật cần bảo đảm </w:t>
      </w:r>
      <w:r w:rsidRPr="00537150">
        <w:rPr>
          <w:rStyle w:val="Strong"/>
          <w:rFonts w:ascii="Times New Roman" w:hAnsi="Times New Roman"/>
          <w:b w:val="0"/>
          <w:sz w:val="26"/>
          <w:szCs w:val="26"/>
        </w:rPr>
        <w:t>tạo điều kiện bình đẳng cho mọi người tham gia đấu giá</w:t>
      </w:r>
      <w:r w:rsidRPr="00537150">
        <w:rPr>
          <w:rFonts w:ascii="Times New Roman" w:hAnsi="Times New Roman"/>
          <w:b/>
          <w:sz w:val="26"/>
          <w:szCs w:val="26"/>
        </w:rPr>
        <w:t>,</w:t>
      </w:r>
      <w:r w:rsidRPr="00537150">
        <w:rPr>
          <w:rFonts w:ascii="Times New Roman" w:hAnsi="Times New Roman"/>
          <w:sz w:val="26"/>
          <w:szCs w:val="26"/>
        </w:rPr>
        <w:t xml:space="preserve"> tránh tình trạng ưu ái hoặc loại trừ bất hợp lý các bên tham gia, đồng thời hạn chế gian lận, tham nhũng trong quá trình tổ chức. Việc thực hiện minh bạch, công khai và bình đẳng không chỉ nâng cao </w:t>
      </w:r>
      <w:r w:rsidRPr="00537150">
        <w:rPr>
          <w:rStyle w:val="Strong"/>
          <w:rFonts w:ascii="Times New Roman" w:hAnsi="Times New Roman"/>
          <w:b w:val="0"/>
          <w:sz w:val="26"/>
          <w:szCs w:val="26"/>
        </w:rPr>
        <w:t>tính khách quan và hiệu quả của phiên đấu giá</w:t>
      </w:r>
      <w:r w:rsidRPr="00537150">
        <w:rPr>
          <w:rFonts w:ascii="Times New Roman" w:hAnsi="Times New Roman"/>
          <w:b/>
          <w:sz w:val="26"/>
          <w:szCs w:val="26"/>
        </w:rPr>
        <w:t>,</w:t>
      </w:r>
      <w:r w:rsidRPr="00537150">
        <w:rPr>
          <w:rFonts w:ascii="Times New Roman" w:hAnsi="Times New Roman"/>
          <w:sz w:val="26"/>
          <w:szCs w:val="26"/>
        </w:rPr>
        <w:t xml:space="preserve"> mà còn củng cố </w:t>
      </w:r>
      <w:r w:rsidRPr="00537150">
        <w:rPr>
          <w:rStyle w:val="Strong"/>
          <w:rFonts w:ascii="Times New Roman" w:hAnsi="Times New Roman"/>
          <w:b w:val="0"/>
          <w:sz w:val="26"/>
          <w:szCs w:val="26"/>
        </w:rPr>
        <w:t xml:space="preserve">niềm tin của </w:t>
      </w:r>
      <w:r w:rsidRPr="00537150">
        <w:rPr>
          <w:rStyle w:val="Strong"/>
          <w:rFonts w:ascii="Times New Roman" w:hAnsi="Times New Roman"/>
          <w:b w:val="0"/>
          <w:sz w:val="26"/>
          <w:szCs w:val="26"/>
        </w:rPr>
        <w:lastRenderedPageBreak/>
        <w:t>người dân và doanh nghiệp</w:t>
      </w:r>
      <w:r w:rsidRPr="00537150">
        <w:rPr>
          <w:rFonts w:ascii="Times New Roman" w:hAnsi="Times New Roman"/>
          <w:sz w:val="26"/>
          <w:szCs w:val="26"/>
        </w:rPr>
        <w:t xml:space="preserve"> vào quá trình thi hành án dân sự, góp phần xây dựng môi trường pháp lý công bằng, minh bạch và chuyên nghiệp.</w:t>
      </w:r>
    </w:p>
    <w:p w:rsidR="00F96025" w:rsidRPr="00537150" w:rsidRDefault="00F96025" w:rsidP="00734B99">
      <w:pPr>
        <w:spacing w:after="0" w:line="360" w:lineRule="auto"/>
        <w:ind w:firstLine="720"/>
        <w:jc w:val="both"/>
        <w:outlineLvl w:val="2"/>
        <w:rPr>
          <w:rStyle w:val="Strong"/>
          <w:rFonts w:ascii="Times New Roman" w:hAnsi="Times New Roman"/>
          <w:b w:val="0"/>
          <w:sz w:val="26"/>
          <w:szCs w:val="26"/>
        </w:rPr>
      </w:pPr>
      <w:r w:rsidRPr="00537150">
        <w:rPr>
          <w:rFonts w:ascii="Times New Roman" w:hAnsi="Times New Roman"/>
          <w:b/>
          <w:sz w:val="26"/>
          <w:szCs w:val="26"/>
        </w:rPr>
        <w:t xml:space="preserve">+ </w:t>
      </w:r>
      <w:r w:rsidRPr="00537150">
        <w:rPr>
          <w:rStyle w:val="Strong"/>
          <w:rFonts w:ascii="Times New Roman" w:hAnsi="Times New Roman"/>
          <w:b w:val="0"/>
          <w:sz w:val="26"/>
          <w:szCs w:val="26"/>
        </w:rPr>
        <w:t>Hiệu quả và sát thực tế</w:t>
      </w:r>
    </w:p>
    <w:p w:rsidR="00F96025" w:rsidRPr="00537150" w:rsidRDefault="00F96025" w:rsidP="00734B99">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xml:space="preserve">Một quan điểm quan trọng trong việc hoàn thiện pháp luật về bán đấu giá tài sản trong thi hành án dân sự là </w:t>
      </w:r>
      <w:r w:rsidRPr="00537150">
        <w:rPr>
          <w:rStyle w:val="Strong"/>
          <w:rFonts w:ascii="Times New Roman" w:hAnsi="Times New Roman"/>
          <w:b w:val="0"/>
          <w:sz w:val="26"/>
          <w:szCs w:val="26"/>
        </w:rPr>
        <w:t>tăng cường hiệu quả và đảm bảo sát thực tế</w:t>
      </w:r>
      <w:r w:rsidRPr="00537150">
        <w:rPr>
          <w:rFonts w:ascii="Times New Roman" w:hAnsi="Times New Roman"/>
          <w:b/>
          <w:sz w:val="26"/>
          <w:szCs w:val="26"/>
        </w:rPr>
        <w:t>.</w:t>
      </w:r>
      <w:r w:rsidRPr="00537150">
        <w:rPr>
          <w:rFonts w:ascii="Times New Roman" w:hAnsi="Times New Roman"/>
          <w:sz w:val="26"/>
          <w:szCs w:val="26"/>
        </w:rPr>
        <w:t xml:space="preserve"> Pháp luật cần định hướng quy trình tổ chức bán đấu giá </w:t>
      </w:r>
      <w:r w:rsidRPr="00537150">
        <w:rPr>
          <w:rStyle w:val="Strong"/>
          <w:rFonts w:ascii="Times New Roman" w:hAnsi="Times New Roman"/>
          <w:b w:val="0"/>
          <w:sz w:val="26"/>
          <w:szCs w:val="26"/>
        </w:rPr>
        <w:t>ngắn gọn, rõ ràng, hiệu quả</w:t>
      </w:r>
      <w:r w:rsidRPr="00537150">
        <w:rPr>
          <w:rFonts w:ascii="Times New Roman" w:hAnsi="Times New Roman"/>
          <w:b/>
          <w:sz w:val="26"/>
          <w:szCs w:val="26"/>
        </w:rPr>
        <w:t>,</w:t>
      </w:r>
      <w:r w:rsidRPr="00537150">
        <w:rPr>
          <w:rFonts w:ascii="Times New Roman" w:hAnsi="Times New Roman"/>
          <w:sz w:val="26"/>
          <w:szCs w:val="26"/>
        </w:rPr>
        <w:t xml:space="preserve"> vừa đảm bảo quyền lợi hợp pháp của các bên liên quan, vừa tiết kiệm thời gian, chi phí cho cả cơ quan thi hành án và người tham gia đấu giá. Đồng thời, việc </w:t>
      </w:r>
      <w:r w:rsidRPr="00537150">
        <w:rPr>
          <w:rStyle w:val="Strong"/>
          <w:rFonts w:ascii="Times New Roman" w:hAnsi="Times New Roman"/>
          <w:b w:val="0"/>
          <w:sz w:val="26"/>
          <w:szCs w:val="26"/>
        </w:rPr>
        <w:t>định giá tài sản phải sát với giá thị trường</w:t>
      </w:r>
      <w:r w:rsidRPr="00537150">
        <w:rPr>
          <w:rFonts w:ascii="Times New Roman" w:hAnsi="Times New Roman"/>
          <w:sz w:val="26"/>
          <w:szCs w:val="26"/>
        </w:rPr>
        <w:t xml:space="preserve">, phản ánh đúng giá trị thực của tài sản, nhằm hạn chế tổn thất tài chính cho người được thi hành án và nâng cao hiệu quả thu hồi nghĩa vụ tài chính. Quan điểm này nhấn mạnh việc hoàn thiện pháp luật cần gắn liền với thực tiễn, bảo đảm vừa </w:t>
      </w:r>
      <w:r w:rsidRPr="00537150">
        <w:rPr>
          <w:rStyle w:val="Strong"/>
          <w:rFonts w:ascii="Times New Roman" w:hAnsi="Times New Roman"/>
          <w:b w:val="0"/>
          <w:sz w:val="26"/>
          <w:szCs w:val="26"/>
        </w:rPr>
        <w:t>công bằng, minh bạch</w:t>
      </w:r>
      <w:r w:rsidRPr="00537150">
        <w:rPr>
          <w:rFonts w:ascii="Times New Roman" w:hAnsi="Times New Roman"/>
          <w:b/>
          <w:sz w:val="26"/>
          <w:szCs w:val="26"/>
        </w:rPr>
        <w:t xml:space="preserve"> </w:t>
      </w:r>
      <w:r w:rsidRPr="00537150">
        <w:rPr>
          <w:rFonts w:ascii="Times New Roman" w:hAnsi="Times New Roman"/>
          <w:sz w:val="26"/>
          <w:szCs w:val="26"/>
        </w:rPr>
        <w:t>vừa</w:t>
      </w:r>
      <w:r w:rsidRPr="00537150">
        <w:rPr>
          <w:rFonts w:ascii="Times New Roman" w:hAnsi="Times New Roman"/>
          <w:b/>
          <w:sz w:val="26"/>
          <w:szCs w:val="26"/>
        </w:rPr>
        <w:t xml:space="preserve"> </w:t>
      </w:r>
      <w:r w:rsidRPr="00537150">
        <w:rPr>
          <w:rStyle w:val="Strong"/>
          <w:rFonts w:ascii="Times New Roman" w:hAnsi="Times New Roman"/>
          <w:b w:val="0"/>
          <w:sz w:val="26"/>
          <w:szCs w:val="26"/>
        </w:rPr>
        <w:t>thực dụng, khả thi</w:t>
      </w:r>
      <w:r w:rsidRPr="00537150">
        <w:rPr>
          <w:rFonts w:ascii="Times New Roman" w:hAnsi="Times New Roman"/>
          <w:b/>
          <w:sz w:val="26"/>
          <w:szCs w:val="26"/>
        </w:rPr>
        <w:t xml:space="preserve">, </w:t>
      </w:r>
      <w:r w:rsidRPr="00537150">
        <w:rPr>
          <w:rFonts w:ascii="Times New Roman" w:hAnsi="Times New Roman"/>
          <w:sz w:val="26"/>
          <w:szCs w:val="26"/>
        </w:rPr>
        <w:t>góp phần nâng cao uy tín và hiệu quả của quá trình thi hành án dân sự.</w:t>
      </w:r>
    </w:p>
    <w:p w:rsidR="00F96025" w:rsidRPr="00537150" w:rsidRDefault="00F96025" w:rsidP="003D4E3F">
      <w:pPr>
        <w:spacing w:after="0" w:line="360" w:lineRule="auto"/>
        <w:ind w:firstLine="720"/>
        <w:jc w:val="both"/>
        <w:outlineLvl w:val="2"/>
        <w:rPr>
          <w:rStyle w:val="Strong"/>
          <w:rFonts w:ascii="Times New Roman" w:hAnsi="Times New Roman"/>
          <w:b w:val="0"/>
          <w:sz w:val="26"/>
          <w:szCs w:val="26"/>
        </w:rPr>
      </w:pPr>
      <w:r w:rsidRPr="00537150">
        <w:rPr>
          <w:rFonts w:ascii="Times New Roman" w:hAnsi="Times New Roman"/>
          <w:b/>
          <w:sz w:val="26"/>
          <w:szCs w:val="26"/>
        </w:rPr>
        <w:t xml:space="preserve">+ </w:t>
      </w:r>
      <w:r w:rsidRPr="00537150">
        <w:rPr>
          <w:rStyle w:val="Strong"/>
          <w:rFonts w:ascii="Times New Roman" w:hAnsi="Times New Roman"/>
          <w:b w:val="0"/>
          <w:sz w:val="26"/>
          <w:szCs w:val="26"/>
        </w:rPr>
        <w:t>Tích hợp công nghệ thông tin và quản lý hiện đại</w:t>
      </w:r>
    </w:p>
    <w:p w:rsidR="00F96025" w:rsidRPr="00537150" w:rsidRDefault="00F96025" w:rsidP="003D4E3F">
      <w:pPr>
        <w:spacing w:after="0" w:line="360" w:lineRule="auto"/>
        <w:ind w:firstLine="720"/>
        <w:jc w:val="both"/>
        <w:outlineLvl w:val="2"/>
        <w:rPr>
          <w:rFonts w:ascii="Times New Roman" w:hAnsi="Times New Roman"/>
          <w:b/>
          <w:bCs/>
          <w:sz w:val="26"/>
          <w:szCs w:val="26"/>
        </w:rPr>
      </w:pPr>
      <w:r w:rsidRPr="00537150">
        <w:rPr>
          <w:rFonts w:ascii="Times New Roman" w:hAnsi="Times New Roman"/>
          <w:sz w:val="26"/>
          <w:szCs w:val="26"/>
        </w:rPr>
        <w:t xml:space="preserve">Một quan điểm quan trọng trong việc hoàn thiện pháp luật về bán đấu giá tài sản trong thi hành án dân sự là </w:t>
      </w:r>
      <w:r w:rsidRPr="00537150">
        <w:rPr>
          <w:rFonts w:ascii="Times New Roman" w:hAnsi="Times New Roman"/>
          <w:bCs/>
          <w:sz w:val="26"/>
          <w:szCs w:val="26"/>
        </w:rPr>
        <w:t>tích hợp công nghệ thông tin và quản lý hiện đại</w:t>
      </w:r>
      <w:r w:rsidRPr="00537150">
        <w:rPr>
          <w:rFonts w:ascii="Times New Roman" w:hAnsi="Times New Roman"/>
          <w:sz w:val="26"/>
          <w:szCs w:val="26"/>
        </w:rPr>
        <w:t xml:space="preserve">. Pháp luật nên khuyến khích việc </w:t>
      </w:r>
      <w:r w:rsidRPr="00537150">
        <w:rPr>
          <w:rFonts w:ascii="Times New Roman" w:hAnsi="Times New Roman"/>
          <w:bCs/>
          <w:sz w:val="26"/>
          <w:szCs w:val="26"/>
        </w:rPr>
        <w:t>ứng dụng đấu giá trực tuyến</w:t>
      </w:r>
      <w:r w:rsidRPr="00537150">
        <w:rPr>
          <w:rFonts w:ascii="Times New Roman" w:hAnsi="Times New Roman"/>
          <w:sz w:val="26"/>
          <w:szCs w:val="26"/>
        </w:rPr>
        <w:t xml:space="preserve">, lưu trữ và quản lý hồ sơ điện tử nhằm nâng cao hiệu quả, minh bạch và khả năng giám sát toàn bộ quy trình đấu giá. Việc số hóa và ứng dụng công nghệ không chỉ giúp </w:t>
      </w:r>
      <w:r w:rsidRPr="00537150">
        <w:rPr>
          <w:rFonts w:ascii="Times New Roman" w:hAnsi="Times New Roman"/>
          <w:bCs/>
          <w:sz w:val="26"/>
          <w:szCs w:val="26"/>
        </w:rPr>
        <w:t>rút ngắn thời gian, giảm chi phí và tăng tính minh bạch</w:t>
      </w:r>
      <w:r w:rsidRPr="00537150">
        <w:rPr>
          <w:rFonts w:ascii="Times New Roman" w:hAnsi="Times New Roman"/>
          <w:sz w:val="26"/>
          <w:szCs w:val="26"/>
        </w:rPr>
        <w:t xml:space="preserve">, mà còn hỗ trợ cơ quan thi hành án và tổ chức đấu giá trong việc </w:t>
      </w:r>
      <w:r w:rsidRPr="00537150">
        <w:rPr>
          <w:rFonts w:ascii="Times New Roman" w:hAnsi="Times New Roman"/>
          <w:bCs/>
          <w:sz w:val="26"/>
          <w:szCs w:val="26"/>
        </w:rPr>
        <w:t>theo dõi, thống kê và báo cáo kết quả đấu giá một cách khoa học và chính xác</w:t>
      </w:r>
      <w:r w:rsidRPr="00537150">
        <w:rPr>
          <w:rFonts w:ascii="Times New Roman" w:hAnsi="Times New Roman"/>
          <w:sz w:val="26"/>
          <w:szCs w:val="26"/>
        </w:rPr>
        <w:t xml:space="preserve">. Quan điểm này nhấn mạnh rằng, việc ứng dụng công nghệ thông tin không chỉ là yêu cầu về hiện đại hóa, mà còn là công cụ quan trọng để nâng cao </w:t>
      </w:r>
      <w:r w:rsidRPr="00537150">
        <w:rPr>
          <w:rFonts w:ascii="Times New Roman" w:hAnsi="Times New Roman"/>
          <w:bCs/>
          <w:sz w:val="26"/>
          <w:szCs w:val="26"/>
        </w:rPr>
        <w:t>hiệu quả tổ chức, đảm bảo công bằng, minh bạch và giám sát chặt chẽ</w:t>
      </w:r>
      <w:r w:rsidRPr="00537150">
        <w:rPr>
          <w:rFonts w:ascii="Times New Roman" w:hAnsi="Times New Roman"/>
          <w:sz w:val="26"/>
          <w:szCs w:val="26"/>
        </w:rPr>
        <w:t xml:space="preserve"> trong thi hành án dân sự.</w:t>
      </w:r>
    </w:p>
    <w:p w:rsidR="00F96025" w:rsidRPr="00537150" w:rsidRDefault="00F96025" w:rsidP="00A64AD2">
      <w:pPr>
        <w:spacing w:after="0" w:line="360" w:lineRule="auto"/>
        <w:ind w:firstLine="720"/>
        <w:jc w:val="both"/>
        <w:outlineLvl w:val="2"/>
        <w:rPr>
          <w:rStyle w:val="Strong"/>
          <w:rFonts w:ascii="Times New Roman" w:hAnsi="Times New Roman"/>
          <w:b w:val="0"/>
          <w:sz w:val="26"/>
          <w:szCs w:val="26"/>
        </w:rPr>
      </w:pPr>
      <w:r w:rsidRPr="00537150">
        <w:rPr>
          <w:rFonts w:ascii="Times New Roman" w:hAnsi="Times New Roman"/>
          <w:b/>
          <w:sz w:val="26"/>
          <w:szCs w:val="26"/>
        </w:rPr>
        <w:t xml:space="preserve">+ </w:t>
      </w:r>
      <w:r w:rsidRPr="00537150">
        <w:rPr>
          <w:rStyle w:val="Strong"/>
          <w:rFonts w:ascii="Times New Roman" w:hAnsi="Times New Roman"/>
          <w:b w:val="0"/>
          <w:sz w:val="26"/>
          <w:szCs w:val="26"/>
        </w:rPr>
        <w:t>Học hỏi kinh nghiệm quốc tế</w:t>
      </w:r>
    </w:p>
    <w:p w:rsidR="00F96025" w:rsidRPr="00537150" w:rsidRDefault="00F96025" w:rsidP="00A64AD2">
      <w:pPr>
        <w:spacing w:after="0" w:line="360" w:lineRule="auto"/>
        <w:ind w:firstLine="720"/>
        <w:jc w:val="both"/>
        <w:outlineLvl w:val="2"/>
        <w:rPr>
          <w:rFonts w:ascii="Times New Roman" w:hAnsi="Times New Roman"/>
          <w:b/>
          <w:bCs/>
          <w:sz w:val="26"/>
          <w:szCs w:val="26"/>
        </w:rPr>
      </w:pPr>
      <w:r w:rsidRPr="00537150">
        <w:rPr>
          <w:rFonts w:ascii="Times New Roman" w:hAnsi="Times New Roman"/>
          <w:sz w:val="26"/>
          <w:szCs w:val="26"/>
        </w:rPr>
        <w:t xml:space="preserve">Một quan điểm quan trọng trong việc hoàn thiện pháp luật về bán đấu giá tài sản trong thi hành án dân sự là </w:t>
      </w:r>
      <w:r w:rsidRPr="00537150">
        <w:rPr>
          <w:rFonts w:ascii="Times New Roman" w:hAnsi="Times New Roman"/>
          <w:bCs/>
          <w:sz w:val="26"/>
          <w:szCs w:val="26"/>
        </w:rPr>
        <w:t>học hỏi kinh nghiệm quốc tế</w:t>
      </w:r>
      <w:r w:rsidRPr="00537150">
        <w:rPr>
          <w:rFonts w:ascii="Times New Roman" w:hAnsi="Times New Roman"/>
          <w:sz w:val="26"/>
          <w:szCs w:val="26"/>
        </w:rPr>
        <w:t xml:space="preserve">. Việc </w:t>
      </w:r>
      <w:r w:rsidRPr="00537150">
        <w:rPr>
          <w:rFonts w:ascii="Times New Roman" w:hAnsi="Times New Roman"/>
          <w:bCs/>
          <w:sz w:val="26"/>
          <w:szCs w:val="26"/>
        </w:rPr>
        <w:t>tham khảo mô hình đấu giá ở các quốc gia như Hoa Kỳ, Anh, Nhật Bản và Hàn Quốc</w:t>
      </w:r>
      <w:r w:rsidRPr="00537150">
        <w:rPr>
          <w:rFonts w:ascii="Times New Roman" w:hAnsi="Times New Roman"/>
          <w:sz w:val="26"/>
          <w:szCs w:val="26"/>
        </w:rPr>
        <w:t xml:space="preserve"> giúp nâng cao chất lượng tổ chức, tăng cường tính minh bạch, giám sát chặt chẽ và nâng cao độ chính xác trong định giá tài sản. Đồng thời, việc học hỏi các tiêu chuẩn và quy trình quốc tế </w:t>
      </w:r>
      <w:r w:rsidRPr="00537150">
        <w:rPr>
          <w:rFonts w:ascii="Times New Roman" w:hAnsi="Times New Roman"/>
          <w:bCs/>
          <w:sz w:val="26"/>
          <w:szCs w:val="26"/>
        </w:rPr>
        <w:t>cần được áp dụng một cách linh hoạt, phù hợp với điều kiện pháp lý và thực tiễn của Việt Nam</w:t>
      </w:r>
      <w:r w:rsidRPr="00537150">
        <w:rPr>
          <w:rFonts w:ascii="Times New Roman" w:hAnsi="Times New Roman"/>
          <w:sz w:val="26"/>
          <w:szCs w:val="26"/>
        </w:rPr>
        <w:t xml:space="preserve">, nhằm đảm bảo tính khả thi, hiệu quả và phù hợp với đặc thù hệ thống thi hành </w:t>
      </w:r>
      <w:r w:rsidRPr="00537150">
        <w:rPr>
          <w:rFonts w:ascii="Times New Roman" w:hAnsi="Times New Roman"/>
          <w:sz w:val="26"/>
          <w:szCs w:val="26"/>
        </w:rPr>
        <w:lastRenderedPageBreak/>
        <w:t xml:space="preserve">án dân sự trong nước. Quan điểm này nhấn mạnh rằng, việc tham khảo kinh nghiệm quốc tế không chỉ giúp cải thiện quy trình tổ chức đấu giá, rút ngắn thời gian và chi phí, mà còn góp phần nâng cao </w:t>
      </w:r>
      <w:r w:rsidRPr="00537150">
        <w:rPr>
          <w:rFonts w:ascii="Times New Roman" w:hAnsi="Times New Roman"/>
          <w:bCs/>
          <w:sz w:val="26"/>
          <w:szCs w:val="26"/>
        </w:rPr>
        <w:t>niềm tin của các bên liên quan</w:t>
      </w:r>
      <w:r w:rsidRPr="00537150">
        <w:rPr>
          <w:rFonts w:ascii="Times New Roman" w:hAnsi="Times New Roman"/>
          <w:sz w:val="26"/>
          <w:szCs w:val="26"/>
        </w:rPr>
        <w:t xml:space="preserve"> vào tính minh bạch, công bằng và hiệu quả của quá trình thi hành án dân sự.</w:t>
      </w:r>
    </w:p>
    <w:p w:rsidR="00F96025" w:rsidRPr="00537150" w:rsidRDefault="00F96025" w:rsidP="00734B99">
      <w:pPr>
        <w:spacing w:after="0" w:line="360" w:lineRule="auto"/>
        <w:ind w:firstLine="720"/>
        <w:jc w:val="both"/>
        <w:outlineLvl w:val="2"/>
        <w:rPr>
          <w:rFonts w:ascii="Times New Roman" w:hAnsi="Times New Roman"/>
          <w:i/>
          <w:sz w:val="26"/>
          <w:szCs w:val="26"/>
        </w:rPr>
      </w:pPr>
      <w:r w:rsidRPr="00537150">
        <w:rPr>
          <w:rFonts w:ascii="Times New Roman" w:hAnsi="Times New Roman"/>
          <w:i/>
          <w:sz w:val="26"/>
          <w:szCs w:val="26"/>
        </w:rPr>
        <w:t>3.1.2. Định hướng hoàn thiện pháp luật</w:t>
      </w:r>
    </w:p>
    <w:p w:rsidR="00F96025" w:rsidRPr="00537150" w:rsidRDefault="00F96025" w:rsidP="00735DC2">
      <w:pPr>
        <w:spacing w:after="0" w:line="360" w:lineRule="auto"/>
        <w:ind w:firstLine="720"/>
        <w:jc w:val="both"/>
        <w:outlineLvl w:val="2"/>
        <w:rPr>
          <w:rStyle w:val="Strong"/>
          <w:rFonts w:ascii="Times New Roman" w:hAnsi="Times New Roman"/>
          <w:b w:val="0"/>
          <w:sz w:val="26"/>
          <w:szCs w:val="26"/>
        </w:rPr>
      </w:pPr>
      <w:r w:rsidRPr="00537150">
        <w:rPr>
          <w:rFonts w:ascii="Times New Roman" w:hAnsi="Times New Roman"/>
          <w:b/>
          <w:sz w:val="26"/>
          <w:szCs w:val="26"/>
        </w:rPr>
        <w:t xml:space="preserve">+ </w:t>
      </w:r>
      <w:r w:rsidRPr="00537150">
        <w:rPr>
          <w:rStyle w:val="Strong"/>
          <w:rFonts w:ascii="Times New Roman" w:hAnsi="Times New Roman"/>
          <w:b w:val="0"/>
          <w:sz w:val="26"/>
          <w:szCs w:val="26"/>
        </w:rPr>
        <w:t>Hoàn thiện quy định pháp lý cơ bản</w:t>
      </w:r>
    </w:p>
    <w:p w:rsidR="00F96025" w:rsidRPr="00537150" w:rsidRDefault="00F96025" w:rsidP="00735DC2">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Một trong những định hướng trọng tâm để hoàn thiện pháp luật về bán đấu giá tài sản trong thi hành án dân sự là tiếp tục hoàn thiện hệ thống quy định pháp lý cơ bản, bảo đảm tính minh bạch, đồng bộ và khả thi. Cụ thể:</w:t>
      </w:r>
    </w:p>
    <w:p w:rsidR="00F96025" w:rsidRPr="00537150" w:rsidRDefault="00F96025" w:rsidP="00735DC2">
      <w:pPr>
        <w:spacing w:after="0" w:line="360" w:lineRule="auto"/>
        <w:ind w:firstLine="720"/>
        <w:jc w:val="both"/>
        <w:outlineLvl w:val="2"/>
        <w:rPr>
          <w:rFonts w:ascii="Times New Roman" w:hAnsi="Times New Roman"/>
          <w:sz w:val="26"/>
          <w:szCs w:val="26"/>
        </w:rPr>
      </w:pPr>
      <w:r w:rsidRPr="00537150">
        <w:rPr>
          <w:rFonts w:ascii="Times New Roman" w:hAnsi="Times New Roman"/>
          <w:b/>
          <w:i/>
          <w:sz w:val="26"/>
          <w:szCs w:val="26"/>
        </w:rPr>
        <w:t xml:space="preserve">- </w:t>
      </w:r>
      <w:r w:rsidRPr="00537150">
        <w:rPr>
          <w:rStyle w:val="Strong"/>
          <w:rFonts w:ascii="Times New Roman" w:hAnsi="Times New Roman"/>
          <w:b w:val="0"/>
          <w:i/>
          <w:sz w:val="26"/>
          <w:szCs w:val="26"/>
        </w:rPr>
        <w:t>Hoàn thiện hệ thống khái niệm, nguyên tắc</w:t>
      </w:r>
      <w:r w:rsidRPr="00537150">
        <w:rPr>
          <w:rFonts w:ascii="Times New Roman" w:hAnsi="Times New Roman"/>
          <w:b/>
          <w:i/>
          <w:sz w:val="26"/>
          <w:szCs w:val="26"/>
        </w:rPr>
        <w:t>:</w:t>
      </w:r>
      <w:r w:rsidRPr="00537150">
        <w:rPr>
          <w:rFonts w:ascii="Times New Roman" w:hAnsi="Times New Roman"/>
          <w:sz w:val="26"/>
          <w:szCs w:val="26"/>
        </w:rPr>
        <w:t xml:space="preserve"> Các văn bản pháp luật cần quy định rõ ràng, thống nhất hơn về khái niệm “tài sản bán đấu giá trong thi hành án dân sự”, “đấu giá viên”, “tổ chức đấu giá tài sản”… nhằm tránh cách hiểu khác nhau trong áp dụng. Các nguyên tắc công khai, minh bạch, bình đẳng cần được cụ thể hóa thành các tiêu chí, tiêu chuẩn có thể đo lường.</w:t>
      </w:r>
    </w:p>
    <w:p w:rsidR="00F96025" w:rsidRPr="00537150" w:rsidRDefault="00F96025" w:rsidP="00735DC2">
      <w:pPr>
        <w:spacing w:after="0" w:line="360" w:lineRule="auto"/>
        <w:ind w:firstLine="720"/>
        <w:jc w:val="both"/>
        <w:outlineLvl w:val="2"/>
        <w:rPr>
          <w:rFonts w:ascii="Times New Roman" w:hAnsi="Times New Roman"/>
          <w:sz w:val="26"/>
          <w:szCs w:val="26"/>
        </w:rPr>
      </w:pPr>
      <w:r w:rsidRPr="00537150">
        <w:rPr>
          <w:rFonts w:ascii="Times New Roman" w:hAnsi="Times New Roman"/>
          <w:b/>
          <w:i/>
          <w:sz w:val="26"/>
          <w:szCs w:val="26"/>
        </w:rPr>
        <w:t xml:space="preserve">- </w:t>
      </w:r>
      <w:r w:rsidRPr="00537150">
        <w:rPr>
          <w:rStyle w:val="Strong"/>
          <w:rFonts w:ascii="Times New Roman" w:hAnsi="Times New Roman"/>
          <w:b w:val="0"/>
          <w:i/>
          <w:sz w:val="26"/>
          <w:szCs w:val="26"/>
        </w:rPr>
        <w:t>Đồng bộ hóa quy định pháp luật</w:t>
      </w:r>
      <w:r w:rsidRPr="00537150">
        <w:rPr>
          <w:rFonts w:ascii="Times New Roman" w:hAnsi="Times New Roman"/>
          <w:b/>
          <w:i/>
          <w:sz w:val="26"/>
          <w:szCs w:val="26"/>
        </w:rPr>
        <w:t xml:space="preserve">: </w:t>
      </w:r>
      <w:r w:rsidRPr="00537150">
        <w:rPr>
          <w:rFonts w:ascii="Times New Roman" w:hAnsi="Times New Roman"/>
          <w:sz w:val="26"/>
          <w:szCs w:val="26"/>
        </w:rPr>
        <w:t>Hiện nay, quy định về bán đấu giá tài sản trong thi hành án dân sự chịu sự điều chỉnh của nhiều văn bản (Luật Thi hành án dân sự, Luật Đấu giá tài sản, Bộ luật Dân sự, Luật Đất đai…). Cần rà soát, điều chỉnh để khắc phục sự chồng chéo, mâu thuẫn, đặc biệt trong các vấn đề liên quan đến xử lý tài sản bảo đảm, định giá và công bố thông tin.</w:t>
      </w:r>
    </w:p>
    <w:p w:rsidR="00F96025" w:rsidRPr="00537150" w:rsidRDefault="00F96025" w:rsidP="00735DC2">
      <w:pPr>
        <w:spacing w:after="0" w:line="360" w:lineRule="auto"/>
        <w:ind w:firstLine="720"/>
        <w:jc w:val="both"/>
        <w:outlineLvl w:val="2"/>
        <w:rPr>
          <w:rFonts w:ascii="Times New Roman" w:hAnsi="Times New Roman"/>
          <w:sz w:val="26"/>
          <w:szCs w:val="26"/>
        </w:rPr>
      </w:pPr>
      <w:r w:rsidRPr="00537150">
        <w:rPr>
          <w:rFonts w:ascii="Times New Roman" w:hAnsi="Times New Roman"/>
          <w:b/>
          <w:i/>
          <w:sz w:val="26"/>
          <w:szCs w:val="26"/>
        </w:rPr>
        <w:t xml:space="preserve">- </w:t>
      </w:r>
      <w:r w:rsidRPr="00537150">
        <w:rPr>
          <w:rStyle w:val="Strong"/>
          <w:rFonts w:ascii="Times New Roman" w:hAnsi="Times New Roman"/>
          <w:b w:val="0"/>
          <w:i/>
          <w:sz w:val="26"/>
          <w:szCs w:val="26"/>
        </w:rPr>
        <w:t>Quy định rõ trách nhiệm pháp lý</w:t>
      </w:r>
      <w:r w:rsidRPr="00537150">
        <w:rPr>
          <w:rFonts w:ascii="Times New Roman" w:hAnsi="Times New Roman"/>
          <w:b/>
          <w:i/>
          <w:sz w:val="26"/>
          <w:szCs w:val="26"/>
        </w:rPr>
        <w:t xml:space="preserve">: </w:t>
      </w:r>
      <w:r w:rsidRPr="00537150">
        <w:rPr>
          <w:rFonts w:ascii="Times New Roman" w:hAnsi="Times New Roman"/>
          <w:sz w:val="26"/>
          <w:szCs w:val="26"/>
        </w:rPr>
        <w:t>Cần cụ thể hóa hơn trách nhiệm của chấp hành viên, tổ chức đấu giá, người tham gia đấu giá trong từng giai đoạn: định giá, lựa chọn tổ chức đấu giá, công khai thông tin, tổ chức phiên đấu giá, bàn giao tài sản và thu nộp tiền. Đồng thời, bổ sung cơ chế xử lý nghiêm minh đối với hành vi thông đồng, dìm giá, gây cản trở quá trình đấu giá.</w:t>
      </w:r>
    </w:p>
    <w:p w:rsidR="00F96025" w:rsidRPr="00537150" w:rsidRDefault="00F96025" w:rsidP="00735DC2">
      <w:pPr>
        <w:spacing w:after="0" w:line="360" w:lineRule="auto"/>
        <w:ind w:firstLine="720"/>
        <w:jc w:val="both"/>
        <w:outlineLvl w:val="2"/>
        <w:rPr>
          <w:rFonts w:ascii="Times New Roman" w:hAnsi="Times New Roman"/>
          <w:sz w:val="26"/>
          <w:szCs w:val="26"/>
        </w:rPr>
      </w:pPr>
      <w:r w:rsidRPr="00537150">
        <w:rPr>
          <w:rFonts w:ascii="Times New Roman" w:hAnsi="Times New Roman"/>
          <w:b/>
          <w:i/>
          <w:sz w:val="26"/>
          <w:szCs w:val="26"/>
        </w:rPr>
        <w:t xml:space="preserve">- </w:t>
      </w:r>
      <w:r w:rsidRPr="00537150">
        <w:rPr>
          <w:rStyle w:val="Strong"/>
          <w:rFonts w:ascii="Times New Roman" w:hAnsi="Times New Roman"/>
          <w:b w:val="0"/>
          <w:i/>
          <w:sz w:val="26"/>
          <w:szCs w:val="26"/>
        </w:rPr>
        <w:t>Ứng dụng công nghệ thông tin</w:t>
      </w:r>
      <w:r w:rsidRPr="00537150">
        <w:rPr>
          <w:rFonts w:ascii="Times New Roman" w:hAnsi="Times New Roman"/>
          <w:b/>
          <w:i/>
          <w:sz w:val="26"/>
          <w:szCs w:val="26"/>
        </w:rPr>
        <w:t xml:space="preserve">: </w:t>
      </w:r>
      <w:r w:rsidRPr="00537150">
        <w:rPr>
          <w:rFonts w:ascii="Times New Roman" w:hAnsi="Times New Roman"/>
          <w:sz w:val="26"/>
          <w:szCs w:val="26"/>
        </w:rPr>
        <w:t>Hoàn thiện cơ sở pháp lý cho việc đấu giá trực tuyến, công bố thông tin bắt buộc trên cổng thông tin điện tử thống nhất toàn quốc. Đây là giải pháp quan trọng nhằm bảo đảm công khai, hạn chế tiêu cực và mở rộng phạm vi tiếp cận của người tham gia đấu giá.</w:t>
      </w:r>
    </w:p>
    <w:p w:rsidR="00F96025" w:rsidRPr="00537150" w:rsidRDefault="00F96025" w:rsidP="00735DC2">
      <w:pPr>
        <w:spacing w:after="0" w:line="360" w:lineRule="auto"/>
        <w:ind w:firstLine="720"/>
        <w:jc w:val="both"/>
        <w:outlineLvl w:val="2"/>
        <w:rPr>
          <w:rFonts w:ascii="Times New Roman" w:hAnsi="Times New Roman"/>
          <w:b/>
          <w:bCs/>
          <w:sz w:val="26"/>
          <w:szCs w:val="26"/>
        </w:rPr>
      </w:pPr>
      <w:r w:rsidRPr="00537150">
        <w:rPr>
          <w:rFonts w:ascii="Times New Roman" w:hAnsi="Times New Roman"/>
          <w:b/>
          <w:i/>
          <w:sz w:val="26"/>
          <w:szCs w:val="26"/>
        </w:rPr>
        <w:t xml:space="preserve">- </w:t>
      </w:r>
      <w:r w:rsidRPr="00537150">
        <w:rPr>
          <w:rStyle w:val="Strong"/>
          <w:rFonts w:ascii="Times New Roman" w:hAnsi="Times New Roman"/>
          <w:b w:val="0"/>
          <w:i/>
          <w:sz w:val="26"/>
          <w:szCs w:val="26"/>
        </w:rPr>
        <w:t>Bảo vệ quyền lợi các bên</w:t>
      </w:r>
      <w:r w:rsidRPr="00537150">
        <w:rPr>
          <w:rFonts w:ascii="Times New Roman" w:hAnsi="Times New Roman"/>
          <w:b/>
          <w:i/>
          <w:sz w:val="26"/>
          <w:szCs w:val="26"/>
        </w:rPr>
        <w:t>:</w:t>
      </w:r>
      <w:r w:rsidRPr="00537150">
        <w:rPr>
          <w:rFonts w:ascii="Times New Roman" w:hAnsi="Times New Roman"/>
          <w:sz w:val="26"/>
          <w:szCs w:val="26"/>
        </w:rPr>
        <w:t xml:space="preserve"> Pháp luật cần có cơ chế bảo đảm tốt hơn quyền lợi của người phải thi hành án và người được thi hành án, nhất là trong trường hợp tài sản bán đấu giá không thành công nhiều lần. Cần quy định rõ phương án xử lý tiếp theo để tránh kéo dài thi hành án, ảnh hưởng đến quyền lợi của đương sự.</w:t>
      </w:r>
    </w:p>
    <w:p w:rsidR="00F96025" w:rsidRPr="00537150" w:rsidRDefault="00F96025" w:rsidP="00F305F9">
      <w:pPr>
        <w:spacing w:after="0" w:line="360" w:lineRule="auto"/>
        <w:ind w:firstLine="720"/>
        <w:jc w:val="both"/>
        <w:outlineLvl w:val="2"/>
        <w:rPr>
          <w:rStyle w:val="Strong"/>
          <w:rFonts w:ascii="Times New Roman" w:hAnsi="Times New Roman"/>
          <w:b w:val="0"/>
          <w:sz w:val="26"/>
          <w:szCs w:val="26"/>
        </w:rPr>
      </w:pPr>
      <w:r w:rsidRPr="00537150">
        <w:rPr>
          <w:rFonts w:ascii="Times New Roman" w:hAnsi="Times New Roman"/>
          <w:b/>
          <w:sz w:val="26"/>
          <w:szCs w:val="26"/>
        </w:rPr>
        <w:lastRenderedPageBreak/>
        <w:t xml:space="preserve">+ </w:t>
      </w:r>
      <w:r w:rsidRPr="00537150">
        <w:rPr>
          <w:rStyle w:val="Strong"/>
          <w:rFonts w:ascii="Times New Roman" w:hAnsi="Times New Roman"/>
          <w:b w:val="0"/>
          <w:sz w:val="26"/>
          <w:szCs w:val="26"/>
        </w:rPr>
        <w:t>Đồng bộ hóa các văn bản hướng dẫn thi hành</w:t>
      </w:r>
    </w:p>
    <w:p w:rsidR="00F96025" w:rsidRPr="00537150" w:rsidRDefault="00F96025" w:rsidP="00F305F9">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Bên cạnh việc hoàn thiện các quy định pháp lý cơ bản, cần thiết phải đồng bộ hóa hệ thống văn bản hướng dẫn thi hành để bảo đảm tính thống nhất, khả thi trong thực tế. Cụ thể:</w:t>
      </w:r>
    </w:p>
    <w:p w:rsidR="00F96025" w:rsidRPr="00537150" w:rsidRDefault="00F96025" w:rsidP="00F305F9">
      <w:pPr>
        <w:spacing w:after="0" w:line="360" w:lineRule="auto"/>
        <w:ind w:firstLine="720"/>
        <w:jc w:val="both"/>
        <w:outlineLvl w:val="2"/>
        <w:rPr>
          <w:rFonts w:ascii="Times New Roman" w:hAnsi="Times New Roman"/>
          <w:sz w:val="26"/>
          <w:szCs w:val="26"/>
        </w:rPr>
      </w:pPr>
      <w:r w:rsidRPr="00537150">
        <w:rPr>
          <w:rFonts w:ascii="Times New Roman" w:hAnsi="Times New Roman"/>
          <w:b/>
          <w:i/>
          <w:sz w:val="26"/>
          <w:szCs w:val="26"/>
        </w:rPr>
        <w:t xml:space="preserve">- </w:t>
      </w:r>
      <w:r w:rsidRPr="00537150">
        <w:rPr>
          <w:rStyle w:val="Strong"/>
          <w:rFonts w:ascii="Times New Roman" w:hAnsi="Times New Roman"/>
          <w:b w:val="0"/>
          <w:i/>
          <w:sz w:val="26"/>
          <w:szCs w:val="26"/>
        </w:rPr>
        <w:t>Khắc phục sự chồng chéo, mâu thuẫn</w:t>
      </w:r>
      <w:r w:rsidRPr="00537150">
        <w:rPr>
          <w:rFonts w:ascii="Times New Roman" w:hAnsi="Times New Roman"/>
          <w:b/>
          <w:i/>
          <w:sz w:val="26"/>
          <w:szCs w:val="26"/>
        </w:rPr>
        <w:t xml:space="preserve">: </w:t>
      </w:r>
      <w:r w:rsidRPr="00537150">
        <w:rPr>
          <w:rFonts w:ascii="Times New Roman" w:hAnsi="Times New Roman"/>
          <w:sz w:val="26"/>
          <w:szCs w:val="26"/>
        </w:rPr>
        <w:t>Hiện nay, quy định về bán đấu giá tài sản trong thi hành án dân sự chịu sự điều chỉnh đồng thời bởi Luật Thi hành án dân sự, Luật Đấu giá tài sản, Bộ luật Dân sự, Luật Đất đai, cùng nhiều nghị định, thông tư hướng dẫn. Một số nội dung như: thẩm quyền lựa chọn tổ chức đấu giá, trình tự định giá lại tài sản, xử lý tài sản sau nhiều lần đấu giá không thành công… còn chưa thống nhất, gây lúng túng cho cơ quan thi hành án và tổ chức đấu giá.</w:t>
      </w:r>
    </w:p>
    <w:p w:rsidR="00F96025" w:rsidRPr="00537150" w:rsidRDefault="00F96025" w:rsidP="00F305F9">
      <w:pPr>
        <w:spacing w:after="0" w:line="360" w:lineRule="auto"/>
        <w:ind w:firstLine="720"/>
        <w:jc w:val="both"/>
        <w:outlineLvl w:val="2"/>
        <w:rPr>
          <w:rFonts w:ascii="Times New Roman" w:hAnsi="Times New Roman"/>
          <w:sz w:val="26"/>
          <w:szCs w:val="26"/>
        </w:rPr>
      </w:pPr>
      <w:r w:rsidRPr="00537150">
        <w:rPr>
          <w:rFonts w:ascii="Times New Roman" w:hAnsi="Times New Roman"/>
          <w:b/>
          <w:i/>
          <w:sz w:val="26"/>
          <w:szCs w:val="26"/>
        </w:rPr>
        <w:t xml:space="preserve">- </w:t>
      </w:r>
      <w:r w:rsidRPr="00537150">
        <w:rPr>
          <w:rStyle w:val="Strong"/>
          <w:rFonts w:ascii="Times New Roman" w:hAnsi="Times New Roman"/>
          <w:b w:val="0"/>
          <w:i/>
          <w:sz w:val="26"/>
          <w:szCs w:val="26"/>
        </w:rPr>
        <w:t>Thống nhất hệ thống văn bản dưới luật</w:t>
      </w:r>
      <w:r w:rsidRPr="00537150">
        <w:rPr>
          <w:rFonts w:ascii="Times New Roman" w:hAnsi="Times New Roman"/>
          <w:b/>
          <w:i/>
          <w:sz w:val="26"/>
          <w:szCs w:val="26"/>
        </w:rPr>
        <w:t xml:space="preserve">: </w:t>
      </w:r>
      <w:r w:rsidRPr="00537150">
        <w:rPr>
          <w:rFonts w:ascii="Times New Roman" w:hAnsi="Times New Roman"/>
          <w:sz w:val="26"/>
          <w:szCs w:val="26"/>
        </w:rPr>
        <w:t>Cần rà soát, sửa đổi, bổ sung hoặc thay thế các nghị định, thông tư liên quan để bảo đảm sự thống nhất với các luật chuyên ngành, hạn chế tình trạng quy định một đằng, áp dụng một nẻo. Đặc biệt, cần có hướng dẫn thống nhất về: phương thức thông báo công khai, hồ sơ đấu giá, trách nhiệm phối hợp giữa cơ quan thi hành án và tổ chức đấu giá.</w:t>
      </w:r>
    </w:p>
    <w:p w:rsidR="00F96025" w:rsidRPr="00537150" w:rsidRDefault="00F96025" w:rsidP="00F305F9">
      <w:pPr>
        <w:spacing w:after="0" w:line="360" w:lineRule="auto"/>
        <w:ind w:firstLine="720"/>
        <w:jc w:val="both"/>
        <w:outlineLvl w:val="2"/>
        <w:rPr>
          <w:rFonts w:ascii="Times New Roman" w:hAnsi="Times New Roman"/>
          <w:sz w:val="26"/>
          <w:szCs w:val="26"/>
        </w:rPr>
      </w:pPr>
      <w:r w:rsidRPr="00537150">
        <w:rPr>
          <w:rFonts w:ascii="Times New Roman" w:hAnsi="Times New Roman"/>
          <w:b/>
          <w:i/>
          <w:sz w:val="26"/>
          <w:szCs w:val="26"/>
        </w:rPr>
        <w:t xml:space="preserve">- </w:t>
      </w:r>
      <w:r w:rsidRPr="00537150">
        <w:rPr>
          <w:rStyle w:val="Strong"/>
          <w:rFonts w:ascii="Times New Roman" w:hAnsi="Times New Roman"/>
          <w:b w:val="0"/>
          <w:i/>
          <w:sz w:val="26"/>
          <w:szCs w:val="26"/>
        </w:rPr>
        <w:t>Ban hành hướng dẫn chi tiết, cụ thể</w:t>
      </w:r>
      <w:r w:rsidRPr="00537150">
        <w:rPr>
          <w:rFonts w:ascii="Times New Roman" w:hAnsi="Times New Roman"/>
          <w:b/>
          <w:i/>
          <w:sz w:val="26"/>
          <w:szCs w:val="26"/>
        </w:rPr>
        <w:t>:</w:t>
      </w:r>
      <w:r w:rsidRPr="00537150">
        <w:rPr>
          <w:rFonts w:ascii="Times New Roman" w:hAnsi="Times New Roman"/>
          <w:sz w:val="26"/>
          <w:szCs w:val="26"/>
        </w:rPr>
        <w:t xml:space="preserve"> Một số quy định mới trong Luật Đấu giá tài sản 2016 và Luật Thi hành án dân sự sửa đổi chưa được hướng dẫn rõ ràng, dẫn đến cách hiểu khác nhau tại các địa phương. Do đó, cần xây dựng các văn bản dưới luật (nghị định, thông tư) quy định chi tiết, ví dụ: mẫu hợp đồng dịch vụ đấu giá; thủ tục bàn giao tài sản; chế độ lưu trữ hồ sơ, biên bản.</w:t>
      </w:r>
    </w:p>
    <w:p w:rsidR="00F96025" w:rsidRPr="00537150" w:rsidRDefault="00F96025" w:rsidP="00F305F9">
      <w:pPr>
        <w:spacing w:after="0" w:line="360" w:lineRule="auto"/>
        <w:ind w:firstLine="720"/>
        <w:jc w:val="both"/>
        <w:outlineLvl w:val="2"/>
        <w:rPr>
          <w:rFonts w:ascii="Times New Roman" w:hAnsi="Times New Roman"/>
          <w:b/>
          <w:bCs/>
          <w:sz w:val="26"/>
          <w:szCs w:val="26"/>
        </w:rPr>
      </w:pPr>
      <w:r w:rsidRPr="00537150">
        <w:rPr>
          <w:rFonts w:ascii="Times New Roman" w:hAnsi="Times New Roman"/>
          <w:b/>
          <w:i/>
          <w:sz w:val="26"/>
          <w:szCs w:val="26"/>
        </w:rPr>
        <w:t xml:space="preserve">- </w:t>
      </w:r>
      <w:r w:rsidRPr="00537150">
        <w:rPr>
          <w:rStyle w:val="Strong"/>
          <w:rFonts w:ascii="Times New Roman" w:hAnsi="Times New Roman"/>
          <w:b w:val="0"/>
          <w:i/>
          <w:sz w:val="26"/>
          <w:szCs w:val="26"/>
        </w:rPr>
        <w:t>Tăng cường tính ổn định, minh bạch</w:t>
      </w:r>
      <w:r w:rsidRPr="00537150">
        <w:rPr>
          <w:rFonts w:ascii="Times New Roman" w:hAnsi="Times New Roman"/>
          <w:b/>
          <w:i/>
          <w:sz w:val="26"/>
          <w:szCs w:val="26"/>
        </w:rPr>
        <w:t>:</w:t>
      </w:r>
      <w:r w:rsidRPr="00537150">
        <w:rPr>
          <w:rFonts w:ascii="Times New Roman" w:hAnsi="Times New Roman"/>
          <w:sz w:val="26"/>
          <w:szCs w:val="26"/>
        </w:rPr>
        <w:t xml:space="preserve"> Văn bản hướng dẫn phải được ban hành kịp thời, đồng bộ, hạn chế thay đổi liên tục, gây khó khăn cho việc áp dụng. Đồng thời, cần công bố công khai, dễ tiếp cận để bảo đảm tính minh bạch và tạo niềm tin cho các chủ thể tham gia đấu giá.</w:t>
      </w:r>
    </w:p>
    <w:p w:rsidR="00F96025" w:rsidRPr="0073462F" w:rsidRDefault="00F96025" w:rsidP="00734B99">
      <w:pPr>
        <w:spacing w:after="0" w:line="360" w:lineRule="auto"/>
        <w:ind w:firstLine="720"/>
        <w:jc w:val="both"/>
        <w:outlineLvl w:val="2"/>
        <w:rPr>
          <w:rStyle w:val="Strong"/>
          <w:rFonts w:ascii="Times New Roman" w:hAnsi="Times New Roman"/>
          <w:b w:val="0"/>
          <w:i/>
          <w:sz w:val="26"/>
          <w:szCs w:val="26"/>
        </w:rPr>
      </w:pPr>
      <w:r w:rsidRPr="0073462F">
        <w:rPr>
          <w:rFonts w:ascii="Times New Roman" w:hAnsi="Times New Roman"/>
          <w:b/>
          <w:i/>
          <w:sz w:val="26"/>
          <w:szCs w:val="26"/>
        </w:rPr>
        <w:t xml:space="preserve">+ </w:t>
      </w:r>
      <w:r w:rsidRPr="0073462F">
        <w:rPr>
          <w:rStyle w:val="Strong"/>
          <w:rFonts w:ascii="Times New Roman" w:hAnsi="Times New Roman"/>
          <w:b w:val="0"/>
          <w:i/>
          <w:sz w:val="26"/>
          <w:szCs w:val="26"/>
        </w:rPr>
        <w:t>Tăng cường minh bạch và ứng dụng công nghệ</w:t>
      </w:r>
    </w:p>
    <w:p w:rsidR="00F96025" w:rsidRPr="00537150" w:rsidRDefault="00F96025" w:rsidP="00734B99">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xml:space="preserve">Một trong những định hướng quan trọng để hoàn thiện pháp luật về bán đấu giá tài sản trong thi hành án dân sự là tăng cường tính minh bạch và đẩy mạnh ứng dụng công nghệ thông tin trong toàn bộ quy trình đấu giá. Pháp luật cần quy định cụ thể, rõ ràng hơn về hình thức đấu giá trực tuyến, từ khâu đăng ký tham gia, nộp tiền đặt trước cho đến công bố kết quả, nhằm mở rộng đối tượng tham gia trên phạm vi cả nước và hạn chế những tiêu cực có thể xảy ra trong đấu giá trực tiếp. Đồng thời, cần bắt buộc công khai thông tin tài sản đấu giá trên cổng thông tin điện tử thống nhất của hệ thống </w:t>
      </w:r>
      <w:r w:rsidRPr="00537150">
        <w:rPr>
          <w:rFonts w:ascii="Times New Roman" w:hAnsi="Times New Roman"/>
          <w:sz w:val="26"/>
          <w:szCs w:val="26"/>
        </w:rPr>
        <w:lastRenderedPageBreak/>
        <w:t>thi hành án dân sự và của tổ chức đấu giá, bảo đảm thông tin đầy đủ, chính xác, dễ tiếp cận cho mọi cá nhân, tổ chức. Bên cạnh đó, việc xây dựng cơ sở dữ liệu tập trung về tài sản kê biên, định giá, đấu giá và kết quả thi hành án, có liên thông với các cơ quan đăng ký đất đai, thuế, ngân hàng… sẽ giúp nâng cao hiệu quả quản lý, giảm thiểu rủi ro pháp lý và tránh tình trạng chồng chéo trong xử lý tài sản. Đặc biệt, cần có cơ chế giám sát bằng công nghệ, như ghi âm, ghi hình, lưu trữ dữ liệu điện tử trong các phiên đấu giá, coi đó là chứng cứ quan trọng khi giải quyết khiếu nại, tố cáo. Trong dài hạn, pháp luật cũng nên khuyến khích nghiên cứu, áp dụng các giải pháp công nghệ mới như blockchain, chữ ký số, hợp đồng thông minh để bảo đảm tính toàn vẹn, minh bạch và chống gian lận trong hoạt động đấu giá tài sản thi hành án dân sự.</w:t>
      </w:r>
    </w:p>
    <w:p w:rsidR="00F96025" w:rsidRPr="0073462F" w:rsidRDefault="00F96025" w:rsidP="00734B99">
      <w:pPr>
        <w:spacing w:after="0" w:line="360" w:lineRule="auto"/>
        <w:ind w:firstLine="720"/>
        <w:jc w:val="both"/>
        <w:outlineLvl w:val="2"/>
        <w:rPr>
          <w:rStyle w:val="Strong"/>
          <w:rFonts w:ascii="Times New Roman" w:hAnsi="Times New Roman"/>
          <w:b w:val="0"/>
          <w:i/>
          <w:sz w:val="26"/>
          <w:szCs w:val="26"/>
        </w:rPr>
      </w:pPr>
      <w:r w:rsidRPr="0073462F">
        <w:rPr>
          <w:rFonts w:ascii="Times New Roman" w:hAnsi="Times New Roman"/>
          <w:b/>
          <w:i/>
          <w:sz w:val="26"/>
          <w:szCs w:val="26"/>
        </w:rPr>
        <w:t xml:space="preserve">+ </w:t>
      </w:r>
      <w:r w:rsidRPr="0073462F">
        <w:rPr>
          <w:rStyle w:val="Strong"/>
          <w:rFonts w:ascii="Times New Roman" w:hAnsi="Times New Roman"/>
          <w:b w:val="0"/>
          <w:i/>
          <w:sz w:val="26"/>
          <w:szCs w:val="26"/>
        </w:rPr>
        <w:t>Nâng cao năng lực và trách nhiệm các bên liên quan</w:t>
      </w:r>
    </w:p>
    <w:p w:rsidR="00F96025" w:rsidRPr="00537150" w:rsidRDefault="00F96025" w:rsidP="004115DE">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Bên cạnh việc hoàn thiện quy định pháp luật và tăng cường ứng dụng công nghệ, một định hướng quan trọng khác là nâng cao năng lực và trách nhiệm của các bên liên quan trong quá trình bán đấu giá tài sản thi hành án dân sự. Cụ thể, cần có cơ chế đào tạo, bồi dưỡng thường xuyên về chuyên môn, nghiệp vụ và đạo đức nghề nghiệp cho chấp hành viên, đấu giá viên và cán bộ quản lý nhằm bảo đảm tính chuyên nghiệp, khách quan, minh bạch trong hoạt động đấu giá. Đồng thời, cần quy định rõ ràng hơn trách nhiệm pháp lý của từng chủ thể: cơ quan thi hành án dân sự phải chịu trách nhiệm trong việc kê biên, thẩm định và lựa chọn tổ chức đấu giá; tổ chức đấu giá phải bảo đảm tính minh bạch, công khai trong quy trình; người tham gia đấu giá cần tuân thủ nghiêm các quy định pháp luật, tránh tình trạng thông đồng, dìm giá gây thiệt hại cho các bên. Việc nâng cao cả năng lực chuyên môn lẫn trách nhiệm pháp lý của các bên sẽ góp phần hạn chế sai sót, ngăn ngừa tiêu cực, đồng thời nâng cao hiệu quả, uy tín của hoạt động bán đấu giá trong thi hành án dân sự.</w:t>
      </w:r>
    </w:p>
    <w:p w:rsidR="00F96025" w:rsidRPr="0073462F" w:rsidRDefault="00F96025" w:rsidP="00734B99">
      <w:pPr>
        <w:spacing w:after="0" w:line="360" w:lineRule="auto"/>
        <w:ind w:firstLine="720"/>
        <w:jc w:val="both"/>
        <w:outlineLvl w:val="2"/>
        <w:rPr>
          <w:rStyle w:val="Strong"/>
          <w:rFonts w:ascii="Times New Roman" w:hAnsi="Times New Roman"/>
          <w:b w:val="0"/>
          <w:i/>
          <w:sz w:val="26"/>
          <w:szCs w:val="26"/>
        </w:rPr>
      </w:pPr>
      <w:r w:rsidRPr="0073462F">
        <w:rPr>
          <w:rFonts w:ascii="Times New Roman" w:hAnsi="Times New Roman"/>
          <w:b/>
          <w:i/>
          <w:sz w:val="26"/>
          <w:szCs w:val="26"/>
        </w:rPr>
        <w:t xml:space="preserve">+ </w:t>
      </w:r>
      <w:r w:rsidRPr="0073462F">
        <w:rPr>
          <w:rStyle w:val="Strong"/>
          <w:rFonts w:ascii="Times New Roman" w:hAnsi="Times New Roman"/>
          <w:b w:val="0"/>
          <w:i/>
          <w:sz w:val="26"/>
          <w:szCs w:val="26"/>
        </w:rPr>
        <w:t>Định hướng hội nhập và chuẩn hóa quốc tế</w:t>
      </w:r>
    </w:p>
    <w:p w:rsidR="00F96025" w:rsidRPr="00537150" w:rsidRDefault="00F96025" w:rsidP="00734B99">
      <w:pPr>
        <w:spacing w:after="0" w:line="360" w:lineRule="auto"/>
        <w:ind w:firstLine="720"/>
        <w:jc w:val="both"/>
        <w:outlineLvl w:val="2"/>
        <w:rPr>
          <w:rFonts w:ascii="Times New Roman" w:hAnsi="Times New Roman"/>
          <w:b/>
          <w:sz w:val="26"/>
          <w:szCs w:val="26"/>
        </w:rPr>
      </w:pPr>
      <w:r w:rsidRPr="00537150">
        <w:rPr>
          <w:rFonts w:ascii="Times New Roman" w:hAnsi="Times New Roman"/>
          <w:sz w:val="26"/>
          <w:szCs w:val="26"/>
        </w:rPr>
        <w:t xml:space="preserve">Trong bối cảnh toàn cầu hóa và hội nhập quốc tế ngày càng sâu rộng, việc hoàn thiện pháp luật về bán đấu giá tài sản trong thi hành án dân sự cũng cần gắn liền với định hướng hội nhập và chuẩn hóa theo thông lệ quốc tế. Cụ thể, hệ thống pháp luật Việt Nam cần tham khảo và tiếp thu có chọn lọc kinh nghiệm từ các quốc gia có nền đấu giá phát triển như Hoa Kỳ, Anh, Nhật Bản, Hàn Quốc, nhất là trong việc xây dựng cơ chế giám sát độc lập, áp dụng đấu giá trực tuyến và bảo vệ quyền lợi của người tham gia đấu giá. Bên cạnh đó, cần hướng tới việc ban hành các quy chuẩn kỹ thuật, </w:t>
      </w:r>
      <w:r w:rsidRPr="00537150">
        <w:rPr>
          <w:rFonts w:ascii="Times New Roman" w:hAnsi="Times New Roman"/>
          <w:sz w:val="26"/>
          <w:szCs w:val="26"/>
        </w:rPr>
        <w:lastRenderedPageBreak/>
        <w:t>quy trình nghiệp vụ phù hợp với các tiêu chuẩn quốc tế, bảo đảm tính minh bạch, công khai và khả năng so sánh giữa Việt Nam với các quốc gia khác. Việc chuẩn hóa không chỉ giúp nâng cao chất lượng và uy tín của hoạt động đấu giá trong thi hành án dân sự, mà còn tạo tiền đề để Việt Nam từng bước hội nhập vào thị trường đấu giá khu vực và quốc tế, thu hút sự tham gia của nhiều tổ chức, cá nhân trong và ngoài nước, qua đó nâng cao hiệu quả thi hành án và thúc đẩy phát triển kinh tế - xã hội.</w:t>
      </w:r>
      <w:r w:rsidRPr="00537150">
        <w:rPr>
          <w:rFonts w:ascii="Times New Roman" w:hAnsi="Times New Roman"/>
          <w:b/>
          <w:sz w:val="26"/>
          <w:szCs w:val="26"/>
        </w:rPr>
        <w:t xml:space="preserve"> </w:t>
      </w:r>
    </w:p>
    <w:p w:rsidR="006352D9" w:rsidRDefault="00F96025" w:rsidP="006352D9">
      <w:pPr>
        <w:spacing w:after="0" w:line="360" w:lineRule="auto"/>
        <w:ind w:firstLine="720"/>
        <w:jc w:val="both"/>
        <w:outlineLvl w:val="2"/>
        <w:rPr>
          <w:rFonts w:ascii="Times New Roman" w:hAnsi="Times New Roman"/>
          <w:b/>
          <w:sz w:val="26"/>
          <w:szCs w:val="26"/>
        </w:rPr>
      </w:pPr>
      <w:r w:rsidRPr="00537150">
        <w:rPr>
          <w:rFonts w:ascii="Times New Roman" w:hAnsi="Times New Roman"/>
          <w:b/>
          <w:sz w:val="26"/>
          <w:szCs w:val="26"/>
        </w:rPr>
        <w:t>3.2. Các giải pháp hoàn thiện pháp luật về bán đấu giá tài sản trong thi hành án dân sự</w:t>
      </w:r>
    </w:p>
    <w:p w:rsidR="006352D9" w:rsidRDefault="006352D9" w:rsidP="006352D9">
      <w:pPr>
        <w:spacing w:after="0" w:line="360" w:lineRule="auto"/>
        <w:ind w:firstLine="720"/>
        <w:jc w:val="both"/>
        <w:outlineLvl w:val="2"/>
        <w:rPr>
          <w:rFonts w:ascii="Times New Roman" w:hAnsi="Times New Roman"/>
          <w:b/>
          <w:sz w:val="26"/>
          <w:szCs w:val="26"/>
        </w:rPr>
      </w:pPr>
      <w:r w:rsidRPr="006352D9">
        <w:rPr>
          <w:rFonts w:ascii="Times New Roman" w:eastAsia="Times New Roman" w:hAnsi="Times New Roman"/>
          <w:sz w:val="26"/>
          <w:szCs w:val="26"/>
        </w:rPr>
        <w:t>Trên cơ sở những bất cập, hạn chế đã được phân tích, việc hoàn thiện pháp luật về bán đấu giá tài sản trong thi hành án dân sự cần được thực hiện theo hướng đồng bộ giữa việc sửa đổi, bổ sung quy định pháp luật và nâng cao hiệu quả tổ chức thực hiện trên thực tế, bảo đảm tính minh bạch, hiệu quả và khả thi.</w:t>
      </w:r>
    </w:p>
    <w:p w:rsidR="006352D9" w:rsidRDefault="006352D9" w:rsidP="006352D9">
      <w:pPr>
        <w:spacing w:after="0" w:line="360" w:lineRule="auto"/>
        <w:ind w:firstLine="720"/>
        <w:jc w:val="both"/>
        <w:outlineLvl w:val="2"/>
        <w:rPr>
          <w:rFonts w:ascii="Times New Roman" w:eastAsia="Times New Roman" w:hAnsi="Times New Roman"/>
          <w:i/>
          <w:sz w:val="26"/>
          <w:szCs w:val="26"/>
        </w:rPr>
      </w:pPr>
      <w:r w:rsidRPr="006352D9">
        <w:rPr>
          <w:rFonts w:ascii="Times New Roman" w:eastAsia="Times New Roman" w:hAnsi="Times New Roman"/>
          <w:i/>
          <w:sz w:val="26"/>
          <w:szCs w:val="26"/>
        </w:rPr>
        <w:t>Thứ nhất,</w:t>
      </w:r>
      <w:r w:rsidRPr="006352D9">
        <w:rPr>
          <w:rFonts w:ascii="Times New Roman" w:eastAsia="Times New Roman" w:hAnsi="Times New Roman"/>
          <w:sz w:val="26"/>
          <w:szCs w:val="26"/>
        </w:rPr>
        <w:t xml:space="preserve"> </w:t>
      </w:r>
      <w:r w:rsidRPr="006352D9">
        <w:rPr>
          <w:rFonts w:ascii="Times New Roman" w:eastAsia="Times New Roman" w:hAnsi="Times New Roman"/>
          <w:i/>
          <w:sz w:val="26"/>
          <w:szCs w:val="26"/>
        </w:rPr>
        <w:t>hoàn thiện quy định về trình tự, thủ tục bán đấu giá tài sản</w:t>
      </w:r>
      <w:r w:rsidRPr="006352D9">
        <w:rPr>
          <w:rFonts w:ascii="Times New Roman" w:eastAsia="Times New Roman" w:hAnsi="Times New Roman"/>
          <w:sz w:val="26"/>
          <w:szCs w:val="26"/>
        </w:rPr>
        <w:t xml:space="preserve"> </w:t>
      </w:r>
      <w:r w:rsidRPr="006352D9">
        <w:rPr>
          <w:rFonts w:ascii="Times New Roman" w:eastAsia="Times New Roman" w:hAnsi="Times New Roman"/>
          <w:i/>
          <w:sz w:val="26"/>
          <w:szCs w:val="26"/>
        </w:rPr>
        <w:t>theo hướng linh hoạt, phù hợp với t</w:t>
      </w:r>
      <w:r>
        <w:rPr>
          <w:rFonts w:ascii="Times New Roman" w:eastAsia="Times New Roman" w:hAnsi="Times New Roman"/>
          <w:i/>
          <w:sz w:val="26"/>
          <w:szCs w:val="26"/>
        </w:rPr>
        <w:t>ính chất của từng loại tài sản.</w:t>
      </w:r>
    </w:p>
    <w:p w:rsidR="006352D9" w:rsidRPr="006352D9" w:rsidRDefault="006352D9" w:rsidP="006352D9">
      <w:pPr>
        <w:spacing w:after="0" w:line="360" w:lineRule="auto"/>
        <w:ind w:firstLine="720"/>
        <w:jc w:val="both"/>
        <w:outlineLvl w:val="2"/>
        <w:rPr>
          <w:rFonts w:ascii="Times New Roman" w:eastAsia="Times New Roman" w:hAnsi="Times New Roman"/>
          <w:i/>
          <w:sz w:val="26"/>
          <w:szCs w:val="26"/>
        </w:rPr>
      </w:pPr>
      <w:r w:rsidRPr="006352D9">
        <w:rPr>
          <w:rFonts w:ascii="Times New Roman" w:eastAsia="Times New Roman" w:hAnsi="Times New Roman"/>
          <w:sz w:val="26"/>
          <w:szCs w:val="26"/>
        </w:rPr>
        <w:t>Pháp luật hiện hành cần được sửa đổi theo hướng không áp dụng một quy trình thống nhất cho mọi loại tài sản thi hành án, mà cần thiết lập cơ chế phân loại tài sản làm cơ sở áp dụng trình tự, thủ tục phù hợp. Cụ thể, có thể phân chia thành các nhóm như: tài sản thông thường; tài sản có giá trị lớn; tài sản đặc thù (như quyền sử dụng đất, tài sản gắn liền với đất, tài sản hình thành trong tương lai); và tài sản đang có tranh chấp hoặc tiềm ẩn rủi ro pháp lý.</w:t>
      </w:r>
    </w:p>
    <w:p w:rsidR="006352D9" w:rsidRPr="006352D9" w:rsidRDefault="006352D9" w:rsidP="006352D9">
      <w:pPr>
        <w:spacing w:after="0" w:line="360" w:lineRule="auto"/>
        <w:ind w:firstLine="720"/>
        <w:jc w:val="both"/>
        <w:outlineLvl w:val="2"/>
        <w:rPr>
          <w:rFonts w:ascii="Times New Roman" w:eastAsia="Times New Roman" w:hAnsi="Times New Roman"/>
          <w:i/>
          <w:sz w:val="26"/>
          <w:szCs w:val="26"/>
        </w:rPr>
      </w:pPr>
      <w:r w:rsidRPr="006352D9">
        <w:rPr>
          <w:rFonts w:ascii="Times New Roman" w:eastAsia="Times New Roman" w:hAnsi="Times New Roman"/>
          <w:sz w:val="26"/>
          <w:szCs w:val="26"/>
        </w:rPr>
        <w:t>Trên cơ sở đó, pháp luật cần quy định linh hoạt về thời hạn, số lần đấu giá, điều kiện giảm giá và phương thức tổ chức đấu giá đối với từng nhóm tài sản. Đối với tài sản có tính thanh khoản cao, giá trị không lớn và ít rủi ro pháp lý, cần cho phép áp dụng thủ tục rút gọn nhằm đẩy nhanh tiến độ xử lý, giảm chi phí thi hành án. Ngược lại, đối với tài sản có giá trị lớn hoặc có tính chất phức tạp, cần quy định chặt chẽ hơn về trình tự, thủ tục, đồng thời kéo dài thời gian chuẩn bị để bảo đảm việc xử lý tài sản được thận trọng, hạn chế phát sinh khiếu nại, tranh chấp.</w:t>
      </w:r>
    </w:p>
    <w:p w:rsidR="006352D9" w:rsidRPr="006352D9" w:rsidRDefault="006352D9" w:rsidP="006352D9">
      <w:pPr>
        <w:spacing w:after="0" w:line="360" w:lineRule="auto"/>
        <w:ind w:firstLine="720"/>
        <w:jc w:val="both"/>
        <w:outlineLvl w:val="2"/>
        <w:rPr>
          <w:rFonts w:ascii="Times New Roman" w:eastAsia="Times New Roman" w:hAnsi="Times New Roman"/>
          <w:i/>
          <w:sz w:val="26"/>
          <w:szCs w:val="26"/>
        </w:rPr>
      </w:pPr>
      <w:r w:rsidRPr="006352D9">
        <w:rPr>
          <w:rFonts w:ascii="Times New Roman" w:eastAsia="Times New Roman" w:hAnsi="Times New Roman"/>
          <w:sz w:val="26"/>
          <w:szCs w:val="26"/>
        </w:rPr>
        <w:t xml:space="preserve">Bên cạnh đó, cần bổ sung cơ chế cho phép Chấp hành viên chủ động điều chỉnh một số bước trong quy trình bán đấu giá trên cơ sở đánh giá cụ thể từng vụ việc, nhưng phải bảo đảm tuân thủ nguyên tắc công khai, minh bạch và chịu trách nhiệm trước pháp luật về quyết định của mình. Việc hoàn thiện theo hướng này sẽ góp phần khắc </w:t>
      </w:r>
      <w:r w:rsidRPr="006352D9">
        <w:rPr>
          <w:rFonts w:ascii="Times New Roman" w:eastAsia="Times New Roman" w:hAnsi="Times New Roman"/>
          <w:sz w:val="26"/>
          <w:szCs w:val="26"/>
        </w:rPr>
        <w:lastRenderedPageBreak/>
        <w:t>phục tính cứng nhắc của pháp luật hiện hành, nâng cao hiệu quả xử lý tài sản và rút ngắn thời gian thi hành án trong thực tiễn.</w:t>
      </w:r>
    </w:p>
    <w:p w:rsidR="003E03CF" w:rsidRDefault="006352D9" w:rsidP="003E03CF">
      <w:pPr>
        <w:spacing w:after="0" w:line="360" w:lineRule="auto"/>
        <w:ind w:firstLine="720"/>
        <w:jc w:val="both"/>
        <w:outlineLvl w:val="2"/>
        <w:rPr>
          <w:rFonts w:ascii="Times New Roman" w:eastAsia="Times New Roman" w:hAnsi="Times New Roman"/>
          <w:sz w:val="26"/>
          <w:szCs w:val="26"/>
        </w:rPr>
      </w:pPr>
      <w:r w:rsidRPr="006352D9">
        <w:rPr>
          <w:rFonts w:ascii="Times New Roman" w:eastAsia="Times New Roman" w:hAnsi="Times New Roman"/>
          <w:i/>
          <w:sz w:val="26"/>
          <w:szCs w:val="26"/>
        </w:rPr>
        <w:t>Thứ hai, hoàn thiện quy định về lựa chọn tổ chức đấu giá tài sản và tăng cường cơ chế phối hợp giữa các chủ thể có liên quan</w:t>
      </w:r>
      <w:r w:rsidRPr="006352D9">
        <w:rPr>
          <w:rFonts w:ascii="Times New Roman" w:eastAsia="Times New Roman" w:hAnsi="Times New Roman"/>
          <w:sz w:val="26"/>
          <w:szCs w:val="26"/>
        </w:rPr>
        <w:t>.</w:t>
      </w:r>
      <w:r>
        <w:rPr>
          <w:rFonts w:ascii="Times New Roman" w:eastAsia="Times New Roman" w:hAnsi="Times New Roman"/>
          <w:sz w:val="26"/>
          <w:szCs w:val="26"/>
        </w:rPr>
        <w:t xml:space="preserve"> </w:t>
      </w:r>
    </w:p>
    <w:p w:rsidR="003E03CF" w:rsidRPr="003E03CF" w:rsidRDefault="003E03CF" w:rsidP="003E03CF">
      <w:pPr>
        <w:spacing w:after="0" w:line="360" w:lineRule="auto"/>
        <w:ind w:firstLine="720"/>
        <w:jc w:val="both"/>
        <w:outlineLvl w:val="2"/>
        <w:rPr>
          <w:rFonts w:ascii="Times New Roman" w:eastAsia="Times New Roman" w:hAnsi="Times New Roman"/>
          <w:sz w:val="26"/>
          <w:szCs w:val="26"/>
        </w:rPr>
      </w:pPr>
      <w:r w:rsidRPr="003E03CF">
        <w:rPr>
          <w:rFonts w:ascii="Times New Roman" w:eastAsia="Times New Roman" w:hAnsi="Times New Roman"/>
          <w:sz w:val="26"/>
          <w:szCs w:val="26"/>
        </w:rPr>
        <w:t>Pháp luật cần được hoàn thiện theo hướng cụ thể hóa các tiêu chí lựa chọn tổ chức đấu giá tài sản, bảo đảm tính minh bạch, khách quan và phù hợp với yêu cầu thực tiễn. Hiện nay, việc lựa chọn tổ chức đấu giá chủ yếu dựa trên các nguyên tắc chung, chưa có hệ thống tiêu chí định lượng rõ ràng, dẫn đến khó khăn trong áp dụng và tiềm ẩn nguy cơ thiếu minh bạch. Do đó, cần bổ sung quy định theo hướng lượng hóa các tiêu chí như năng lực chuyên môn, kinh nghiệm thực hiện các vụ việc tương tự, uy tín nghề nghiệp, tỷ lệ đấu giá thành công, cũng như mức độ tuân thủ pháp luật của tổ chức đấu giá. Đồng thời, cần quy định rõ quy trình lựa chọn theo hướng công khai, có thể áp dụng cơ chế chấm điểm hoặc so sánh hồ sơ để bảo đảm tính cạnh tranh lành mạnh.</w:t>
      </w:r>
    </w:p>
    <w:p w:rsidR="003E03CF" w:rsidRPr="003E03CF" w:rsidRDefault="003E03CF" w:rsidP="003E03CF">
      <w:pPr>
        <w:spacing w:after="0" w:line="360" w:lineRule="auto"/>
        <w:ind w:firstLine="720"/>
        <w:jc w:val="both"/>
        <w:outlineLvl w:val="2"/>
        <w:rPr>
          <w:rFonts w:ascii="Times New Roman" w:eastAsia="Times New Roman" w:hAnsi="Times New Roman"/>
          <w:sz w:val="26"/>
          <w:szCs w:val="26"/>
        </w:rPr>
      </w:pPr>
      <w:r w:rsidRPr="003E03CF">
        <w:rPr>
          <w:rFonts w:ascii="Times New Roman" w:eastAsia="Times New Roman" w:hAnsi="Times New Roman"/>
          <w:sz w:val="26"/>
          <w:szCs w:val="26"/>
        </w:rPr>
        <w:t>Bên cạnh đó, cần tăng cường cơ chế phối hợp giữa cơ quan thi hành án dân sự, tổ chức đấu giá tài sản và các cơ quan, tổ chức có liên quan như cơ quan tài nguyên và môi trường, cơ quan đăng ký tài sản, chính quyền địa phương… theo hướng xác định rõ trách nhiệm của từng chủ thể trong từng giai đoạn của quá trình đấu giá. Pháp luật cần quy định cụ thể về thời hạn cung cấp thông tin, trách nhiệm phối hợp và chế tài xử lý trong trường hợp chậm trễ hoặc không thực hiện đầy đủ nghĩa vụ, nhằm khắc phục tình trạng phối hợp mang tính hình thức, thiếu hiệu quả như hiện nay.</w:t>
      </w:r>
    </w:p>
    <w:p w:rsidR="003E03CF" w:rsidRPr="003E03CF" w:rsidRDefault="003E03CF" w:rsidP="003E03CF">
      <w:pPr>
        <w:spacing w:after="0" w:line="360" w:lineRule="auto"/>
        <w:ind w:firstLine="720"/>
        <w:jc w:val="both"/>
        <w:outlineLvl w:val="2"/>
        <w:rPr>
          <w:rFonts w:ascii="Times New Roman" w:eastAsia="Times New Roman" w:hAnsi="Times New Roman"/>
          <w:sz w:val="26"/>
          <w:szCs w:val="26"/>
        </w:rPr>
      </w:pPr>
      <w:r w:rsidRPr="003E03CF">
        <w:rPr>
          <w:rFonts w:ascii="Times New Roman" w:eastAsia="Times New Roman" w:hAnsi="Times New Roman"/>
          <w:sz w:val="26"/>
          <w:szCs w:val="26"/>
        </w:rPr>
        <w:t>Ngoài ra, cần thiết lập cơ chế giám sát đối với hoạt động của tổ chức đấu giá tài sản, đặc biệt trong các vụ việc thi hành án có giá trị lớn hoặc phức tạp, nhằm bảo đảm quá trình tổ chức đấu giá được thực hiện đúng quy định, hạn chế tiêu cực và nâng cao chất lượng hoạt động đấu giá. Việc hoàn thiện các quy định theo hướng này sẽ góp phần nâng cao tính minh bạch, hiệu quả và trách nhiệm của các chủ thể tham gia trong quá trình bán đấu giá tài sản thi hành án dân sự.</w:t>
      </w:r>
    </w:p>
    <w:p w:rsidR="003E03CF" w:rsidRDefault="006352D9" w:rsidP="003E03CF">
      <w:pPr>
        <w:spacing w:after="0" w:line="360" w:lineRule="auto"/>
        <w:ind w:firstLine="720"/>
        <w:jc w:val="both"/>
        <w:outlineLvl w:val="2"/>
        <w:rPr>
          <w:rFonts w:ascii="Times New Roman" w:eastAsia="Times New Roman" w:hAnsi="Times New Roman"/>
          <w:sz w:val="26"/>
          <w:szCs w:val="26"/>
        </w:rPr>
      </w:pPr>
      <w:r w:rsidRPr="006352D9">
        <w:rPr>
          <w:rFonts w:ascii="Times New Roman" w:eastAsia="Times New Roman" w:hAnsi="Times New Roman"/>
          <w:i/>
          <w:sz w:val="26"/>
          <w:szCs w:val="26"/>
        </w:rPr>
        <w:t>Thứ ba, hoàn thiện cơ chế xác định giá khởi điểm của tài sản đấu giá theo hướng bảo đảm sát với giá trị thị trường</w:t>
      </w:r>
      <w:r>
        <w:rPr>
          <w:rFonts w:ascii="Times New Roman" w:eastAsia="Times New Roman" w:hAnsi="Times New Roman"/>
          <w:sz w:val="26"/>
          <w:szCs w:val="26"/>
        </w:rPr>
        <w:t xml:space="preserve">. </w:t>
      </w:r>
    </w:p>
    <w:p w:rsidR="003E03CF" w:rsidRPr="003E03CF" w:rsidRDefault="003E03CF" w:rsidP="003E03CF">
      <w:pPr>
        <w:spacing w:after="0" w:line="360" w:lineRule="auto"/>
        <w:ind w:firstLine="720"/>
        <w:jc w:val="both"/>
        <w:outlineLvl w:val="2"/>
        <w:rPr>
          <w:rFonts w:ascii="Times New Roman" w:eastAsia="Times New Roman" w:hAnsi="Times New Roman"/>
          <w:sz w:val="26"/>
          <w:szCs w:val="26"/>
        </w:rPr>
      </w:pPr>
      <w:r w:rsidRPr="003E03CF">
        <w:rPr>
          <w:rFonts w:ascii="Times New Roman" w:eastAsia="Times New Roman" w:hAnsi="Times New Roman"/>
          <w:sz w:val="26"/>
          <w:szCs w:val="26"/>
        </w:rPr>
        <w:t xml:space="preserve">Pháp luật cần được hoàn thiện theo hướng chuyển từ cơ chế “phụ thuộc hình thức” vào kết quả thẩm định giá sang cơ chế “kiểm soát thực chất” đối với hoạt động xác định giá khởi điểm. Hiện nay, việc xác định giá chủ yếu dựa vào kết quả của tổ </w:t>
      </w:r>
      <w:r w:rsidRPr="003E03CF">
        <w:rPr>
          <w:rFonts w:ascii="Times New Roman" w:eastAsia="Times New Roman" w:hAnsi="Times New Roman"/>
          <w:sz w:val="26"/>
          <w:szCs w:val="26"/>
        </w:rPr>
        <w:lastRenderedPageBreak/>
        <w:t>chức thẩm định giá, trong khi thiếu các công cụ kiểm tra, đối chiếu độc lập, dẫn đến nguy cơ giá khởi điểm không phản ánh đúng giá trị thị trường của tài sản.</w:t>
      </w:r>
    </w:p>
    <w:p w:rsidR="003E03CF" w:rsidRPr="003E03CF" w:rsidRDefault="003E03CF" w:rsidP="003E03CF">
      <w:pPr>
        <w:spacing w:after="0" w:line="360" w:lineRule="auto"/>
        <w:ind w:firstLine="720"/>
        <w:jc w:val="both"/>
        <w:outlineLvl w:val="2"/>
        <w:rPr>
          <w:rFonts w:ascii="Times New Roman" w:eastAsia="Times New Roman" w:hAnsi="Times New Roman"/>
          <w:sz w:val="26"/>
          <w:szCs w:val="26"/>
        </w:rPr>
      </w:pPr>
      <w:r w:rsidRPr="003E03CF">
        <w:rPr>
          <w:rFonts w:ascii="Times New Roman" w:eastAsia="Times New Roman" w:hAnsi="Times New Roman"/>
          <w:sz w:val="26"/>
          <w:szCs w:val="26"/>
        </w:rPr>
        <w:t>Do đó, cần bổ sung cơ chế kiểm soát độc lập đối với hoạt động thẩm định giá, như quy định việc thẩm tra lại kết quả định giá trong những trường hợp cần thiết, đặc biệt đối với tài sản có giá trị lớn hoặc có dấu hiệu sai lệch so với giá thị trường. Đồng thời, cần quy định rõ trách nhiệm pháp lý của tổ chức thẩm định giá, bao gồm trách nhiệm hành chính, dân sự và nghĩa vụ bồi thường thiệt hại trong trường hợp kết quả thẩm định không chính xác gây ảnh hưởng đến quyền và lợi ích hợp pháp của các bên liên quan.</w:t>
      </w:r>
    </w:p>
    <w:p w:rsidR="003E03CF" w:rsidRPr="003E03CF" w:rsidRDefault="003E03CF" w:rsidP="003E03CF">
      <w:pPr>
        <w:spacing w:after="0" w:line="360" w:lineRule="auto"/>
        <w:ind w:firstLine="720"/>
        <w:jc w:val="both"/>
        <w:outlineLvl w:val="2"/>
        <w:rPr>
          <w:rFonts w:ascii="Times New Roman" w:eastAsia="Times New Roman" w:hAnsi="Times New Roman"/>
          <w:sz w:val="26"/>
          <w:szCs w:val="26"/>
        </w:rPr>
      </w:pPr>
      <w:r w:rsidRPr="003E03CF">
        <w:rPr>
          <w:rFonts w:ascii="Times New Roman" w:eastAsia="Times New Roman" w:hAnsi="Times New Roman"/>
          <w:sz w:val="26"/>
          <w:szCs w:val="26"/>
        </w:rPr>
        <w:t>Bên cạnh đó, cần xây dựng và hoàn thiện hệ thống cơ sở dữ liệu về giá tài sản mang tính thống nhất, có giá trị tham chiếu bắt buộc trong quá trình định giá. Việc kết nối dữ liệu từ các cơ quan như thuế, đất đai, công chứng, ngân hàng… sẽ góp phần tạo lập một nền tảng thông tin đầy đủ, khách quan, giúp nâng cao độ chính xác của giá khởi điểm. Đồng thời, cần quy định trách nhiệm của Chấp hành viên trong việc xem xét, đánh giá lại kết quả thẩm định giá trên cơ sở thông tin thị trường, thay vì chỉ mang tính chấp nhận thụ động như hiện nay.</w:t>
      </w:r>
    </w:p>
    <w:p w:rsidR="003E03CF" w:rsidRPr="003E03CF" w:rsidRDefault="003E03CF" w:rsidP="003E03CF">
      <w:pPr>
        <w:spacing w:after="0" w:line="360" w:lineRule="auto"/>
        <w:ind w:firstLine="720"/>
        <w:jc w:val="both"/>
        <w:outlineLvl w:val="2"/>
        <w:rPr>
          <w:rFonts w:ascii="Times New Roman" w:eastAsia="Times New Roman" w:hAnsi="Times New Roman"/>
          <w:sz w:val="26"/>
          <w:szCs w:val="26"/>
        </w:rPr>
      </w:pPr>
      <w:r w:rsidRPr="003E03CF">
        <w:rPr>
          <w:rFonts w:ascii="Times New Roman" w:eastAsia="Times New Roman" w:hAnsi="Times New Roman"/>
          <w:sz w:val="26"/>
          <w:szCs w:val="26"/>
        </w:rPr>
        <w:t>Ngoài ra, cần hoàn thiện quy định về xử lý các trường hợp giá khởi điểm không phù hợp, như cơ chế điều chỉnh giá linh hoạt, rút ngắn thời gian giữa các lần giảm giá, nhưng vẫn bảo đảm nguyên tắc công khai, minh bạch và tránh thất thoát tài sản nhà nước và quyền lợi của đương sự. Việc hoàn thiện theo hướng này sẽ góp phần nâng cao tính khách quan, minh bạch và hiệu quả của hoạt động bán đấu giá tài sản trong thi hành án dân sự.</w:t>
      </w:r>
    </w:p>
    <w:p w:rsidR="003E03CF" w:rsidRDefault="006352D9" w:rsidP="003E03CF">
      <w:pPr>
        <w:spacing w:after="0" w:line="360" w:lineRule="auto"/>
        <w:ind w:firstLine="720"/>
        <w:jc w:val="both"/>
        <w:outlineLvl w:val="2"/>
        <w:rPr>
          <w:rFonts w:ascii="Times New Roman" w:eastAsia="Times New Roman" w:hAnsi="Times New Roman"/>
          <w:sz w:val="26"/>
          <w:szCs w:val="26"/>
        </w:rPr>
      </w:pPr>
      <w:r w:rsidRPr="006352D9">
        <w:rPr>
          <w:rFonts w:ascii="Times New Roman" w:eastAsia="Times New Roman" w:hAnsi="Times New Roman"/>
          <w:i/>
          <w:sz w:val="26"/>
          <w:szCs w:val="26"/>
        </w:rPr>
        <w:t>Thứ tư, hoàn thiện cơ chế bảo đảm quyền lợi của người trúng đấu giá theo hướng tăng cường tính thực thi</w:t>
      </w:r>
      <w:r w:rsidRPr="006352D9">
        <w:rPr>
          <w:rFonts w:ascii="Times New Roman" w:eastAsia="Times New Roman" w:hAnsi="Times New Roman"/>
          <w:sz w:val="26"/>
          <w:szCs w:val="26"/>
        </w:rPr>
        <w:t>.</w:t>
      </w:r>
      <w:r>
        <w:rPr>
          <w:rFonts w:ascii="Times New Roman" w:eastAsia="Times New Roman" w:hAnsi="Times New Roman"/>
          <w:sz w:val="26"/>
          <w:szCs w:val="26"/>
        </w:rPr>
        <w:t xml:space="preserve"> </w:t>
      </w:r>
    </w:p>
    <w:p w:rsidR="003E03CF" w:rsidRPr="003E03CF" w:rsidRDefault="003E03CF" w:rsidP="003E03CF">
      <w:pPr>
        <w:spacing w:after="0" w:line="360" w:lineRule="auto"/>
        <w:ind w:firstLine="720"/>
        <w:jc w:val="both"/>
        <w:outlineLvl w:val="2"/>
        <w:rPr>
          <w:rFonts w:ascii="Times New Roman" w:eastAsia="Times New Roman" w:hAnsi="Times New Roman"/>
          <w:sz w:val="26"/>
          <w:szCs w:val="26"/>
        </w:rPr>
      </w:pPr>
      <w:r w:rsidRPr="003E03CF">
        <w:rPr>
          <w:rFonts w:ascii="Times New Roman" w:eastAsia="Times New Roman" w:hAnsi="Times New Roman"/>
          <w:sz w:val="26"/>
          <w:szCs w:val="26"/>
        </w:rPr>
        <w:t>Pháp luật cần được hoàn thiện theo hướng không chỉ dừng lại ở việc ghi nhận quyền của người trúng đấu giá, mà còn phải thiết lập các cơ chế bảo đảm thực hiện quyền đó trên thực tế một cách hiệu quả. Hiện nay, mặc dù người trúng đấu giá được pháp luật công nhận quyền sở hữu, sử dụng hợp pháp đối với tài sản, nhưng việc thực thi quyền này, đặc biệt trong giai đoạn nhận bàn giao tài sản, vẫn gặp nhiều khó khăn do thiếu các quy định mang tính cưỡng chế đủ mạnh.</w:t>
      </w:r>
    </w:p>
    <w:p w:rsidR="003E03CF" w:rsidRPr="003E03CF" w:rsidRDefault="003E03CF" w:rsidP="003E03CF">
      <w:pPr>
        <w:spacing w:after="0" w:line="360" w:lineRule="auto"/>
        <w:ind w:firstLine="720"/>
        <w:jc w:val="both"/>
        <w:outlineLvl w:val="2"/>
        <w:rPr>
          <w:rFonts w:ascii="Times New Roman" w:eastAsia="Times New Roman" w:hAnsi="Times New Roman"/>
          <w:sz w:val="26"/>
          <w:szCs w:val="26"/>
        </w:rPr>
      </w:pPr>
      <w:r w:rsidRPr="003E03CF">
        <w:rPr>
          <w:rFonts w:ascii="Times New Roman" w:eastAsia="Times New Roman" w:hAnsi="Times New Roman"/>
          <w:sz w:val="26"/>
          <w:szCs w:val="26"/>
        </w:rPr>
        <w:t xml:space="preserve">Do đó, cần bổ sung quy định cụ thể về trách nhiệm của cơ quan thi hành án dân sự trong việc tổ chức giao tài sản đúng thời hạn cho người trúng đấu giá, bao gồm việc </w:t>
      </w:r>
      <w:r w:rsidRPr="003E03CF">
        <w:rPr>
          <w:rFonts w:ascii="Times New Roman" w:eastAsia="Times New Roman" w:hAnsi="Times New Roman"/>
          <w:sz w:val="26"/>
          <w:szCs w:val="26"/>
        </w:rPr>
        <w:lastRenderedPageBreak/>
        <w:t>xác định rõ thời hạn giao tài sản, trình tự thực hiện và trách nhiệm của từng chủ thể liên quan. Đồng thời, cần hoàn thiện cơ chế cưỡng chế thi hành đối với trường hợp người phải thi hành án không tự nguyện bàn giao tài sản theo hướng rút gọn thủ tục, giảm sự phụ thuộc vào các khâu trung gian, qua đó rút ngắn thời gian và hạn chế phát sinh chi phí cho người trúng đấu giá.</w:t>
      </w:r>
    </w:p>
    <w:p w:rsidR="003E03CF" w:rsidRPr="003E03CF" w:rsidRDefault="003E03CF" w:rsidP="003E03CF">
      <w:pPr>
        <w:spacing w:after="0" w:line="360" w:lineRule="auto"/>
        <w:ind w:firstLine="720"/>
        <w:jc w:val="both"/>
        <w:outlineLvl w:val="2"/>
        <w:rPr>
          <w:rFonts w:ascii="Times New Roman" w:eastAsia="Times New Roman" w:hAnsi="Times New Roman"/>
          <w:sz w:val="26"/>
          <w:szCs w:val="26"/>
        </w:rPr>
      </w:pPr>
      <w:r w:rsidRPr="003E03CF">
        <w:rPr>
          <w:rFonts w:ascii="Times New Roman" w:eastAsia="Times New Roman" w:hAnsi="Times New Roman"/>
          <w:sz w:val="26"/>
          <w:szCs w:val="26"/>
        </w:rPr>
        <w:t>Bên cạnh đó, cần thiết lập cơ chế bảo vệ quyền lợi tài sản của người trúng đấu giá trong khoảng thời gian từ khi đấu giá thành đến khi nhận tài sản, như quy định rõ trách nhiệm bảo quản tài sản, xử lý rủi ro phát sinh và nghĩa vụ của các bên liên quan. Đặc biệt, cần nghiên cứu bổ sung cơ chế bồi thường thiệt hại trong trường hợp việc chậm bàn giao tài sản hoặc việc tổ chức thi hành án không đúng quy định gây tổn thất cho người trúng đấu giá, qua đó nâng cao trách nhiệm của cơ quan thi hành án và các chủ thể có liên quan.</w:t>
      </w:r>
    </w:p>
    <w:p w:rsidR="003E03CF" w:rsidRPr="003E03CF" w:rsidRDefault="003E03CF" w:rsidP="003E03CF">
      <w:pPr>
        <w:spacing w:after="0" w:line="360" w:lineRule="auto"/>
        <w:ind w:firstLine="720"/>
        <w:jc w:val="both"/>
        <w:outlineLvl w:val="2"/>
        <w:rPr>
          <w:rFonts w:ascii="Times New Roman" w:eastAsia="Times New Roman" w:hAnsi="Times New Roman"/>
          <w:sz w:val="26"/>
          <w:szCs w:val="26"/>
        </w:rPr>
      </w:pPr>
      <w:r w:rsidRPr="003E03CF">
        <w:rPr>
          <w:rFonts w:ascii="Times New Roman" w:eastAsia="Times New Roman" w:hAnsi="Times New Roman"/>
          <w:sz w:val="26"/>
          <w:szCs w:val="26"/>
        </w:rPr>
        <w:t>Ngoài ra, cần tăng cường các biện pháp hỗ trợ pháp lý và hành chính nhằm bảo đảm quyền của người trúng đấu giá được thực hiện đầy đủ, như đơn giản hóa thủ tục đăng ký quyền sở hữu, quyền sử dụng tài sản sau đấu giá, bảo đảm sự phối hợp kịp thời giữa các cơ quan có thẩm quyền. Việc hoàn thiện theo hướng này sẽ góp phần củng cố niềm tin của tổ chức, cá nhân tham gia đấu giá, đồng thời nâng cao hiệu quả và tính hấp dẫn của hoạt động bán đấu giá tài sản trong thi hành án dân sự.</w:t>
      </w:r>
    </w:p>
    <w:p w:rsidR="003E03CF" w:rsidRDefault="006352D9" w:rsidP="003E03CF">
      <w:pPr>
        <w:spacing w:after="0" w:line="360" w:lineRule="auto"/>
        <w:ind w:firstLine="720"/>
        <w:jc w:val="both"/>
        <w:outlineLvl w:val="2"/>
        <w:rPr>
          <w:rFonts w:ascii="Times New Roman" w:eastAsia="Times New Roman" w:hAnsi="Times New Roman"/>
          <w:sz w:val="26"/>
          <w:szCs w:val="26"/>
        </w:rPr>
      </w:pPr>
      <w:r w:rsidRPr="006352D9">
        <w:rPr>
          <w:rFonts w:ascii="Times New Roman" w:eastAsia="Times New Roman" w:hAnsi="Times New Roman"/>
          <w:i/>
          <w:sz w:val="26"/>
          <w:szCs w:val="26"/>
        </w:rPr>
        <w:t>Thứ năm, hoàn thiện cơ chế giám sát, kiểm tra và kiểm sát hoạt động bán đấu giá tài sản theo hướng tập trung, hiệu quả</w:t>
      </w:r>
      <w:r>
        <w:rPr>
          <w:rFonts w:ascii="Times New Roman" w:eastAsia="Times New Roman" w:hAnsi="Times New Roman"/>
          <w:sz w:val="26"/>
          <w:szCs w:val="26"/>
        </w:rPr>
        <w:t xml:space="preserve">. </w:t>
      </w:r>
    </w:p>
    <w:p w:rsidR="003E03CF" w:rsidRPr="003E03CF" w:rsidRDefault="003E03CF" w:rsidP="003E03CF">
      <w:pPr>
        <w:spacing w:after="0" w:line="360" w:lineRule="auto"/>
        <w:ind w:firstLine="720"/>
        <w:jc w:val="both"/>
        <w:outlineLvl w:val="2"/>
        <w:rPr>
          <w:rFonts w:ascii="Times New Roman" w:eastAsia="Times New Roman" w:hAnsi="Times New Roman"/>
          <w:sz w:val="26"/>
          <w:szCs w:val="26"/>
        </w:rPr>
      </w:pPr>
      <w:r w:rsidRPr="003E03CF">
        <w:rPr>
          <w:rFonts w:ascii="Times New Roman" w:eastAsia="Times New Roman" w:hAnsi="Times New Roman"/>
          <w:sz w:val="26"/>
          <w:szCs w:val="26"/>
        </w:rPr>
        <w:t>Pháp luật cần được hoàn thiện theo hướng xác định rõ cơ chế giám sát thống nhất, khắc phục tình trạng phân tán, chồng chéo giữa các chủ thể có thẩm quyền như hiện nay. Cụ thể, cần quy định rõ cơ quan đầu mối chịu trách nhiệm chính trong việc giám sát toàn bộ quá trình bán đấu giá tài sản trong thi hành án dân sự, đồng thời phân định rạch ròi phạm vi, nội dung và trách nhiệm giám sát của từng cơ quan liên quan, bảo đảm không trùng lặp nhưng vẫn bao quát đầy đủ các khâu của quá trình đấu giá.</w:t>
      </w:r>
    </w:p>
    <w:p w:rsidR="003E03CF" w:rsidRPr="003E03CF" w:rsidRDefault="003E03CF" w:rsidP="003E03CF">
      <w:pPr>
        <w:spacing w:after="0" w:line="360" w:lineRule="auto"/>
        <w:ind w:firstLine="720"/>
        <w:jc w:val="both"/>
        <w:outlineLvl w:val="2"/>
        <w:rPr>
          <w:rFonts w:ascii="Times New Roman" w:eastAsia="Times New Roman" w:hAnsi="Times New Roman"/>
          <w:sz w:val="26"/>
          <w:szCs w:val="26"/>
        </w:rPr>
      </w:pPr>
      <w:r w:rsidRPr="003E03CF">
        <w:rPr>
          <w:rFonts w:ascii="Times New Roman" w:eastAsia="Times New Roman" w:hAnsi="Times New Roman"/>
          <w:sz w:val="26"/>
          <w:szCs w:val="26"/>
        </w:rPr>
        <w:t xml:space="preserve">Bên cạnh đó, cần thiết lập cơ chế phối hợp hiệu quả giữa các cơ quan thực hiện chức năng giám sát, kiểm tra và kiểm sát, gắn với trách nhiệm pháp lý cụ thể và chế tài xử lý trong trường hợp buông lỏng quản lý hoặc không kịp thời phát hiện, xử lý vi phạm. Đồng thời, cần hoàn thiện quy định về quy trình kiểm tra, thanh tra theo hướng tăng cường kiểm tra định kỳ và đột xuất đối với các vụ việc có giá trị lớn, có dấu hiệu </w:t>
      </w:r>
      <w:r w:rsidRPr="003E03CF">
        <w:rPr>
          <w:rFonts w:ascii="Times New Roman" w:eastAsia="Times New Roman" w:hAnsi="Times New Roman"/>
          <w:sz w:val="26"/>
          <w:szCs w:val="26"/>
        </w:rPr>
        <w:lastRenderedPageBreak/>
        <w:t>rủi ro hoặc phản ánh tiêu cực, qua đó nâng cao tính chủ động và hiệu quả của hoạt động giám sát.</w:t>
      </w:r>
    </w:p>
    <w:p w:rsidR="003E03CF" w:rsidRPr="003E03CF" w:rsidRDefault="003E03CF" w:rsidP="003E03CF">
      <w:pPr>
        <w:spacing w:after="0" w:line="360" w:lineRule="auto"/>
        <w:ind w:firstLine="720"/>
        <w:jc w:val="both"/>
        <w:outlineLvl w:val="2"/>
        <w:rPr>
          <w:rFonts w:ascii="Times New Roman" w:eastAsia="Times New Roman" w:hAnsi="Times New Roman"/>
          <w:sz w:val="26"/>
          <w:szCs w:val="26"/>
        </w:rPr>
      </w:pPr>
      <w:r w:rsidRPr="003E03CF">
        <w:rPr>
          <w:rFonts w:ascii="Times New Roman" w:eastAsia="Times New Roman" w:hAnsi="Times New Roman"/>
          <w:sz w:val="26"/>
          <w:szCs w:val="26"/>
        </w:rPr>
        <w:t>Ngoài ra, cần đẩy mạnh việc công khai, minh bạch thông tin trong toàn bộ quá trình bán đấu giá tài sản, từ khâu lựa chọn tổ chức đấu giá, xác định giá khởi điểm, tổ chức phiên đấu giá đến kết quả đấu giá và quá trình giao tài sản. Việc công khai thông tin không chỉ tạo điều kiện cho các cơ quan chức năng thực hiện giám sát mà còn phát huy vai trò giám sát của xã hội, góp phần phòng ngừa tiêu cực và nâng cao tính minh bạch.</w:t>
      </w:r>
    </w:p>
    <w:p w:rsidR="003E03CF" w:rsidRPr="003E03CF" w:rsidRDefault="003E03CF" w:rsidP="003E03CF">
      <w:pPr>
        <w:spacing w:after="0" w:line="360" w:lineRule="auto"/>
        <w:ind w:firstLine="720"/>
        <w:jc w:val="both"/>
        <w:outlineLvl w:val="2"/>
        <w:rPr>
          <w:rFonts w:ascii="Times New Roman" w:eastAsia="Times New Roman" w:hAnsi="Times New Roman"/>
          <w:sz w:val="26"/>
          <w:szCs w:val="26"/>
        </w:rPr>
      </w:pPr>
      <w:r w:rsidRPr="003E03CF">
        <w:rPr>
          <w:rFonts w:ascii="Times New Roman" w:eastAsia="Times New Roman" w:hAnsi="Times New Roman"/>
          <w:sz w:val="26"/>
          <w:szCs w:val="26"/>
        </w:rPr>
        <w:t>Đồng thời, cần chú trọng nâng cao năng lực chuyên môn, đạo đức nghề nghiệp và tăng cường nguồn lực cho đội ngũ công chức thực hiện chức năng giám sát, kiểm tra, kiểm sát; ứng dụng công nghệ thông tin trong hoạt động quản lý, theo dõi và đánh giá quá trình đấu giá nhằm phát hiện kịp thời các sai phạm. Việc hoàn thiện cơ chế giám sát theo hướng này sẽ góp phần bảo đảm hoạt động bán đấu giá tài sản trong thi hành án dân sự được thực hiện đúng pháp luật, minh bạch và hiệu quả.</w:t>
      </w:r>
    </w:p>
    <w:p w:rsidR="006352D9" w:rsidRDefault="006352D9" w:rsidP="006352D9">
      <w:pPr>
        <w:spacing w:after="0" w:line="360" w:lineRule="auto"/>
        <w:ind w:firstLine="720"/>
        <w:jc w:val="both"/>
        <w:outlineLvl w:val="2"/>
        <w:rPr>
          <w:rFonts w:ascii="Times New Roman" w:eastAsia="Times New Roman" w:hAnsi="Times New Roman"/>
          <w:i/>
          <w:sz w:val="26"/>
          <w:szCs w:val="26"/>
        </w:rPr>
      </w:pPr>
      <w:r w:rsidRPr="006352D9">
        <w:rPr>
          <w:rFonts w:ascii="Times New Roman" w:eastAsia="Times New Roman" w:hAnsi="Times New Roman"/>
          <w:i/>
          <w:sz w:val="26"/>
          <w:szCs w:val="26"/>
        </w:rPr>
        <w:t>Thứ sáu, hoàn thiện quy định và đẩy mạnh ứng dụng công nghệ thông tin trong</w:t>
      </w:r>
      <w:r>
        <w:rPr>
          <w:rFonts w:ascii="Times New Roman" w:eastAsia="Times New Roman" w:hAnsi="Times New Roman"/>
          <w:i/>
          <w:sz w:val="26"/>
          <w:szCs w:val="26"/>
        </w:rPr>
        <w:t xml:space="preserve"> hoạt động bán đấu giá tài sản. </w:t>
      </w:r>
    </w:p>
    <w:p w:rsidR="006352D9" w:rsidRPr="006C6755" w:rsidRDefault="006352D9" w:rsidP="006352D9">
      <w:pPr>
        <w:spacing w:after="0" w:line="360" w:lineRule="auto"/>
        <w:ind w:firstLine="720"/>
        <w:jc w:val="both"/>
        <w:outlineLvl w:val="2"/>
        <w:rPr>
          <w:rFonts w:ascii="Times New Roman" w:hAnsi="Times New Roman"/>
          <w:sz w:val="26"/>
          <w:szCs w:val="26"/>
        </w:rPr>
      </w:pPr>
      <w:r w:rsidRPr="006C6755">
        <w:rPr>
          <w:rFonts w:ascii="Times New Roman" w:hAnsi="Times New Roman"/>
          <w:sz w:val="26"/>
          <w:szCs w:val="26"/>
        </w:rPr>
        <w:t xml:space="preserve">+ </w:t>
      </w:r>
      <w:r w:rsidRPr="006C6755">
        <w:rPr>
          <w:rFonts w:ascii="Times New Roman" w:hAnsi="Times New Roman"/>
          <w:bCs/>
          <w:sz w:val="26"/>
          <w:szCs w:val="26"/>
        </w:rPr>
        <w:t>Xây dựng hệ thống đấu giá trực tuyến</w:t>
      </w:r>
    </w:p>
    <w:p w:rsidR="006352D9" w:rsidRPr="00537150" w:rsidRDefault="006352D9" w:rsidP="006352D9">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Một giải pháp quan trọng khác để nâng cao hiệu quả và tính minh bạch trong hoạt động bán đấu giá tài sản thi hành án dân sự là đẩy mạnh ứng dụng công nghệ thông tin, trong đó việc xây dựng hệ thống đấu giá trực tuyến đóng vai trò then chốt. Hệ thống này cần được thiết kế đồng bộ, bảo đảm các chức năng đăng ký, xác thực người tham gia, nộp tiền đặt trước, tham gia đấu giá và công bố kết quả một cách minh bạch, công khai và bảo mật. Việc áp dụng đấu giá trực tuyến không chỉ mở rộng phạm vi người tham gia trên toàn quốc mà còn hạn chế sự can thiệp tiêu cực, tăng cường giám sát và lưu trữ dữ liệu điện tử phục vụ kiểm tra, đối chiếu khi có tranh chấp hoặc khiếu nại. Đồng thời, hệ thống này còn tạo điều kiện thuận lợi cho việc thống kê tự động, quản lý hồ sơ điện tử, qua đó nâng cao hiệu quả, minh bạch và hiện đại hóa quy trình đấu giá tài sản trong thi hành án dân sự.</w:t>
      </w:r>
    </w:p>
    <w:p w:rsidR="006352D9" w:rsidRPr="006C6755" w:rsidRDefault="006352D9" w:rsidP="006352D9">
      <w:pPr>
        <w:spacing w:after="0" w:line="360" w:lineRule="auto"/>
        <w:ind w:firstLine="720"/>
        <w:jc w:val="both"/>
        <w:outlineLvl w:val="2"/>
        <w:rPr>
          <w:rFonts w:ascii="Times New Roman" w:hAnsi="Times New Roman"/>
          <w:sz w:val="26"/>
          <w:szCs w:val="26"/>
        </w:rPr>
      </w:pPr>
      <w:r w:rsidRPr="006C6755">
        <w:rPr>
          <w:rFonts w:ascii="Times New Roman" w:hAnsi="Times New Roman"/>
          <w:sz w:val="26"/>
          <w:szCs w:val="26"/>
        </w:rPr>
        <w:t xml:space="preserve">+ </w:t>
      </w:r>
      <w:r w:rsidRPr="006C6755">
        <w:rPr>
          <w:rFonts w:ascii="Times New Roman" w:hAnsi="Times New Roman"/>
          <w:bCs/>
          <w:sz w:val="26"/>
          <w:szCs w:val="26"/>
        </w:rPr>
        <w:t>Quản lý hồ sơ, thống kê, báo cáo điện tử</w:t>
      </w:r>
    </w:p>
    <w:p w:rsidR="006352D9" w:rsidRPr="006352D9" w:rsidRDefault="006352D9" w:rsidP="006352D9">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xml:space="preserve">Bên cạnh việc xây dựng hệ thống đấu giá trực tuyến, việc ứng dụng công nghệ thông tin trong quản lý hồ sơ và thống kê, báo cáo điện tử cũng là giải pháp then chốt để nâng cao hiệu quả và minh bạch trong hoạt động bán đấu giá tài sản thi hành án dân </w:t>
      </w:r>
      <w:r w:rsidRPr="00537150">
        <w:rPr>
          <w:rFonts w:ascii="Times New Roman" w:hAnsi="Times New Roman"/>
          <w:sz w:val="26"/>
          <w:szCs w:val="26"/>
        </w:rPr>
        <w:lastRenderedPageBreak/>
        <w:t>sự. Cụ thể, toàn bộ hồ sơ đấu giá, bao gồm biên bản phiên đấu giá, hợp đồng dịch vụ đấu giá, chứng từ thanh toán và các tài liệu liên quan, nên được quản lý dưới dạng điện tử, đồng bộ và có thể tra cứu, đối chiếu dễ dàng. Hệ thống thống kê và báo cáo điện tử giúp tự động tổng hợp dữ liệu về số lượng phiên đấu giá, kết quả, giá trúng, số tiền thu được và các chỉ số liên quan, qua đó hỗ trợ chấp hành viên, lãnh đạo cơ quan thi hành án trong việc giám sát, đánh giá hiệu quả và kịp thời phát hiện sai sót, hạn chế tiêu cực. Việc quản lý hồ sơ và báo cáo điện tử không chỉ nâng cao hiệu quả nghiệp vụ mà còn góp phần xây dựng môi trường đấu giá minh bạch, hiện đại và chuyên nghiệp.</w:t>
      </w:r>
    </w:p>
    <w:p w:rsidR="006352D9" w:rsidRPr="006352D9" w:rsidRDefault="006352D9" w:rsidP="006352D9">
      <w:pPr>
        <w:spacing w:after="0" w:line="360" w:lineRule="auto"/>
        <w:ind w:firstLine="720"/>
        <w:jc w:val="both"/>
        <w:outlineLvl w:val="2"/>
        <w:rPr>
          <w:rFonts w:ascii="Times New Roman" w:eastAsia="Times New Roman" w:hAnsi="Times New Roman"/>
          <w:sz w:val="26"/>
          <w:szCs w:val="26"/>
        </w:rPr>
      </w:pPr>
      <w:r w:rsidRPr="006352D9">
        <w:rPr>
          <w:rFonts w:ascii="Times New Roman" w:eastAsia="Times New Roman" w:hAnsi="Times New Roman"/>
          <w:sz w:val="26"/>
          <w:szCs w:val="26"/>
        </w:rPr>
        <w:t>Như vậy, việc hoàn thiện pháp luật về bán đấu giá tài sản trong thi hành án dân sự cần được thực hiện theo hướng kết hợp giữa hoàn thiện quy định pháp luật và nâng cao hiệu quả thực thi, lấy yêu cầu bảo đảm quyền, lợi ích hợp pháp của các chủ thể và nâng cao hiệu quả thi hành án làm mục tiêu trung tâm.</w:t>
      </w:r>
    </w:p>
    <w:p w:rsidR="006E3DDA" w:rsidRDefault="00F96025" w:rsidP="006E3DDA">
      <w:pPr>
        <w:spacing w:after="0" w:line="360" w:lineRule="auto"/>
        <w:ind w:firstLine="720"/>
        <w:jc w:val="both"/>
        <w:outlineLvl w:val="2"/>
        <w:rPr>
          <w:rFonts w:ascii="Times New Roman" w:hAnsi="Times New Roman"/>
          <w:b/>
          <w:sz w:val="26"/>
          <w:szCs w:val="26"/>
        </w:rPr>
      </w:pPr>
      <w:r w:rsidRPr="00537150">
        <w:rPr>
          <w:rFonts w:ascii="Times New Roman" w:hAnsi="Times New Roman"/>
          <w:b/>
          <w:sz w:val="26"/>
          <w:szCs w:val="26"/>
        </w:rPr>
        <w:t>3.3. Các giải pháp nâng cao hiệu quả tổ chức bán đấu giá tài sản tại Phòng THADS khu vực 12 – Phú Thọ</w:t>
      </w:r>
      <w:r w:rsidR="006E3DDA">
        <w:rPr>
          <w:rFonts w:ascii="Times New Roman" w:hAnsi="Times New Roman"/>
          <w:b/>
          <w:sz w:val="26"/>
          <w:szCs w:val="26"/>
        </w:rPr>
        <w:t>.</w:t>
      </w:r>
    </w:p>
    <w:p w:rsidR="006E3DDA" w:rsidRPr="006E3DDA" w:rsidRDefault="006E3DDA" w:rsidP="006E3DDA">
      <w:pPr>
        <w:spacing w:after="0" w:line="360" w:lineRule="auto"/>
        <w:ind w:firstLine="720"/>
        <w:jc w:val="both"/>
        <w:outlineLvl w:val="2"/>
        <w:rPr>
          <w:rFonts w:ascii="Times New Roman" w:hAnsi="Times New Roman"/>
          <w:b/>
          <w:sz w:val="26"/>
          <w:szCs w:val="26"/>
        </w:rPr>
      </w:pPr>
      <w:r w:rsidRPr="006E3DDA">
        <w:rPr>
          <w:rFonts w:ascii="Times New Roman" w:eastAsia="Times New Roman" w:hAnsi="Times New Roman"/>
          <w:sz w:val="26"/>
          <w:szCs w:val="26"/>
        </w:rPr>
        <w:t>Trên cơ sở những hạn chế, tồn tại trong thực tiễn tổ chức bán đấu giá tài sản tại Phòng Thi hành án dân sự khu vực 12 – Phú Thọ giai đoạn 2022–2024, cần triển khai đồng bộ các giải pháp sau:</w:t>
      </w:r>
    </w:p>
    <w:p w:rsidR="00E03773" w:rsidRDefault="006E3DDA" w:rsidP="00E03773">
      <w:pPr>
        <w:spacing w:after="0" w:line="360" w:lineRule="auto"/>
        <w:ind w:firstLine="720"/>
        <w:jc w:val="both"/>
        <w:outlineLvl w:val="2"/>
        <w:rPr>
          <w:rFonts w:ascii="Times New Roman" w:eastAsia="Times New Roman" w:hAnsi="Times New Roman"/>
          <w:i/>
          <w:sz w:val="26"/>
          <w:szCs w:val="26"/>
        </w:rPr>
      </w:pPr>
      <w:r w:rsidRPr="006E3DDA">
        <w:rPr>
          <w:rFonts w:ascii="Times New Roman" w:eastAsia="Times New Roman" w:hAnsi="Times New Roman"/>
          <w:i/>
          <w:sz w:val="26"/>
          <w:szCs w:val="26"/>
        </w:rPr>
        <w:t xml:space="preserve">Thứ nhất, nâng cao chất lượng xác định giá khởi điểm, </w:t>
      </w:r>
      <w:r>
        <w:rPr>
          <w:rFonts w:ascii="Times New Roman" w:eastAsia="Times New Roman" w:hAnsi="Times New Roman"/>
          <w:i/>
          <w:sz w:val="26"/>
          <w:szCs w:val="26"/>
        </w:rPr>
        <w:t>bảo đảm sát với giá thị trường.</w:t>
      </w:r>
    </w:p>
    <w:p w:rsidR="00E03773" w:rsidRPr="00E03773" w:rsidRDefault="00E03773" w:rsidP="00E03773">
      <w:pPr>
        <w:spacing w:after="0" w:line="360" w:lineRule="auto"/>
        <w:ind w:firstLine="720"/>
        <w:jc w:val="both"/>
        <w:outlineLvl w:val="2"/>
        <w:rPr>
          <w:rFonts w:ascii="Times New Roman" w:eastAsia="Times New Roman" w:hAnsi="Times New Roman"/>
          <w:i/>
          <w:sz w:val="26"/>
          <w:szCs w:val="26"/>
        </w:rPr>
      </w:pPr>
      <w:r w:rsidRPr="00E03773">
        <w:rPr>
          <w:rFonts w:ascii="Times New Roman" w:eastAsia="Times New Roman" w:hAnsi="Times New Roman"/>
          <w:sz w:val="26"/>
          <w:szCs w:val="26"/>
        </w:rPr>
        <w:t>Để khắc phục tình trạng giá khởi điểm chưa phù hợp với giá trị thực tế của tài sản, Phòng Thi hành án dân sự khu vực 12 cần chú trọng nâng cao chất lượng công tác xác định giá khởi điểm theo hướng chủ động, đa chiều và sát với diễn biến của thị trường. Trước hết, cần lựa chọn các tổ chức thẩm định giá có uy tín, năng lực chuyên môn và kinh nghiệm thực tiễn, đặc biệt đối với các tài sản có giá trị lớn hoặc tài sản đặc thù như máy móc, thiết bị, quyền sử dụng đất ở khu vực có biến động giá.</w:t>
      </w:r>
    </w:p>
    <w:p w:rsidR="00E03773" w:rsidRPr="00E03773" w:rsidRDefault="00E03773" w:rsidP="00E03773">
      <w:pPr>
        <w:spacing w:after="0" w:line="360" w:lineRule="auto"/>
        <w:ind w:firstLine="720"/>
        <w:jc w:val="both"/>
        <w:outlineLvl w:val="2"/>
        <w:rPr>
          <w:rFonts w:ascii="Times New Roman" w:eastAsia="Times New Roman" w:hAnsi="Times New Roman"/>
          <w:i/>
          <w:sz w:val="26"/>
          <w:szCs w:val="26"/>
        </w:rPr>
      </w:pPr>
      <w:r w:rsidRPr="00E03773">
        <w:rPr>
          <w:rFonts w:ascii="Times New Roman" w:eastAsia="Times New Roman" w:hAnsi="Times New Roman"/>
          <w:sz w:val="26"/>
          <w:szCs w:val="26"/>
        </w:rPr>
        <w:t>Bên cạnh đó, Chấp hành viên cần chủ động thu thập, cập nhật thông tin về giá thị trường từ nhiều nguồn khác nhau như giao dịch thực tế tại địa phương, dữ liệu từ cơ quan thuế, tổ chức tín dụng, sàn giao dịch bất động sản hoặc ý kiến của chuyên gia, qua đó có cơ sở để đối chiếu, đánh giá tính hợp lý của kết quả thẩm định giá. Trường hợp phát hiện giá khởi điểm có dấu hiệu không phù hợp, cần kịp thời đề xuất định giá lại hoặc yêu cầu giải trình nhằm bảo đảm tính khách quan và chính xác.</w:t>
      </w:r>
    </w:p>
    <w:p w:rsidR="00E03773" w:rsidRPr="00E03773" w:rsidRDefault="00E03773" w:rsidP="00E03773">
      <w:pPr>
        <w:spacing w:after="0" w:line="360" w:lineRule="auto"/>
        <w:ind w:firstLine="720"/>
        <w:jc w:val="both"/>
        <w:outlineLvl w:val="2"/>
        <w:rPr>
          <w:rFonts w:ascii="Times New Roman" w:eastAsia="Times New Roman" w:hAnsi="Times New Roman"/>
          <w:i/>
          <w:sz w:val="26"/>
          <w:szCs w:val="26"/>
        </w:rPr>
      </w:pPr>
      <w:r w:rsidRPr="00E03773">
        <w:rPr>
          <w:rFonts w:ascii="Times New Roman" w:eastAsia="Times New Roman" w:hAnsi="Times New Roman"/>
          <w:sz w:val="26"/>
          <w:szCs w:val="26"/>
        </w:rPr>
        <w:lastRenderedPageBreak/>
        <w:t>Ngoài ra, cần linh hoạt trong việc áp dụng các quy định về giảm giá tài sản theo hướng rút ngắn thời gian giữa các lần giảm giá, đồng thời bảo đảm tuân thủ nguyên tắc công khai, minh bạch và không làm thất thoát tài sản. Việc tăng cường kiểm tra, giám sát hoạt động thẩm định giá, kết hợp với nâng cao trách nhiệm của Chấp hành viên trong quá trình xác định giá khởi điểm sẽ góp phần nâng cao hiệu quả đấu giá, rút ngắn thời gian thi hành án và bảo đảm quyền, lợi ích hợp pháp của các bên liên quan.</w:t>
      </w:r>
    </w:p>
    <w:p w:rsidR="00E20BBD" w:rsidRDefault="006E3DDA" w:rsidP="00E20BBD">
      <w:pPr>
        <w:spacing w:after="0" w:line="360" w:lineRule="auto"/>
        <w:ind w:firstLine="720"/>
        <w:jc w:val="both"/>
        <w:outlineLvl w:val="2"/>
        <w:rPr>
          <w:rFonts w:ascii="Times New Roman" w:eastAsia="Times New Roman" w:hAnsi="Times New Roman"/>
          <w:i/>
          <w:sz w:val="26"/>
          <w:szCs w:val="26"/>
        </w:rPr>
      </w:pPr>
      <w:r w:rsidRPr="006E3DDA">
        <w:rPr>
          <w:rFonts w:ascii="Times New Roman" w:eastAsia="Times New Roman" w:hAnsi="Times New Roman"/>
          <w:i/>
          <w:sz w:val="26"/>
          <w:szCs w:val="26"/>
        </w:rPr>
        <w:t>Thứ hai, tăng cường hiệu quả phối hợp giữa các cơ quan, tổ chức có liên quan.</w:t>
      </w:r>
    </w:p>
    <w:p w:rsidR="00E20BBD" w:rsidRPr="00E20BBD" w:rsidRDefault="00E20BBD" w:rsidP="00E20BBD">
      <w:pPr>
        <w:spacing w:after="0" w:line="360" w:lineRule="auto"/>
        <w:ind w:firstLine="720"/>
        <w:jc w:val="both"/>
        <w:outlineLvl w:val="2"/>
        <w:rPr>
          <w:rFonts w:ascii="Times New Roman" w:eastAsia="Times New Roman" w:hAnsi="Times New Roman"/>
          <w:i/>
          <w:sz w:val="26"/>
          <w:szCs w:val="26"/>
        </w:rPr>
      </w:pPr>
      <w:r w:rsidRPr="00E20BBD">
        <w:rPr>
          <w:rFonts w:ascii="Times New Roman" w:eastAsia="Times New Roman" w:hAnsi="Times New Roman"/>
          <w:sz w:val="26"/>
          <w:szCs w:val="26"/>
        </w:rPr>
        <w:t>Một trong những giải pháp quan trọng là xây dựng và hoàn thiện quy chế phối hợp giữa các chủ thể liên quan trong toàn bộ quá trình bán đấu giá tài sản. Quy chế này cần quy định rõ trách nhiệm, quyền hạn, nghĩa vụ của từng cơ quan, tổ chức; cơ chế trao đổi thông tin; chế độ báo cáo và xử lý các tình huống phát sinh. Việc thiết lập cơ chế phối hợp chặt chẽ sẽ góp phần bảo đảm các khâu từ kê biên, thẩm định giá, lựa chọn tổ chức đấu giá, tổ chức phiên đấu giá đến bàn giao tài sản được thực hiện đồng bộ, hiệu quả.</w:t>
      </w:r>
    </w:p>
    <w:p w:rsidR="00E20BBD" w:rsidRPr="00E20BBD" w:rsidRDefault="00E20BBD" w:rsidP="00E20BBD">
      <w:pPr>
        <w:spacing w:after="0" w:line="360" w:lineRule="auto"/>
        <w:ind w:firstLine="720"/>
        <w:jc w:val="both"/>
        <w:outlineLvl w:val="2"/>
        <w:rPr>
          <w:rFonts w:ascii="Times New Roman" w:eastAsia="Times New Roman" w:hAnsi="Times New Roman"/>
          <w:i/>
          <w:sz w:val="26"/>
          <w:szCs w:val="26"/>
        </w:rPr>
      </w:pPr>
      <w:r w:rsidRPr="00E20BBD">
        <w:rPr>
          <w:rFonts w:ascii="Times New Roman" w:eastAsia="Times New Roman" w:hAnsi="Times New Roman"/>
          <w:sz w:val="26"/>
          <w:szCs w:val="26"/>
        </w:rPr>
        <w:t>Bên cạnh đó, cần tiến hành chuẩn hóa các thủ tục đấu giá theo hướng xây dựng hệ thống quy trình, biểu mẫu và hồ sơ thống nhất trong toàn đơn vị. Việc chuẩn hóa không chỉ giúp nâng cao tính chuyên nghiệp, minh bạch mà còn tạo điều kiện thuận lợi cho công tác kiểm tra, giám sát, đồng thời hạn chế sai sót và tranh chấp phát sinh trong thực tiễn.</w:t>
      </w:r>
    </w:p>
    <w:p w:rsidR="006E3DDA" w:rsidRPr="006E3DDA" w:rsidRDefault="006E3DDA" w:rsidP="006E3DDA">
      <w:pPr>
        <w:spacing w:after="0" w:line="360" w:lineRule="auto"/>
        <w:ind w:firstLine="720"/>
        <w:jc w:val="both"/>
        <w:outlineLvl w:val="2"/>
        <w:rPr>
          <w:rFonts w:ascii="Times New Roman" w:eastAsia="Times New Roman" w:hAnsi="Times New Roman"/>
          <w:i/>
          <w:sz w:val="26"/>
          <w:szCs w:val="26"/>
        </w:rPr>
      </w:pPr>
      <w:r w:rsidRPr="006E3DDA">
        <w:rPr>
          <w:rFonts w:ascii="Times New Roman" w:eastAsia="Times New Roman" w:hAnsi="Times New Roman"/>
          <w:i/>
          <w:sz w:val="26"/>
          <w:szCs w:val="26"/>
        </w:rPr>
        <w:t>Thứ ba, đẩy mạnh ứng dụng công nghệ thông tin trong toàn bộ quy trình bán đấu giá tài sản.</w:t>
      </w:r>
    </w:p>
    <w:p w:rsidR="006E3DDA" w:rsidRPr="00537150" w:rsidRDefault="006E3DDA" w:rsidP="006E3DDA">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xml:space="preserve">+ </w:t>
      </w:r>
      <w:r w:rsidRPr="00537150">
        <w:rPr>
          <w:rFonts w:ascii="Times New Roman" w:hAnsi="Times New Roman"/>
          <w:bCs/>
          <w:sz w:val="26"/>
          <w:szCs w:val="26"/>
        </w:rPr>
        <w:t>Đấu giá trực tuyến</w:t>
      </w:r>
    </w:p>
    <w:p w:rsidR="006E3DDA" w:rsidRPr="00537150" w:rsidRDefault="006E3DDA" w:rsidP="006E3DDA">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xml:space="preserve">Việc triển khai </w:t>
      </w:r>
      <w:r w:rsidRPr="00537150">
        <w:rPr>
          <w:rStyle w:val="Strong"/>
          <w:rFonts w:ascii="Times New Roman" w:hAnsi="Times New Roman"/>
          <w:b w:val="0"/>
          <w:sz w:val="26"/>
          <w:szCs w:val="26"/>
        </w:rPr>
        <w:t>đấu giá trực tuyến</w:t>
      </w:r>
      <w:r w:rsidRPr="00537150">
        <w:rPr>
          <w:rFonts w:ascii="Times New Roman" w:hAnsi="Times New Roman"/>
          <w:sz w:val="26"/>
          <w:szCs w:val="26"/>
        </w:rPr>
        <w:t xml:space="preserve"> đối với các loại tài sản phù hợp là một giải pháp quan trọng để nâng cao hiệu quả tổ chức bán đấu giá tại Phòng Thi hành án dân sự Khu vực 12 – Phú Thọ. Hình thức này không chỉ mở rộng phạm vi đối tượng tham gia, tạo sự cạnh tranh công bằng giữa các bên, mà còn giúp giảm chi phí tổ chức và rút ngắn thời gian thực hiện toàn bộ quy trình đấu giá. Bên cạnh đó, đấu giá trực tuyến còn bảo đảm tính minh bạch, công khai, hạn chế các hành vi thông đồng, dìm giá hoặc can thiệp trái pháp luật, đồng thời tạo cơ sở dữ liệu điện tử để quản lý, giám sát và báo cáo kết quả một cách thuận tiện, hiện đại và hiệu quả.</w:t>
      </w:r>
    </w:p>
    <w:p w:rsidR="006E3DDA" w:rsidRPr="00537150" w:rsidRDefault="006E3DDA" w:rsidP="006E3DDA">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t xml:space="preserve">+ </w:t>
      </w:r>
      <w:r w:rsidRPr="00537150">
        <w:rPr>
          <w:rFonts w:ascii="Times New Roman" w:hAnsi="Times New Roman"/>
          <w:bCs/>
          <w:sz w:val="26"/>
          <w:szCs w:val="26"/>
        </w:rPr>
        <w:t>Quản lý hồ sơ và thống kê điện tử</w:t>
      </w:r>
    </w:p>
    <w:p w:rsidR="006E3DDA" w:rsidRPr="00537150" w:rsidRDefault="006E3DDA" w:rsidP="006E3DDA">
      <w:pPr>
        <w:spacing w:after="0" w:line="360" w:lineRule="auto"/>
        <w:ind w:firstLine="720"/>
        <w:jc w:val="both"/>
        <w:outlineLvl w:val="2"/>
        <w:rPr>
          <w:rFonts w:ascii="Times New Roman" w:hAnsi="Times New Roman"/>
          <w:sz w:val="26"/>
          <w:szCs w:val="26"/>
        </w:rPr>
      </w:pPr>
      <w:r w:rsidRPr="00537150">
        <w:rPr>
          <w:rFonts w:ascii="Times New Roman" w:hAnsi="Times New Roman"/>
          <w:sz w:val="26"/>
          <w:szCs w:val="26"/>
        </w:rPr>
        <w:lastRenderedPageBreak/>
        <w:t xml:space="preserve">Bên cạnh việc triển khai đấu giá trực tuyến, việc ứng dụng công nghệ thông tin trong </w:t>
      </w:r>
      <w:r w:rsidRPr="00537150">
        <w:rPr>
          <w:rStyle w:val="Strong"/>
          <w:rFonts w:ascii="Times New Roman" w:hAnsi="Times New Roman"/>
          <w:b w:val="0"/>
          <w:sz w:val="26"/>
          <w:szCs w:val="26"/>
        </w:rPr>
        <w:t>quản lý hồ sơ và thống kê điện tử</w:t>
      </w:r>
      <w:r w:rsidRPr="00537150">
        <w:rPr>
          <w:rFonts w:ascii="Times New Roman" w:hAnsi="Times New Roman"/>
          <w:sz w:val="26"/>
          <w:szCs w:val="26"/>
        </w:rPr>
        <w:t xml:space="preserve"> là giải pháp then chốt để nâng cao hiệu quả và minh bạch trong tổ chức bán đấu giá tài sản tại Phòng Thi hành án dân sự Khu vực 12 – Phú Thọ. Toàn bộ hồ sơ đấu giá, bao gồm biên bản phiên đấu giá, hợp đồng dịch vụ đấu giá, chứng từ thanh toán và các tài liệu liên quan, nên được quản lý dưới dạng điện tử, đồng bộ và dễ dàng tra cứu, đối chiếu. Hệ thống thống kê và báo cáo điện tử giúp tự động tổng hợp dữ liệu về số lượng phiên đấu giá, kết quả, giá trúng, số tiền thu được và các chỉ số liên quan, từ đó hỗ trợ cơ quan thi hành án trong giám sát, đánh giá hiệu quả và phát hiện sai sót kịp thời. Việc quản lý hồ sơ và thống kê điện tử không chỉ nâng cao hiệu quả nghiệp vụ mà còn góp phần xây dựng môi trường đấu giá minh bạch, hiện đại và chuyên nghiệp.</w:t>
      </w:r>
    </w:p>
    <w:p w:rsidR="00877E90" w:rsidRDefault="006E3DDA" w:rsidP="00877E90">
      <w:pPr>
        <w:spacing w:after="0" w:line="360" w:lineRule="auto"/>
        <w:ind w:firstLine="720"/>
        <w:jc w:val="both"/>
        <w:outlineLvl w:val="2"/>
        <w:rPr>
          <w:rFonts w:ascii="Times New Roman" w:eastAsia="Times New Roman" w:hAnsi="Times New Roman"/>
          <w:sz w:val="26"/>
          <w:szCs w:val="26"/>
        </w:rPr>
      </w:pPr>
      <w:r w:rsidRPr="006E3DDA">
        <w:rPr>
          <w:rFonts w:ascii="Times New Roman" w:eastAsia="Times New Roman" w:hAnsi="Times New Roman"/>
          <w:i/>
          <w:sz w:val="26"/>
          <w:szCs w:val="26"/>
        </w:rPr>
        <w:t>Thứ tư, nâng cao hiệu quả xử lý đối với trường hợp đương sự chống đối, chây ỳ bàn giao tài sản.</w:t>
      </w:r>
      <w:r w:rsidRPr="006E3DDA">
        <w:rPr>
          <w:rFonts w:ascii="Times New Roman" w:eastAsia="Times New Roman" w:hAnsi="Times New Roman"/>
          <w:sz w:val="26"/>
          <w:szCs w:val="26"/>
        </w:rPr>
        <w:t xml:space="preserve"> </w:t>
      </w:r>
    </w:p>
    <w:p w:rsidR="00877E90" w:rsidRPr="00877E90" w:rsidRDefault="00877E90" w:rsidP="00877E90">
      <w:pPr>
        <w:spacing w:after="0" w:line="360" w:lineRule="auto"/>
        <w:ind w:firstLine="720"/>
        <w:jc w:val="both"/>
        <w:outlineLvl w:val="2"/>
        <w:rPr>
          <w:rFonts w:ascii="Times New Roman" w:eastAsia="Times New Roman" w:hAnsi="Times New Roman"/>
          <w:sz w:val="26"/>
          <w:szCs w:val="26"/>
        </w:rPr>
      </w:pPr>
      <w:r w:rsidRPr="00877E90">
        <w:rPr>
          <w:rFonts w:ascii="Times New Roman" w:eastAsia="Times New Roman" w:hAnsi="Times New Roman"/>
          <w:sz w:val="26"/>
          <w:szCs w:val="26"/>
        </w:rPr>
        <w:t>Để khắc phục tình trạng đương sự không hợp tác, cố tình chống đối hoặc chây ỳ trong việc bàn giao tài sản sau khi đấu giá thành, Phòng Thi hành án dân sự khu vực 12 cần triển khai đồng bộ các giải pháp mang tính phòng ngừa và xử lý kiên quyết. Trước hết, cần tăng cường công tác tuyên truyền, phổ biến, giải thích pháp luật cho đương sự ngay từ giai đoạn đầu của quá trình thi hành án, giúp họ nhận thức rõ quyền và nghĩa vụ của mình cũng như hậu quả pháp lý của việc không chấp hành.</w:t>
      </w:r>
    </w:p>
    <w:p w:rsidR="00877E90" w:rsidRPr="00877E90" w:rsidRDefault="00877E90" w:rsidP="00877E90">
      <w:pPr>
        <w:spacing w:after="0" w:line="360" w:lineRule="auto"/>
        <w:ind w:firstLine="720"/>
        <w:jc w:val="both"/>
        <w:outlineLvl w:val="2"/>
        <w:rPr>
          <w:rFonts w:ascii="Times New Roman" w:eastAsia="Times New Roman" w:hAnsi="Times New Roman"/>
          <w:sz w:val="26"/>
          <w:szCs w:val="26"/>
        </w:rPr>
      </w:pPr>
      <w:r w:rsidRPr="00877E90">
        <w:rPr>
          <w:rFonts w:ascii="Times New Roman" w:eastAsia="Times New Roman" w:hAnsi="Times New Roman"/>
          <w:sz w:val="26"/>
          <w:szCs w:val="26"/>
        </w:rPr>
        <w:t>Bên cạnh đó, Chấp hành viên cần chủ động xây dựng kế hoạch tổ chức thi hành án, trong đó dự liệu trước các tình huống phát sinh liên quan đến việc bàn giao tài sản, từ đó có phương án xử lý phù hợp, tránh bị động. Đối với các trường hợp có dấu hiệu chống đối, cần kịp thời áp dụng các biện pháp cưỡng chế theo đúng quy định pháp luật, bảo đảm tính nghiêm minh và hiệu lực của bản án, quyết định đã có hiệu lực thi hành.</w:t>
      </w:r>
    </w:p>
    <w:p w:rsidR="00877E90" w:rsidRPr="00877E90" w:rsidRDefault="00877E90" w:rsidP="00877E90">
      <w:pPr>
        <w:spacing w:after="0" w:line="360" w:lineRule="auto"/>
        <w:ind w:firstLine="720"/>
        <w:jc w:val="both"/>
        <w:outlineLvl w:val="2"/>
        <w:rPr>
          <w:rFonts w:ascii="Times New Roman" w:eastAsia="Times New Roman" w:hAnsi="Times New Roman"/>
          <w:sz w:val="26"/>
          <w:szCs w:val="26"/>
        </w:rPr>
      </w:pPr>
      <w:r w:rsidRPr="00877E90">
        <w:rPr>
          <w:rFonts w:ascii="Times New Roman" w:eastAsia="Times New Roman" w:hAnsi="Times New Roman"/>
          <w:sz w:val="26"/>
          <w:szCs w:val="26"/>
        </w:rPr>
        <w:t>Đồng thời, cần tăng cường sự phối hợp với chính quyền địa phương, lực lượng công an và các cơ quan liên quan trong quá trình tổ chức cưỡng chế nhằm bảo đảm an ninh, trật tự và hạn chế phát sinh các tình huống phức tạp. Việc chuẩn bị đầy đủ về hồ sơ pháp lý, lực lượng, phương tiện và phương án tổ chức cưỡng chế cũng là yếu tố quan trọng để nâng cao hiệu quả thực hiện.</w:t>
      </w:r>
    </w:p>
    <w:p w:rsidR="00877E90" w:rsidRDefault="00877E90" w:rsidP="00877E90">
      <w:pPr>
        <w:spacing w:after="0" w:line="360" w:lineRule="auto"/>
        <w:ind w:firstLine="720"/>
        <w:jc w:val="both"/>
        <w:outlineLvl w:val="2"/>
        <w:rPr>
          <w:rFonts w:ascii="Times New Roman" w:eastAsia="Times New Roman" w:hAnsi="Times New Roman"/>
          <w:sz w:val="26"/>
          <w:szCs w:val="26"/>
        </w:rPr>
      </w:pPr>
      <w:r w:rsidRPr="00877E90">
        <w:rPr>
          <w:rFonts w:ascii="Times New Roman" w:eastAsia="Times New Roman" w:hAnsi="Times New Roman"/>
          <w:sz w:val="26"/>
          <w:szCs w:val="26"/>
        </w:rPr>
        <w:t xml:space="preserve">Ngoài ra, cần chú trọng giải quyết kịp thời các khiếu nại, kiến nghị của đương sự theo đúng trình tự, thủ tục pháp luật, tránh để kéo dài, phát sinh khiếu kiện phức </w:t>
      </w:r>
      <w:r w:rsidRPr="00877E90">
        <w:rPr>
          <w:rFonts w:ascii="Times New Roman" w:eastAsia="Times New Roman" w:hAnsi="Times New Roman"/>
          <w:sz w:val="26"/>
          <w:szCs w:val="26"/>
        </w:rPr>
        <w:lastRenderedPageBreak/>
        <w:t>tạp. Việc kết hợp hài hòa giữa vận động, thuyết phục và áp dụng biện pháp cưỡng chế sẽ góp phần nâng cao hiệu quả xử lý, bảo đảm quyền lợi của người trúng đấu giá, đồng thời nâng cao uy tín và hiệu quả của công tác thi hành án dân sự trên thực tế.</w:t>
      </w:r>
    </w:p>
    <w:p w:rsidR="00877E90" w:rsidRDefault="006E3DDA" w:rsidP="00877E90">
      <w:pPr>
        <w:spacing w:after="0" w:line="360" w:lineRule="auto"/>
        <w:ind w:firstLine="720"/>
        <w:jc w:val="both"/>
        <w:outlineLvl w:val="2"/>
        <w:rPr>
          <w:rFonts w:ascii="Times New Roman" w:eastAsia="Times New Roman" w:hAnsi="Times New Roman"/>
          <w:i/>
          <w:sz w:val="26"/>
          <w:szCs w:val="26"/>
        </w:rPr>
      </w:pPr>
      <w:r w:rsidRPr="006E3DDA">
        <w:rPr>
          <w:rFonts w:ascii="Times New Roman" w:eastAsia="Times New Roman" w:hAnsi="Times New Roman"/>
          <w:i/>
          <w:sz w:val="26"/>
          <w:szCs w:val="26"/>
        </w:rPr>
        <w:t xml:space="preserve">Thứ năm, nâng cao năng lực áp dụng pháp luật và bảo đảm </w:t>
      </w:r>
      <w:r w:rsidR="00877E90" w:rsidRPr="00877E90">
        <w:rPr>
          <w:rFonts w:ascii="Times New Roman" w:eastAsia="Times New Roman" w:hAnsi="Times New Roman"/>
          <w:i/>
          <w:sz w:val="26"/>
          <w:szCs w:val="26"/>
        </w:rPr>
        <w:t>tính thống nhất trong thực thi.</w:t>
      </w:r>
    </w:p>
    <w:p w:rsidR="00877E90" w:rsidRPr="00877E90" w:rsidRDefault="00877E90" w:rsidP="00877E90">
      <w:pPr>
        <w:spacing w:after="0" w:line="360" w:lineRule="auto"/>
        <w:ind w:firstLine="720"/>
        <w:jc w:val="both"/>
        <w:outlineLvl w:val="2"/>
        <w:rPr>
          <w:rFonts w:ascii="Times New Roman" w:eastAsia="Times New Roman" w:hAnsi="Times New Roman"/>
          <w:i/>
          <w:sz w:val="26"/>
          <w:szCs w:val="26"/>
        </w:rPr>
      </w:pPr>
      <w:r w:rsidRPr="00877E90">
        <w:rPr>
          <w:rFonts w:ascii="Times New Roman" w:eastAsia="Times New Roman" w:hAnsi="Times New Roman"/>
          <w:sz w:val="26"/>
          <w:szCs w:val="26"/>
        </w:rPr>
        <w:t>Để khắc phục những hạn chế do sự thiếu đồng bộ của hệ thống pháp luật và khó khăn trong quá trình áp dụng, Phòng Thi hành án dân sự khu vực 12 cần chú trọng nâng cao năng lực chuyên môn, nghiệp vụ của đội ngũ Chấp hành viên và công chức, đồng thời bảo đảm sự thống nhất trong việc áp dụng pháp luật. Trước hết, cần thường xuyên tổ chức các hoạt động tập huấn, bồi dưỡng chuyên sâu về pháp luật thi hành án dân sự, pháp luật đấu giá tài sản và các văn bản có liên quan, đặc biệt là các quy định mới hoặc các nội dung còn có nhiều cách hiểu khác nhau trong thực tiễn.</w:t>
      </w:r>
    </w:p>
    <w:p w:rsidR="00877E90" w:rsidRPr="00877E90" w:rsidRDefault="00877E90" w:rsidP="00877E90">
      <w:pPr>
        <w:spacing w:after="0" w:line="360" w:lineRule="auto"/>
        <w:ind w:firstLine="720"/>
        <w:jc w:val="both"/>
        <w:outlineLvl w:val="2"/>
        <w:rPr>
          <w:rFonts w:ascii="Times New Roman" w:eastAsia="Times New Roman" w:hAnsi="Times New Roman"/>
          <w:i/>
          <w:sz w:val="26"/>
          <w:szCs w:val="26"/>
        </w:rPr>
      </w:pPr>
      <w:r w:rsidRPr="00877E90">
        <w:rPr>
          <w:rFonts w:ascii="Times New Roman" w:eastAsia="Times New Roman" w:hAnsi="Times New Roman"/>
          <w:sz w:val="26"/>
          <w:szCs w:val="26"/>
        </w:rPr>
        <w:t>Bên cạnh đó, cần xây dựng cơ chế trao đổi nghiệp vụ nội bộ thông qua các buổi sinh hoạt chuyên đề, họp rút kinh nghiệm hoặc thảo luận các vụ việc điển hình, qua đó thống nhất cách hiểu và cách áp dụng pháp luật trong toàn đơn vị. Việc tổng hợp, xây dựng các tình huống pháp lý điển hình và hướng dẫn xử lý cụ thể cũng là giải pháp hữu hiệu nhằm hạn chế sự tùy nghi trong áp dụng pháp luật.</w:t>
      </w:r>
    </w:p>
    <w:p w:rsidR="00877E90" w:rsidRPr="00877E90" w:rsidRDefault="00877E90" w:rsidP="00877E90">
      <w:pPr>
        <w:spacing w:after="0" w:line="360" w:lineRule="auto"/>
        <w:ind w:firstLine="720"/>
        <w:jc w:val="both"/>
        <w:outlineLvl w:val="2"/>
        <w:rPr>
          <w:rFonts w:ascii="Times New Roman" w:eastAsia="Times New Roman" w:hAnsi="Times New Roman"/>
          <w:i/>
          <w:sz w:val="26"/>
          <w:szCs w:val="26"/>
        </w:rPr>
      </w:pPr>
      <w:r w:rsidRPr="00877E90">
        <w:rPr>
          <w:rFonts w:ascii="Times New Roman" w:eastAsia="Times New Roman" w:hAnsi="Times New Roman"/>
          <w:sz w:val="26"/>
          <w:szCs w:val="26"/>
        </w:rPr>
        <w:t>Đồng thời, cần chú trọng công tác cập nhật, hệ thống hóa và lưu trữ các văn bản pháp luật một cách khoa học, tạo điều kiện thuận lợi cho việc tra cứu và áp dụng trong thực tiễn. Việc ứng dụng công nghệ thông tin trong quản lý văn bản, xây dựng cơ sở dữ liệu pháp lý nội bộ sẽ góp phần nâng cao hiệu quả và tính chính xác trong quá trình thực thi nhiệm vụ.</w:t>
      </w:r>
    </w:p>
    <w:p w:rsidR="00877E90" w:rsidRPr="00877E90" w:rsidRDefault="00877E90" w:rsidP="00877E90">
      <w:pPr>
        <w:spacing w:after="0" w:line="360" w:lineRule="auto"/>
        <w:ind w:firstLine="720"/>
        <w:jc w:val="both"/>
        <w:outlineLvl w:val="2"/>
        <w:rPr>
          <w:rFonts w:ascii="Times New Roman" w:eastAsia="Times New Roman" w:hAnsi="Times New Roman"/>
          <w:i/>
          <w:sz w:val="26"/>
          <w:szCs w:val="26"/>
        </w:rPr>
      </w:pPr>
      <w:r w:rsidRPr="00877E90">
        <w:rPr>
          <w:rFonts w:ascii="Times New Roman" w:eastAsia="Times New Roman" w:hAnsi="Times New Roman"/>
          <w:sz w:val="26"/>
          <w:szCs w:val="26"/>
        </w:rPr>
        <w:t>Ngoài ra, cần tăng cường công tác kiểm tra, giám sát nội bộ nhằm kịp thời phát hiện và chấn chỉnh những sai sót trong quá trình áp dụng pháp luật, qua đó bảo đảm tính thống nhất, minh bạch và đúng quy định. Việc nâng cao năng lực và trách nhiệm của đội ngũ cán bộ không chỉ góp phần khắc phục những bất cập hiện nay mà còn là yếu tố then chốt để nâng cao chất lượng, hiệu quả công tác thi hành án dân sự trong thời gian tới.</w:t>
      </w:r>
    </w:p>
    <w:p w:rsidR="00EB0734" w:rsidRPr="00EB0734" w:rsidRDefault="006E3DDA" w:rsidP="00EB0734">
      <w:pPr>
        <w:spacing w:after="0" w:line="360" w:lineRule="auto"/>
        <w:ind w:firstLine="720"/>
        <w:jc w:val="both"/>
        <w:outlineLvl w:val="2"/>
        <w:rPr>
          <w:rFonts w:ascii="Times New Roman" w:eastAsia="Times New Roman" w:hAnsi="Times New Roman"/>
          <w:i/>
          <w:sz w:val="26"/>
          <w:szCs w:val="26"/>
        </w:rPr>
      </w:pPr>
      <w:r w:rsidRPr="006E3DDA">
        <w:rPr>
          <w:rFonts w:ascii="Times New Roman" w:eastAsia="Times New Roman" w:hAnsi="Times New Roman"/>
          <w:i/>
          <w:sz w:val="26"/>
          <w:szCs w:val="26"/>
        </w:rPr>
        <w:t xml:space="preserve">Thứ sáu, cải cách thủ tục hành chính liên quan đến bàn giao, sang tên </w:t>
      </w:r>
      <w:r w:rsidR="00877E90" w:rsidRPr="00EB0734">
        <w:rPr>
          <w:rFonts w:ascii="Times New Roman" w:eastAsia="Times New Roman" w:hAnsi="Times New Roman"/>
          <w:i/>
          <w:sz w:val="26"/>
          <w:szCs w:val="26"/>
        </w:rPr>
        <w:t>và đăng ký tài sản sau đấu giá.</w:t>
      </w:r>
    </w:p>
    <w:p w:rsidR="00EB0734" w:rsidRPr="00EB0734" w:rsidRDefault="00EB0734" w:rsidP="00EB0734">
      <w:pPr>
        <w:spacing w:after="0" w:line="360" w:lineRule="auto"/>
        <w:ind w:firstLine="720"/>
        <w:jc w:val="both"/>
        <w:outlineLvl w:val="2"/>
        <w:rPr>
          <w:rFonts w:ascii="Times New Roman" w:eastAsia="Times New Roman" w:hAnsi="Times New Roman"/>
          <w:i/>
          <w:sz w:val="26"/>
          <w:szCs w:val="26"/>
        </w:rPr>
      </w:pPr>
      <w:r w:rsidRPr="00EB0734">
        <w:rPr>
          <w:rFonts w:ascii="Times New Roman" w:eastAsia="Times New Roman" w:hAnsi="Times New Roman"/>
          <w:sz w:val="26"/>
          <w:szCs w:val="26"/>
        </w:rPr>
        <w:t xml:space="preserve">Để khắc phục tình trạng thủ tục hành chính còn phức tạp, kéo dài sau khi đấu giá thành, Phòng Thi hành án dân sự khu vực 12 cần chủ động phối hợp với các cơ </w:t>
      </w:r>
      <w:r w:rsidRPr="00EB0734">
        <w:rPr>
          <w:rFonts w:ascii="Times New Roman" w:eastAsia="Times New Roman" w:hAnsi="Times New Roman"/>
          <w:sz w:val="26"/>
          <w:szCs w:val="26"/>
        </w:rPr>
        <w:lastRenderedPageBreak/>
        <w:t>quan có thẩm quyền nhằm đơn giản hóa và rút ngắn quy trình thực hiện. Trước hết, cần tăng cường phối hợp với cơ quan đăng ký đất đai, cơ quan công chứng, cơ quan quản lý phương tiện và các cơ quan liên quan khác trong việc thống nhất quy trình xử lý hồ sơ, bảo đảm việc chuyển quyền sở hữu, quyền sử dụng tài sản cho người trúng đấu giá được thực hiện nhanh chóng, đúng quy định.</w:t>
      </w:r>
    </w:p>
    <w:p w:rsidR="00EB0734" w:rsidRPr="00EB0734" w:rsidRDefault="00EB0734" w:rsidP="00EB0734">
      <w:pPr>
        <w:spacing w:after="0" w:line="360" w:lineRule="auto"/>
        <w:ind w:firstLine="720"/>
        <w:jc w:val="both"/>
        <w:outlineLvl w:val="2"/>
        <w:rPr>
          <w:rFonts w:ascii="Times New Roman" w:eastAsia="Times New Roman" w:hAnsi="Times New Roman"/>
          <w:i/>
          <w:sz w:val="26"/>
          <w:szCs w:val="26"/>
        </w:rPr>
      </w:pPr>
      <w:r w:rsidRPr="00EB0734">
        <w:rPr>
          <w:rFonts w:ascii="Times New Roman" w:eastAsia="Times New Roman" w:hAnsi="Times New Roman"/>
          <w:sz w:val="26"/>
          <w:szCs w:val="26"/>
        </w:rPr>
        <w:t>Bên cạnh đó, cần nghiên cứu áp dụng cơ chế phối hợp liên thông hoặc “một cửa” trong giải quyết thủ tục hành chính sau đấu giá, qua đó giảm thiểu việc người trúng đấu giá phải thực hiện nhiều bước tại nhiều cơ quan khác nhau. Việc xây dựng quy trình nội bộ rõ ràng, công khai về các bước thực hiện, thời hạn giải quyết và thành phần hồ sơ cũng góp phần nâng cao tính minh bạch và thuận tiện cho người dân.</w:t>
      </w:r>
    </w:p>
    <w:p w:rsidR="00EB0734" w:rsidRPr="00EB0734" w:rsidRDefault="00EB0734" w:rsidP="00EB0734">
      <w:pPr>
        <w:spacing w:after="0" w:line="360" w:lineRule="auto"/>
        <w:ind w:firstLine="720"/>
        <w:jc w:val="both"/>
        <w:outlineLvl w:val="2"/>
        <w:rPr>
          <w:rFonts w:ascii="Times New Roman" w:eastAsia="Times New Roman" w:hAnsi="Times New Roman"/>
          <w:i/>
          <w:sz w:val="26"/>
          <w:szCs w:val="26"/>
        </w:rPr>
      </w:pPr>
      <w:r w:rsidRPr="00EB0734">
        <w:rPr>
          <w:rFonts w:ascii="Times New Roman" w:eastAsia="Times New Roman" w:hAnsi="Times New Roman"/>
          <w:sz w:val="26"/>
          <w:szCs w:val="26"/>
        </w:rPr>
        <w:t>Đồng thời, cần đẩy mạnh ứng dụng công nghệ thông tin trong tiếp nhận, xử lý và theo dõi hồ sơ sau đấu giá, từng bước thực hiện số hóa quy trình đăng ký, sang tên tài sản nhằm giảm thiểu thời gian, chi phí và hạn chế sai sót. Việc cung cấp dịch vụ công trực tuyến và hướng dẫn cụ thể cho người trúng đấu giá về trình tự, thủ tục cần thực hiện cũng là giải pháp cần thiết để nâng cao hiệu quả thực thi.</w:t>
      </w:r>
    </w:p>
    <w:p w:rsidR="000C5650" w:rsidRPr="00B9241A" w:rsidRDefault="00EB0734" w:rsidP="00B9241A">
      <w:pPr>
        <w:spacing w:after="0" w:line="360" w:lineRule="auto"/>
        <w:ind w:firstLine="720"/>
        <w:jc w:val="both"/>
        <w:outlineLvl w:val="2"/>
        <w:rPr>
          <w:rFonts w:ascii="Times New Roman" w:eastAsia="Times New Roman" w:hAnsi="Times New Roman"/>
          <w:i/>
          <w:sz w:val="26"/>
          <w:szCs w:val="26"/>
        </w:rPr>
      </w:pPr>
      <w:r w:rsidRPr="00EB0734">
        <w:rPr>
          <w:rFonts w:ascii="Times New Roman" w:eastAsia="Times New Roman" w:hAnsi="Times New Roman"/>
          <w:sz w:val="26"/>
          <w:szCs w:val="26"/>
        </w:rPr>
        <w:t>Ngoài ra, cần tăng cường công tác hướng dẫn, hỗ trợ người trúng đấu giá trong quá trình hoàn tất thủ tục hành chính, đồng thời kịp thời tháo gỡ các khó khăn, vướng mắc phát sinh. Việc cải cách thủ tục hành chính theo hướng đơn giản, minh bạch và hiệu quả sẽ góp phần nâng cao sự hài lòng của người dân, thúc đẩy quá trình thi hành án diễn ra nhanh chóng, đồng thời nâng cao uy tín của cơ quan thi hành án dân sự trong thực tiễn.</w:t>
      </w:r>
    </w:p>
    <w:p w:rsidR="000C5650" w:rsidRPr="00537150" w:rsidRDefault="000C5650" w:rsidP="00B9241A">
      <w:pPr>
        <w:spacing w:after="0" w:line="360" w:lineRule="auto"/>
        <w:ind w:firstLine="720"/>
        <w:jc w:val="center"/>
        <w:outlineLvl w:val="2"/>
        <w:rPr>
          <w:rFonts w:ascii="Times New Roman" w:hAnsi="Times New Roman"/>
          <w:b/>
          <w:sz w:val="26"/>
          <w:szCs w:val="26"/>
        </w:rPr>
      </w:pPr>
      <w:r w:rsidRPr="00537150">
        <w:rPr>
          <w:rFonts w:ascii="Times New Roman" w:hAnsi="Times New Roman"/>
          <w:b/>
          <w:sz w:val="26"/>
          <w:szCs w:val="26"/>
        </w:rPr>
        <w:t>KẾT LUẬN</w:t>
      </w:r>
    </w:p>
    <w:p w:rsidR="000C5650" w:rsidRPr="00537150" w:rsidRDefault="000C5650" w:rsidP="000C5650">
      <w:pPr>
        <w:spacing w:after="0" w:line="360" w:lineRule="auto"/>
        <w:ind w:firstLine="720"/>
        <w:jc w:val="both"/>
        <w:outlineLvl w:val="2"/>
        <w:rPr>
          <w:rFonts w:ascii="Times New Roman" w:hAnsi="Times New Roman"/>
          <w:b/>
          <w:sz w:val="26"/>
          <w:szCs w:val="26"/>
        </w:rPr>
      </w:pPr>
      <w:r w:rsidRPr="00537150">
        <w:rPr>
          <w:rFonts w:ascii="Times New Roman" w:eastAsia="Times New Roman" w:hAnsi="Times New Roman"/>
          <w:sz w:val="26"/>
          <w:szCs w:val="26"/>
        </w:rPr>
        <w:t>Bán đấu giá tài sản trong thi hành án dân sự là một biện pháp quan trọng nhằm bảo đảm hiệu lực, hiệu quả của bản án, quyết định của Tòa án, góp phần bảo vệ quyền và lợi ích hợp pháp của người được thi hành án, người phải thi hành án và các chủ thể có liên quan. Việc nghiên cứu pháp luật về bán đấu giá tài sản trong thi hành án dân sự có ý nghĩa thiết thực cả về lý luận và thực tiễn.</w:t>
      </w:r>
    </w:p>
    <w:p w:rsidR="000C5650" w:rsidRPr="00537150" w:rsidRDefault="000C5650" w:rsidP="000C5650">
      <w:pPr>
        <w:spacing w:after="0" w:line="360" w:lineRule="auto"/>
        <w:ind w:firstLine="720"/>
        <w:jc w:val="both"/>
        <w:outlineLvl w:val="2"/>
        <w:rPr>
          <w:rFonts w:ascii="Times New Roman" w:hAnsi="Times New Roman"/>
          <w:b/>
          <w:sz w:val="26"/>
          <w:szCs w:val="26"/>
        </w:rPr>
      </w:pPr>
      <w:r w:rsidRPr="00537150">
        <w:rPr>
          <w:rFonts w:ascii="Times New Roman" w:eastAsia="Times New Roman" w:hAnsi="Times New Roman"/>
          <w:sz w:val="26"/>
          <w:szCs w:val="26"/>
        </w:rPr>
        <w:t xml:space="preserve">Trên cơ sở nghiên cứu những vấn đề lý luận về bán đấu giá tài sản trong thi hành án dân sự, </w:t>
      </w:r>
      <w:r w:rsidR="00EC371C">
        <w:rPr>
          <w:rFonts w:ascii="Times New Roman" w:eastAsia="Times New Roman" w:hAnsi="Times New Roman"/>
          <w:sz w:val="26"/>
          <w:szCs w:val="26"/>
        </w:rPr>
        <w:t>đề án</w:t>
      </w:r>
      <w:r w:rsidRPr="00537150">
        <w:rPr>
          <w:rFonts w:ascii="Times New Roman" w:eastAsia="Times New Roman" w:hAnsi="Times New Roman"/>
          <w:sz w:val="26"/>
          <w:szCs w:val="26"/>
        </w:rPr>
        <w:t xml:space="preserve"> đã làm rõ khái niệm, đặc điểm, vai trò, nguyên tắc và nội dung pháp luật điều chỉnh hoạt động bán đấu giá tài sản trong thi hành án dân sự. Đồng thời, </w:t>
      </w:r>
      <w:r w:rsidR="00EC371C">
        <w:rPr>
          <w:rFonts w:ascii="Times New Roman" w:eastAsia="Times New Roman" w:hAnsi="Times New Roman"/>
          <w:sz w:val="26"/>
          <w:szCs w:val="26"/>
        </w:rPr>
        <w:t>đề án</w:t>
      </w:r>
      <w:r w:rsidRPr="00537150">
        <w:rPr>
          <w:rFonts w:ascii="Times New Roman" w:eastAsia="Times New Roman" w:hAnsi="Times New Roman"/>
          <w:sz w:val="26"/>
          <w:szCs w:val="26"/>
        </w:rPr>
        <w:t xml:space="preserve"> phân tích thực trạng pháp luật và thực tiễn áp dụng pháp luật về bán đấu giá tài </w:t>
      </w:r>
      <w:r w:rsidRPr="00537150">
        <w:rPr>
          <w:rFonts w:ascii="Times New Roman" w:eastAsia="Times New Roman" w:hAnsi="Times New Roman"/>
          <w:sz w:val="26"/>
          <w:szCs w:val="26"/>
        </w:rPr>
        <w:lastRenderedPageBreak/>
        <w:t>sản tại Phòng Thi hành án dân sự khu vực 12 – Phú Thọ, chỉ ra những kết quả đạt được cũng như những khó khăn, vướng mắc và hạn chế trong quá trình tổ chức thực hiện.</w:t>
      </w:r>
    </w:p>
    <w:p w:rsidR="000C5650" w:rsidRPr="00537150" w:rsidRDefault="000C5650" w:rsidP="000C5650">
      <w:pPr>
        <w:spacing w:after="0" w:line="360" w:lineRule="auto"/>
        <w:ind w:firstLine="720"/>
        <w:jc w:val="both"/>
        <w:outlineLvl w:val="2"/>
        <w:rPr>
          <w:rFonts w:ascii="Times New Roman" w:hAnsi="Times New Roman"/>
          <w:b/>
          <w:sz w:val="26"/>
          <w:szCs w:val="26"/>
        </w:rPr>
      </w:pPr>
      <w:r w:rsidRPr="00537150">
        <w:rPr>
          <w:rFonts w:ascii="Times New Roman" w:eastAsia="Times New Roman" w:hAnsi="Times New Roman"/>
          <w:sz w:val="26"/>
          <w:szCs w:val="26"/>
        </w:rPr>
        <w:t xml:space="preserve">Trên cơ sở đánh giá toàn diện về lý luận và thực tiễn, </w:t>
      </w:r>
      <w:r w:rsidR="00843EC9">
        <w:rPr>
          <w:rFonts w:ascii="Times New Roman" w:eastAsia="Times New Roman" w:hAnsi="Times New Roman"/>
          <w:sz w:val="26"/>
          <w:szCs w:val="26"/>
        </w:rPr>
        <w:t>đề án</w:t>
      </w:r>
      <w:r w:rsidRPr="00537150">
        <w:rPr>
          <w:rFonts w:ascii="Times New Roman" w:eastAsia="Times New Roman" w:hAnsi="Times New Roman"/>
          <w:sz w:val="26"/>
          <w:szCs w:val="26"/>
        </w:rPr>
        <w:t xml:space="preserve"> đã đề xuất các định hướng và giải pháp nhằm hoàn thiện pháp luật và nâng cao hiệu quả bán đấu giá tài sản trong thi hành án dân sự, bao gồm cả giải pháp hoàn thiện quy định pháp luật và giải pháp về tổ chức thực hiện. Các giải pháp này hướng tới việc bảo đảm tính thống nhất, đồng bộ, minh bạch và khả thi của pháp luật, đồng thời nâng cao trách nhiệm của các chủ thể tham gia bán đấu giá tài sản trong thi hành án dân sự.</w:t>
      </w:r>
    </w:p>
    <w:p w:rsidR="000C5650" w:rsidRPr="00537150" w:rsidRDefault="000C5650" w:rsidP="000C5650">
      <w:pPr>
        <w:spacing w:after="0" w:line="360" w:lineRule="auto"/>
        <w:ind w:firstLine="720"/>
        <w:jc w:val="both"/>
        <w:outlineLvl w:val="2"/>
        <w:rPr>
          <w:rFonts w:ascii="Times New Roman" w:hAnsi="Times New Roman"/>
          <w:b/>
          <w:sz w:val="26"/>
          <w:szCs w:val="26"/>
        </w:rPr>
      </w:pPr>
      <w:r w:rsidRPr="00537150">
        <w:rPr>
          <w:rFonts w:ascii="Times New Roman" w:eastAsia="Times New Roman" w:hAnsi="Times New Roman"/>
          <w:sz w:val="26"/>
          <w:szCs w:val="26"/>
        </w:rPr>
        <w:t xml:space="preserve">Mặc dù đã có nhiều cố gắng trong quá trình nghiên cứu, </w:t>
      </w:r>
      <w:r w:rsidR="008B0B58" w:rsidRPr="001F37B9">
        <w:rPr>
          <w:rFonts w:ascii="Times New Roman" w:eastAsia="Times New Roman" w:hAnsi="Times New Roman"/>
          <w:color w:val="000000" w:themeColor="text1"/>
          <w:sz w:val="26"/>
          <w:szCs w:val="26"/>
        </w:rPr>
        <w:t>đề án</w:t>
      </w:r>
      <w:r w:rsidRPr="001F37B9">
        <w:rPr>
          <w:rFonts w:ascii="Times New Roman" w:eastAsia="Times New Roman" w:hAnsi="Times New Roman"/>
          <w:color w:val="000000" w:themeColor="text1"/>
          <w:sz w:val="26"/>
          <w:szCs w:val="26"/>
        </w:rPr>
        <w:t xml:space="preserve"> </w:t>
      </w:r>
      <w:r w:rsidRPr="00537150">
        <w:rPr>
          <w:rFonts w:ascii="Times New Roman" w:eastAsia="Times New Roman" w:hAnsi="Times New Roman"/>
          <w:sz w:val="26"/>
          <w:szCs w:val="26"/>
        </w:rPr>
        <w:t xml:space="preserve">vẫn khó tránh khỏi những hạn chế nhất định do phạm vi nghiên cứu và điều kiện thực tiễn. Tuy nhiên, kết quả nghiên cứu của </w:t>
      </w:r>
      <w:r w:rsidR="00E923D4">
        <w:rPr>
          <w:rFonts w:ascii="Times New Roman" w:eastAsia="Times New Roman" w:hAnsi="Times New Roman"/>
          <w:sz w:val="26"/>
          <w:szCs w:val="26"/>
        </w:rPr>
        <w:t>đề án</w:t>
      </w:r>
      <w:r w:rsidRPr="00537150">
        <w:rPr>
          <w:rFonts w:ascii="Times New Roman" w:eastAsia="Times New Roman" w:hAnsi="Times New Roman"/>
          <w:sz w:val="26"/>
          <w:szCs w:val="26"/>
        </w:rPr>
        <w:t xml:space="preserve"> có thể góp phần bổ sung cơ sở lý luận, cung cấp luận cứ khoa học và thực tiễn cho việc hoàn thiện pháp luật và nâng cao hiệu quả hoạt động bán đấu giá tài sản trong thi hành án dân sự tại Phòng Thi hành án dân sự khu vực 12 – Phú Thọ nói riêng và trong công tác thi hành án dân sự nói chung.</w:t>
      </w:r>
    </w:p>
    <w:p w:rsidR="00E11E9C" w:rsidRPr="00537150" w:rsidRDefault="00E11E9C" w:rsidP="00E11E9C">
      <w:pPr>
        <w:spacing w:after="0" w:line="360" w:lineRule="auto"/>
        <w:outlineLvl w:val="2"/>
        <w:rPr>
          <w:rFonts w:ascii="Times New Roman" w:hAnsi="Times New Roman"/>
          <w:b/>
          <w:bCs/>
          <w:sz w:val="26"/>
          <w:szCs w:val="26"/>
        </w:rPr>
      </w:pPr>
    </w:p>
    <w:p w:rsidR="007846FB" w:rsidRDefault="007846FB" w:rsidP="006E2A0B">
      <w:pPr>
        <w:spacing w:after="0" w:line="360" w:lineRule="auto"/>
        <w:ind w:firstLine="360"/>
        <w:jc w:val="center"/>
        <w:outlineLvl w:val="2"/>
        <w:rPr>
          <w:rFonts w:ascii="Times New Roman" w:hAnsi="Times New Roman"/>
          <w:b/>
          <w:bCs/>
          <w:sz w:val="26"/>
          <w:szCs w:val="26"/>
        </w:rPr>
      </w:pPr>
    </w:p>
    <w:p w:rsidR="007846FB" w:rsidRDefault="007846FB" w:rsidP="006E2A0B">
      <w:pPr>
        <w:spacing w:after="0" w:line="360" w:lineRule="auto"/>
        <w:ind w:firstLine="360"/>
        <w:jc w:val="center"/>
        <w:outlineLvl w:val="2"/>
        <w:rPr>
          <w:rFonts w:ascii="Times New Roman" w:hAnsi="Times New Roman"/>
          <w:b/>
          <w:bCs/>
          <w:sz w:val="26"/>
          <w:szCs w:val="26"/>
        </w:rPr>
      </w:pPr>
    </w:p>
    <w:p w:rsidR="007846FB" w:rsidRDefault="007846FB" w:rsidP="006E2A0B">
      <w:pPr>
        <w:spacing w:after="0" w:line="360" w:lineRule="auto"/>
        <w:ind w:firstLine="360"/>
        <w:jc w:val="center"/>
        <w:outlineLvl w:val="2"/>
        <w:rPr>
          <w:rFonts w:ascii="Times New Roman" w:hAnsi="Times New Roman"/>
          <w:b/>
          <w:bCs/>
          <w:sz w:val="26"/>
          <w:szCs w:val="26"/>
        </w:rPr>
      </w:pPr>
    </w:p>
    <w:p w:rsidR="007846FB" w:rsidRDefault="007846FB" w:rsidP="006E2A0B">
      <w:pPr>
        <w:spacing w:after="0" w:line="360" w:lineRule="auto"/>
        <w:ind w:firstLine="360"/>
        <w:jc w:val="center"/>
        <w:outlineLvl w:val="2"/>
        <w:rPr>
          <w:rFonts w:ascii="Times New Roman" w:hAnsi="Times New Roman"/>
          <w:b/>
          <w:bCs/>
          <w:sz w:val="26"/>
          <w:szCs w:val="26"/>
        </w:rPr>
      </w:pPr>
    </w:p>
    <w:p w:rsidR="007846FB" w:rsidRDefault="007846FB" w:rsidP="006E2A0B">
      <w:pPr>
        <w:spacing w:after="0" w:line="360" w:lineRule="auto"/>
        <w:ind w:firstLine="360"/>
        <w:jc w:val="center"/>
        <w:outlineLvl w:val="2"/>
        <w:rPr>
          <w:rFonts w:ascii="Times New Roman" w:hAnsi="Times New Roman"/>
          <w:b/>
          <w:bCs/>
          <w:sz w:val="26"/>
          <w:szCs w:val="26"/>
        </w:rPr>
      </w:pPr>
    </w:p>
    <w:p w:rsidR="007846FB" w:rsidRDefault="007846FB" w:rsidP="006E2A0B">
      <w:pPr>
        <w:spacing w:after="0" w:line="360" w:lineRule="auto"/>
        <w:ind w:firstLine="360"/>
        <w:jc w:val="center"/>
        <w:outlineLvl w:val="2"/>
        <w:rPr>
          <w:rFonts w:ascii="Times New Roman" w:hAnsi="Times New Roman"/>
          <w:b/>
          <w:bCs/>
          <w:sz w:val="26"/>
          <w:szCs w:val="26"/>
        </w:rPr>
      </w:pPr>
    </w:p>
    <w:p w:rsidR="007846FB" w:rsidRDefault="007846FB" w:rsidP="006E2A0B">
      <w:pPr>
        <w:spacing w:after="0" w:line="360" w:lineRule="auto"/>
        <w:ind w:firstLine="360"/>
        <w:jc w:val="center"/>
        <w:outlineLvl w:val="2"/>
        <w:rPr>
          <w:rFonts w:ascii="Times New Roman" w:hAnsi="Times New Roman"/>
          <w:b/>
          <w:bCs/>
          <w:sz w:val="26"/>
          <w:szCs w:val="26"/>
        </w:rPr>
      </w:pPr>
    </w:p>
    <w:p w:rsidR="007846FB" w:rsidRDefault="007846FB" w:rsidP="006E2A0B">
      <w:pPr>
        <w:spacing w:after="0" w:line="360" w:lineRule="auto"/>
        <w:ind w:firstLine="360"/>
        <w:jc w:val="center"/>
        <w:outlineLvl w:val="2"/>
        <w:rPr>
          <w:rFonts w:ascii="Times New Roman" w:hAnsi="Times New Roman"/>
          <w:b/>
          <w:bCs/>
          <w:sz w:val="26"/>
          <w:szCs w:val="26"/>
        </w:rPr>
      </w:pPr>
    </w:p>
    <w:p w:rsidR="007846FB" w:rsidRDefault="007846FB" w:rsidP="006E2A0B">
      <w:pPr>
        <w:spacing w:after="0" w:line="360" w:lineRule="auto"/>
        <w:ind w:firstLine="360"/>
        <w:jc w:val="center"/>
        <w:outlineLvl w:val="2"/>
        <w:rPr>
          <w:rFonts w:ascii="Times New Roman" w:hAnsi="Times New Roman"/>
          <w:b/>
          <w:bCs/>
          <w:sz w:val="26"/>
          <w:szCs w:val="26"/>
        </w:rPr>
      </w:pPr>
    </w:p>
    <w:p w:rsidR="00B9241A" w:rsidRDefault="00B9241A" w:rsidP="006E2A0B">
      <w:pPr>
        <w:spacing w:after="0" w:line="360" w:lineRule="auto"/>
        <w:ind w:firstLine="360"/>
        <w:jc w:val="center"/>
        <w:outlineLvl w:val="2"/>
        <w:rPr>
          <w:rFonts w:ascii="Times New Roman" w:hAnsi="Times New Roman"/>
          <w:b/>
          <w:bCs/>
          <w:sz w:val="26"/>
          <w:szCs w:val="26"/>
        </w:rPr>
      </w:pPr>
    </w:p>
    <w:p w:rsidR="00B9241A" w:rsidRDefault="00B9241A" w:rsidP="006E2A0B">
      <w:pPr>
        <w:spacing w:after="0" w:line="360" w:lineRule="auto"/>
        <w:ind w:firstLine="360"/>
        <w:jc w:val="center"/>
        <w:outlineLvl w:val="2"/>
        <w:rPr>
          <w:rFonts w:ascii="Times New Roman" w:hAnsi="Times New Roman"/>
          <w:b/>
          <w:bCs/>
          <w:sz w:val="26"/>
          <w:szCs w:val="26"/>
        </w:rPr>
      </w:pPr>
    </w:p>
    <w:p w:rsidR="00B9241A" w:rsidRDefault="00B9241A" w:rsidP="006E2A0B">
      <w:pPr>
        <w:spacing w:after="0" w:line="360" w:lineRule="auto"/>
        <w:ind w:firstLine="360"/>
        <w:jc w:val="center"/>
        <w:outlineLvl w:val="2"/>
        <w:rPr>
          <w:rFonts w:ascii="Times New Roman" w:hAnsi="Times New Roman"/>
          <w:b/>
          <w:bCs/>
          <w:sz w:val="26"/>
          <w:szCs w:val="26"/>
        </w:rPr>
      </w:pPr>
    </w:p>
    <w:p w:rsidR="00B9241A" w:rsidRDefault="00B9241A" w:rsidP="006E2A0B">
      <w:pPr>
        <w:spacing w:after="0" w:line="360" w:lineRule="auto"/>
        <w:ind w:firstLine="360"/>
        <w:jc w:val="center"/>
        <w:outlineLvl w:val="2"/>
        <w:rPr>
          <w:rFonts w:ascii="Times New Roman" w:hAnsi="Times New Roman"/>
          <w:b/>
          <w:bCs/>
          <w:sz w:val="26"/>
          <w:szCs w:val="26"/>
        </w:rPr>
      </w:pPr>
    </w:p>
    <w:p w:rsidR="00B9241A" w:rsidRDefault="00B9241A" w:rsidP="006E2A0B">
      <w:pPr>
        <w:spacing w:after="0" w:line="360" w:lineRule="auto"/>
        <w:ind w:firstLine="360"/>
        <w:jc w:val="center"/>
        <w:outlineLvl w:val="2"/>
        <w:rPr>
          <w:rFonts w:ascii="Times New Roman" w:hAnsi="Times New Roman"/>
          <w:b/>
          <w:bCs/>
          <w:sz w:val="26"/>
          <w:szCs w:val="26"/>
        </w:rPr>
      </w:pPr>
    </w:p>
    <w:p w:rsidR="007846FB" w:rsidRDefault="007846FB" w:rsidP="006E2A0B">
      <w:pPr>
        <w:spacing w:after="0" w:line="360" w:lineRule="auto"/>
        <w:ind w:firstLine="360"/>
        <w:jc w:val="center"/>
        <w:outlineLvl w:val="2"/>
        <w:rPr>
          <w:rFonts w:ascii="Times New Roman" w:hAnsi="Times New Roman"/>
          <w:b/>
          <w:bCs/>
          <w:sz w:val="26"/>
          <w:szCs w:val="26"/>
        </w:rPr>
      </w:pPr>
    </w:p>
    <w:p w:rsidR="00A926FC" w:rsidRDefault="00A926FC" w:rsidP="0073462F">
      <w:pPr>
        <w:spacing w:after="0" w:line="360" w:lineRule="auto"/>
        <w:outlineLvl w:val="2"/>
        <w:rPr>
          <w:rFonts w:ascii="Times New Roman" w:hAnsi="Times New Roman"/>
          <w:b/>
          <w:bCs/>
          <w:sz w:val="26"/>
          <w:szCs w:val="26"/>
        </w:rPr>
      </w:pPr>
    </w:p>
    <w:p w:rsidR="007846FB" w:rsidRDefault="007846FB" w:rsidP="009832B6">
      <w:pPr>
        <w:spacing w:after="0" w:line="360" w:lineRule="auto"/>
        <w:outlineLvl w:val="2"/>
        <w:rPr>
          <w:rFonts w:ascii="Times New Roman" w:hAnsi="Times New Roman"/>
          <w:b/>
          <w:bCs/>
          <w:sz w:val="26"/>
          <w:szCs w:val="26"/>
        </w:rPr>
      </w:pPr>
    </w:p>
    <w:p w:rsidR="00F96025" w:rsidRDefault="00FC7177" w:rsidP="006E2A0B">
      <w:pPr>
        <w:spacing w:after="0" w:line="360" w:lineRule="auto"/>
        <w:ind w:firstLine="360"/>
        <w:jc w:val="center"/>
        <w:outlineLvl w:val="2"/>
        <w:rPr>
          <w:rFonts w:ascii="Times New Roman" w:hAnsi="Times New Roman"/>
          <w:b/>
          <w:bCs/>
          <w:sz w:val="26"/>
          <w:szCs w:val="26"/>
        </w:rPr>
      </w:pPr>
      <w:r>
        <w:rPr>
          <w:rFonts w:ascii="Times New Roman" w:hAnsi="Times New Roman"/>
          <w:b/>
          <w:bCs/>
          <w:sz w:val="26"/>
          <w:szCs w:val="26"/>
        </w:rPr>
        <w:lastRenderedPageBreak/>
        <w:t>DANH MỤC TÀI LIỀU THAM KHẢO</w:t>
      </w:r>
    </w:p>
    <w:p w:rsidR="00FC7177" w:rsidRPr="000A0791" w:rsidRDefault="00FC7177" w:rsidP="006E2A0B">
      <w:pPr>
        <w:spacing w:after="0" w:line="360" w:lineRule="auto"/>
        <w:ind w:firstLine="360"/>
        <w:jc w:val="center"/>
        <w:outlineLvl w:val="2"/>
        <w:rPr>
          <w:rFonts w:ascii="Times New Roman" w:hAnsi="Times New Roman"/>
          <w:b/>
          <w:bCs/>
          <w:sz w:val="26"/>
          <w:szCs w:val="26"/>
        </w:rPr>
      </w:pPr>
    </w:p>
    <w:p w:rsidR="00F96025" w:rsidRPr="000A0791" w:rsidRDefault="00F96025" w:rsidP="00281B51">
      <w:pPr>
        <w:spacing w:after="0" w:line="360" w:lineRule="auto"/>
        <w:ind w:firstLine="360"/>
        <w:jc w:val="both"/>
        <w:outlineLvl w:val="2"/>
        <w:rPr>
          <w:rFonts w:ascii="Times New Roman" w:hAnsi="Times New Roman"/>
          <w:iCs/>
          <w:sz w:val="26"/>
          <w:szCs w:val="26"/>
        </w:rPr>
      </w:pPr>
      <w:r w:rsidRPr="000A0791">
        <w:rPr>
          <w:rFonts w:ascii="Times New Roman" w:hAnsi="Times New Roman"/>
          <w:iCs/>
          <w:sz w:val="26"/>
          <w:szCs w:val="26"/>
        </w:rPr>
        <w:t>1. Hiến pháp n</w:t>
      </w:r>
      <w:r w:rsidRPr="000A0791">
        <w:rPr>
          <w:rFonts w:ascii="Times New Roman" w:eastAsia="Times New Roman" w:hAnsi="Times New Roman"/>
          <w:iCs/>
          <w:sz w:val="26"/>
          <w:szCs w:val="26"/>
        </w:rPr>
        <w:t>ư</w:t>
      </w:r>
      <w:r w:rsidRPr="000A0791">
        <w:rPr>
          <w:rFonts w:ascii="Times New Roman" w:hAnsi="Times New Roman"/>
          <w:iCs/>
          <w:sz w:val="26"/>
          <w:szCs w:val="26"/>
        </w:rPr>
        <w:t xml:space="preserve">ớc Cộng hòa xã hội chủ nghĩa Việt Nam (2013), </w:t>
      </w:r>
      <w:r w:rsidRPr="000A0791">
        <w:rPr>
          <w:rFonts w:ascii="Times New Roman" w:hAnsi="Times New Roman"/>
          <w:i/>
          <w:iCs/>
          <w:sz w:val="26"/>
          <w:szCs w:val="26"/>
        </w:rPr>
        <w:t>Hiến pháp n</w:t>
      </w:r>
      <w:r w:rsidRPr="000A0791">
        <w:rPr>
          <w:rFonts w:ascii="Times New Roman" w:eastAsia="Times New Roman" w:hAnsi="Times New Roman"/>
          <w:i/>
          <w:iCs/>
          <w:sz w:val="26"/>
          <w:szCs w:val="26"/>
        </w:rPr>
        <w:t>ư</w:t>
      </w:r>
      <w:r w:rsidRPr="000A0791">
        <w:rPr>
          <w:rFonts w:ascii="Times New Roman" w:hAnsi="Times New Roman"/>
          <w:i/>
          <w:iCs/>
          <w:sz w:val="26"/>
          <w:szCs w:val="26"/>
        </w:rPr>
        <w:t>ớc Cộng hòa xã hội chủ nghĩa Việt Nam</w:t>
      </w:r>
      <w:r w:rsidRPr="000A0791">
        <w:rPr>
          <w:rFonts w:ascii="Times New Roman" w:hAnsi="Times New Roman"/>
          <w:iCs/>
          <w:sz w:val="26"/>
          <w:szCs w:val="26"/>
        </w:rPr>
        <w:t>, Nxb Chính trị Quốc gia Sự thật, Hà Nội.</w:t>
      </w:r>
    </w:p>
    <w:p w:rsidR="00F96025" w:rsidRPr="000A0791" w:rsidRDefault="00F96025" w:rsidP="00281B51">
      <w:pPr>
        <w:spacing w:after="0" w:line="360" w:lineRule="auto"/>
        <w:ind w:firstLine="360"/>
        <w:jc w:val="both"/>
        <w:outlineLvl w:val="2"/>
        <w:rPr>
          <w:rFonts w:ascii="Times New Roman" w:hAnsi="Times New Roman"/>
          <w:iCs/>
          <w:sz w:val="26"/>
          <w:szCs w:val="26"/>
        </w:rPr>
      </w:pPr>
      <w:r w:rsidRPr="000A0791">
        <w:rPr>
          <w:rFonts w:ascii="Times New Roman" w:hAnsi="Times New Roman"/>
          <w:iCs/>
          <w:sz w:val="26"/>
          <w:szCs w:val="26"/>
        </w:rPr>
        <w:t xml:space="preserve">2. Bộ luật Dân sự (2015), </w:t>
      </w:r>
      <w:r w:rsidRPr="000A0791">
        <w:rPr>
          <w:rFonts w:ascii="Times New Roman" w:hAnsi="Times New Roman"/>
          <w:i/>
          <w:iCs/>
          <w:sz w:val="26"/>
          <w:szCs w:val="26"/>
        </w:rPr>
        <w:t>Bộ luật Dân sự n</w:t>
      </w:r>
      <w:r w:rsidRPr="000A0791">
        <w:rPr>
          <w:rFonts w:ascii="Times New Roman" w:eastAsia="Times New Roman" w:hAnsi="Times New Roman"/>
          <w:i/>
          <w:iCs/>
          <w:sz w:val="26"/>
          <w:szCs w:val="26"/>
        </w:rPr>
        <w:t>ư</w:t>
      </w:r>
      <w:r w:rsidRPr="000A0791">
        <w:rPr>
          <w:rFonts w:ascii="Times New Roman" w:hAnsi="Times New Roman"/>
          <w:i/>
          <w:iCs/>
          <w:sz w:val="26"/>
          <w:szCs w:val="26"/>
        </w:rPr>
        <w:t>ớc Cộng hòa xã hội chủ nghĩa Việt Nam</w:t>
      </w:r>
      <w:r w:rsidRPr="000A0791">
        <w:rPr>
          <w:rFonts w:ascii="Times New Roman" w:hAnsi="Times New Roman"/>
          <w:iCs/>
          <w:sz w:val="26"/>
          <w:szCs w:val="26"/>
        </w:rPr>
        <w:t>, Nxb Chính trị Quốc gia Sự thật, Hà Nội.</w:t>
      </w:r>
    </w:p>
    <w:p w:rsidR="00F96025" w:rsidRPr="000A0791" w:rsidRDefault="00F96025" w:rsidP="00281B51">
      <w:pPr>
        <w:spacing w:after="0" w:line="360" w:lineRule="auto"/>
        <w:ind w:firstLine="360"/>
        <w:jc w:val="both"/>
        <w:outlineLvl w:val="2"/>
        <w:rPr>
          <w:rFonts w:ascii="Times New Roman" w:hAnsi="Times New Roman"/>
          <w:iCs/>
          <w:sz w:val="26"/>
          <w:szCs w:val="26"/>
        </w:rPr>
      </w:pPr>
      <w:r w:rsidRPr="000A0791">
        <w:rPr>
          <w:rFonts w:ascii="Times New Roman" w:hAnsi="Times New Roman"/>
          <w:iCs/>
          <w:sz w:val="26"/>
          <w:szCs w:val="26"/>
        </w:rPr>
        <w:t xml:space="preserve">3. Bộ luật Tố tụng dân sự (2015, sửa </w:t>
      </w:r>
      <w:r w:rsidRPr="000A0791">
        <w:rPr>
          <w:rFonts w:ascii="Times New Roman" w:eastAsia="Times New Roman" w:hAnsi="Times New Roman"/>
          <w:iCs/>
          <w:sz w:val="26"/>
          <w:szCs w:val="26"/>
        </w:rPr>
        <w:t>đ</w:t>
      </w:r>
      <w:r w:rsidRPr="000A0791">
        <w:rPr>
          <w:rFonts w:ascii="Times New Roman" w:hAnsi="Times New Roman"/>
          <w:iCs/>
          <w:sz w:val="26"/>
          <w:szCs w:val="26"/>
        </w:rPr>
        <w:t xml:space="preserve">ổi, bổ sung 2019), </w:t>
      </w:r>
      <w:r w:rsidRPr="000A0791">
        <w:rPr>
          <w:rFonts w:ascii="Times New Roman" w:hAnsi="Times New Roman"/>
          <w:i/>
          <w:iCs/>
          <w:sz w:val="26"/>
          <w:szCs w:val="26"/>
        </w:rPr>
        <w:t>Bộ luật Tố tụng dân sự n</w:t>
      </w:r>
      <w:r w:rsidRPr="000A0791">
        <w:rPr>
          <w:rFonts w:ascii="Times New Roman" w:eastAsia="Times New Roman" w:hAnsi="Times New Roman"/>
          <w:i/>
          <w:iCs/>
          <w:sz w:val="26"/>
          <w:szCs w:val="26"/>
        </w:rPr>
        <w:t>ư</w:t>
      </w:r>
      <w:r w:rsidRPr="000A0791">
        <w:rPr>
          <w:rFonts w:ascii="Times New Roman" w:hAnsi="Times New Roman"/>
          <w:i/>
          <w:iCs/>
          <w:sz w:val="26"/>
          <w:szCs w:val="26"/>
        </w:rPr>
        <w:t>ớc Cộng hòa xã hội chủ nghĩa Việt Nam</w:t>
      </w:r>
      <w:r w:rsidRPr="000A0791">
        <w:rPr>
          <w:rFonts w:ascii="Times New Roman" w:hAnsi="Times New Roman"/>
          <w:iCs/>
          <w:sz w:val="26"/>
          <w:szCs w:val="26"/>
        </w:rPr>
        <w:t>, Nxb Chính trị Quốc gia Sự thật, Hà Nội.</w:t>
      </w:r>
    </w:p>
    <w:p w:rsidR="00F96025" w:rsidRPr="000A0791" w:rsidRDefault="00F96025" w:rsidP="00281B51">
      <w:pPr>
        <w:spacing w:after="0" w:line="360" w:lineRule="auto"/>
        <w:ind w:firstLine="360"/>
        <w:jc w:val="both"/>
        <w:outlineLvl w:val="2"/>
        <w:rPr>
          <w:rFonts w:ascii="Times New Roman" w:hAnsi="Times New Roman"/>
          <w:iCs/>
          <w:sz w:val="26"/>
          <w:szCs w:val="26"/>
        </w:rPr>
      </w:pPr>
      <w:r w:rsidRPr="000A0791">
        <w:rPr>
          <w:rFonts w:ascii="Times New Roman" w:hAnsi="Times New Roman"/>
          <w:iCs/>
          <w:sz w:val="26"/>
          <w:szCs w:val="26"/>
        </w:rPr>
        <w:t xml:space="preserve">4. Luật Thi hành án dân sự (2008, sửa </w:t>
      </w:r>
      <w:r w:rsidRPr="000A0791">
        <w:rPr>
          <w:rFonts w:ascii="Times New Roman" w:eastAsia="Times New Roman" w:hAnsi="Times New Roman"/>
          <w:iCs/>
          <w:sz w:val="26"/>
          <w:szCs w:val="26"/>
        </w:rPr>
        <w:t>đ</w:t>
      </w:r>
      <w:r w:rsidRPr="000A0791">
        <w:rPr>
          <w:rFonts w:ascii="Times New Roman" w:hAnsi="Times New Roman"/>
          <w:iCs/>
          <w:sz w:val="26"/>
          <w:szCs w:val="26"/>
        </w:rPr>
        <w:t xml:space="preserve">ổi, bổ sung 2014, 2022), </w:t>
      </w:r>
      <w:r w:rsidRPr="000A0791">
        <w:rPr>
          <w:rFonts w:ascii="Times New Roman" w:hAnsi="Times New Roman"/>
          <w:i/>
          <w:iCs/>
          <w:sz w:val="26"/>
          <w:szCs w:val="26"/>
        </w:rPr>
        <w:t>Luật Thi hành án dân sự</w:t>
      </w:r>
      <w:r w:rsidRPr="000A0791">
        <w:rPr>
          <w:rFonts w:ascii="Times New Roman" w:hAnsi="Times New Roman"/>
          <w:iCs/>
          <w:sz w:val="26"/>
          <w:szCs w:val="26"/>
        </w:rPr>
        <w:t>, Nxb T</w:t>
      </w:r>
      <w:r w:rsidRPr="000A0791">
        <w:rPr>
          <w:rFonts w:ascii="Times New Roman" w:eastAsia="Times New Roman" w:hAnsi="Times New Roman"/>
          <w:iCs/>
          <w:sz w:val="26"/>
          <w:szCs w:val="26"/>
        </w:rPr>
        <w:t>ư</w:t>
      </w:r>
      <w:r w:rsidRPr="000A0791">
        <w:rPr>
          <w:rFonts w:ascii="Times New Roman" w:hAnsi="Times New Roman"/>
          <w:iCs/>
          <w:sz w:val="26"/>
          <w:szCs w:val="26"/>
        </w:rPr>
        <w:t xml:space="preserve"> pháp, Hà Nội.</w:t>
      </w:r>
    </w:p>
    <w:p w:rsidR="00F96025" w:rsidRPr="000A0791" w:rsidRDefault="00F96025" w:rsidP="00281B51">
      <w:pPr>
        <w:spacing w:after="0" w:line="360" w:lineRule="auto"/>
        <w:ind w:firstLine="360"/>
        <w:jc w:val="both"/>
        <w:outlineLvl w:val="2"/>
        <w:rPr>
          <w:rFonts w:ascii="Times New Roman" w:hAnsi="Times New Roman"/>
          <w:iCs/>
          <w:sz w:val="26"/>
          <w:szCs w:val="26"/>
        </w:rPr>
      </w:pPr>
      <w:r w:rsidRPr="000A0791">
        <w:rPr>
          <w:rFonts w:ascii="Times New Roman" w:hAnsi="Times New Roman"/>
          <w:iCs/>
          <w:sz w:val="26"/>
          <w:szCs w:val="26"/>
        </w:rPr>
        <w:t xml:space="preserve">5. Luật </w:t>
      </w:r>
      <w:r w:rsidRPr="000A0791">
        <w:rPr>
          <w:rFonts w:ascii="Times New Roman" w:eastAsia="Times New Roman" w:hAnsi="Times New Roman"/>
          <w:iCs/>
          <w:sz w:val="26"/>
          <w:szCs w:val="26"/>
        </w:rPr>
        <w:t>Đ</w:t>
      </w:r>
      <w:r w:rsidRPr="000A0791">
        <w:rPr>
          <w:rFonts w:ascii="Times New Roman" w:hAnsi="Times New Roman"/>
          <w:iCs/>
          <w:sz w:val="26"/>
          <w:szCs w:val="26"/>
        </w:rPr>
        <w:t xml:space="preserve">ấu giá tài sản (2016), </w:t>
      </w:r>
      <w:r w:rsidRPr="000A0791">
        <w:rPr>
          <w:rFonts w:ascii="Times New Roman" w:hAnsi="Times New Roman"/>
          <w:i/>
          <w:iCs/>
          <w:sz w:val="26"/>
          <w:szCs w:val="26"/>
        </w:rPr>
        <w:t xml:space="preserve">Luật </w:t>
      </w:r>
      <w:r w:rsidRPr="000A0791">
        <w:rPr>
          <w:rFonts w:ascii="Times New Roman" w:eastAsia="Times New Roman" w:hAnsi="Times New Roman"/>
          <w:i/>
          <w:iCs/>
          <w:sz w:val="26"/>
          <w:szCs w:val="26"/>
        </w:rPr>
        <w:t>Đ</w:t>
      </w:r>
      <w:r w:rsidRPr="000A0791">
        <w:rPr>
          <w:rFonts w:ascii="Times New Roman" w:hAnsi="Times New Roman"/>
          <w:i/>
          <w:iCs/>
          <w:sz w:val="26"/>
          <w:szCs w:val="26"/>
        </w:rPr>
        <w:t>ấu giá tài sản</w:t>
      </w:r>
      <w:r w:rsidRPr="000A0791">
        <w:rPr>
          <w:rFonts w:ascii="Times New Roman" w:hAnsi="Times New Roman"/>
          <w:iCs/>
          <w:sz w:val="26"/>
          <w:szCs w:val="26"/>
        </w:rPr>
        <w:t>, Nxb Chính trị Quốc gia Sự thật, Hà Nội.</w:t>
      </w:r>
    </w:p>
    <w:p w:rsidR="00F96025" w:rsidRPr="000A0791" w:rsidRDefault="00F96025" w:rsidP="00281B51">
      <w:pPr>
        <w:spacing w:after="0" w:line="360" w:lineRule="auto"/>
        <w:ind w:firstLine="360"/>
        <w:jc w:val="both"/>
        <w:outlineLvl w:val="2"/>
        <w:rPr>
          <w:rFonts w:ascii="Times New Roman" w:hAnsi="Times New Roman"/>
          <w:iCs/>
          <w:sz w:val="26"/>
          <w:szCs w:val="26"/>
        </w:rPr>
      </w:pPr>
      <w:r w:rsidRPr="000A0791">
        <w:rPr>
          <w:rFonts w:ascii="Times New Roman" w:hAnsi="Times New Roman"/>
          <w:iCs/>
          <w:sz w:val="26"/>
          <w:szCs w:val="26"/>
        </w:rPr>
        <w:t xml:space="preserve">6. Luật </w:t>
      </w:r>
      <w:r w:rsidRPr="000A0791">
        <w:rPr>
          <w:rFonts w:ascii="Times New Roman" w:eastAsia="Times New Roman" w:hAnsi="Times New Roman"/>
          <w:iCs/>
          <w:sz w:val="26"/>
          <w:szCs w:val="26"/>
        </w:rPr>
        <w:t>Đ</w:t>
      </w:r>
      <w:r w:rsidRPr="000A0791">
        <w:rPr>
          <w:rFonts w:ascii="Times New Roman" w:hAnsi="Times New Roman"/>
          <w:iCs/>
          <w:sz w:val="26"/>
          <w:szCs w:val="26"/>
        </w:rPr>
        <w:t xml:space="preserve">ất </w:t>
      </w:r>
      <w:r w:rsidRPr="000A0791">
        <w:rPr>
          <w:rFonts w:ascii="Times New Roman" w:eastAsia="Times New Roman" w:hAnsi="Times New Roman"/>
          <w:iCs/>
          <w:sz w:val="26"/>
          <w:szCs w:val="26"/>
        </w:rPr>
        <w:t>đ</w:t>
      </w:r>
      <w:r w:rsidRPr="000A0791">
        <w:rPr>
          <w:rFonts w:ascii="Times New Roman" w:hAnsi="Times New Roman"/>
          <w:iCs/>
          <w:sz w:val="26"/>
          <w:szCs w:val="26"/>
        </w:rPr>
        <w:t xml:space="preserve">ai (2013, sửa </w:t>
      </w:r>
      <w:r w:rsidRPr="000A0791">
        <w:rPr>
          <w:rFonts w:ascii="Times New Roman" w:eastAsia="Times New Roman" w:hAnsi="Times New Roman"/>
          <w:iCs/>
          <w:sz w:val="26"/>
          <w:szCs w:val="26"/>
        </w:rPr>
        <w:t>đ</w:t>
      </w:r>
      <w:r w:rsidRPr="000A0791">
        <w:rPr>
          <w:rFonts w:ascii="Times New Roman" w:hAnsi="Times New Roman"/>
          <w:iCs/>
          <w:sz w:val="26"/>
          <w:szCs w:val="26"/>
        </w:rPr>
        <w:t xml:space="preserve">ổi, bổ sung 2024), </w:t>
      </w:r>
      <w:r w:rsidRPr="000A0791">
        <w:rPr>
          <w:rFonts w:ascii="Times New Roman" w:hAnsi="Times New Roman"/>
          <w:i/>
          <w:iCs/>
          <w:sz w:val="26"/>
          <w:szCs w:val="26"/>
        </w:rPr>
        <w:t xml:space="preserve">Luật </w:t>
      </w:r>
      <w:r w:rsidRPr="000A0791">
        <w:rPr>
          <w:rFonts w:ascii="Times New Roman" w:eastAsia="Times New Roman" w:hAnsi="Times New Roman"/>
          <w:i/>
          <w:iCs/>
          <w:sz w:val="26"/>
          <w:szCs w:val="26"/>
        </w:rPr>
        <w:t>Đ</w:t>
      </w:r>
      <w:r w:rsidRPr="000A0791">
        <w:rPr>
          <w:rFonts w:ascii="Times New Roman" w:hAnsi="Times New Roman"/>
          <w:i/>
          <w:iCs/>
          <w:sz w:val="26"/>
          <w:szCs w:val="26"/>
        </w:rPr>
        <w:t xml:space="preserve">ất </w:t>
      </w:r>
      <w:r w:rsidRPr="000A0791">
        <w:rPr>
          <w:rFonts w:ascii="Times New Roman" w:eastAsia="Times New Roman" w:hAnsi="Times New Roman"/>
          <w:i/>
          <w:iCs/>
          <w:sz w:val="26"/>
          <w:szCs w:val="26"/>
        </w:rPr>
        <w:t>đ</w:t>
      </w:r>
      <w:r w:rsidRPr="000A0791">
        <w:rPr>
          <w:rFonts w:ascii="Times New Roman" w:hAnsi="Times New Roman"/>
          <w:i/>
          <w:iCs/>
          <w:sz w:val="26"/>
          <w:szCs w:val="26"/>
        </w:rPr>
        <w:t>ai</w:t>
      </w:r>
      <w:r w:rsidRPr="000A0791">
        <w:rPr>
          <w:rFonts w:ascii="Times New Roman" w:hAnsi="Times New Roman"/>
          <w:iCs/>
          <w:sz w:val="26"/>
          <w:szCs w:val="26"/>
        </w:rPr>
        <w:t>, Nxb Chính trị Quốc gia Sự thật, Hà Nội.</w:t>
      </w:r>
    </w:p>
    <w:p w:rsidR="00F96025" w:rsidRPr="000A0791" w:rsidRDefault="00F96025" w:rsidP="00281B51">
      <w:pPr>
        <w:spacing w:after="0" w:line="360" w:lineRule="auto"/>
        <w:ind w:firstLine="360"/>
        <w:jc w:val="both"/>
        <w:outlineLvl w:val="2"/>
        <w:rPr>
          <w:rFonts w:ascii="Times New Roman" w:hAnsi="Times New Roman"/>
          <w:iCs/>
          <w:sz w:val="26"/>
          <w:szCs w:val="26"/>
        </w:rPr>
      </w:pPr>
      <w:r w:rsidRPr="000A0791">
        <w:rPr>
          <w:rFonts w:ascii="Times New Roman" w:hAnsi="Times New Roman"/>
          <w:iCs/>
          <w:sz w:val="26"/>
          <w:szCs w:val="26"/>
        </w:rPr>
        <w:t xml:space="preserve">7. Nghị </w:t>
      </w:r>
      <w:r w:rsidRPr="000A0791">
        <w:rPr>
          <w:rFonts w:ascii="Times New Roman" w:eastAsia="Times New Roman" w:hAnsi="Times New Roman"/>
          <w:iCs/>
          <w:sz w:val="26"/>
          <w:szCs w:val="26"/>
        </w:rPr>
        <w:t>đ</w:t>
      </w:r>
      <w:r w:rsidRPr="000A0791">
        <w:rPr>
          <w:rFonts w:ascii="Times New Roman" w:hAnsi="Times New Roman"/>
          <w:iCs/>
          <w:sz w:val="26"/>
          <w:szCs w:val="26"/>
        </w:rPr>
        <w:t>ịnh số 62/2015/N</w:t>
      </w:r>
      <w:r w:rsidRPr="000A0791">
        <w:rPr>
          <w:rFonts w:ascii="Times New Roman" w:eastAsia="Times New Roman" w:hAnsi="Times New Roman"/>
          <w:iCs/>
          <w:sz w:val="26"/>
          <w:szCs w:val="26"/>
        </w:rPr>
        <w:t>Đ</w:t>
      </w:r>
      <w:r w:rsidRPr="000A0791">
        <w:rPr>
          <w:rFonts w:ascii="Times New Roman" w:hAnsi="Times New Roman"/>
          <w:iCs/>
          <w:sz w:val="26"/>
          <w:szCs w:val="26"/>
        </w:rPr>
        <w:t xml:space="preserve">-CP ngày 18/7/2015 của Chính phủ </w:t>
      </w:r>
      <w:r w:rsidRPr="000A0791">
        <w:rPr>
          <w:rFonts w:ascii="Times New Roman" w:hAnsi="Times New Roman"/>
          <w:i/>
          <w:iCs/>
          <w:sz w:val="26"/>
          <w:szCs w:val="26"/>
        </w:rPr>
        <w:t xml:space="preserve">Quy </w:t>
      </w:r>
      <w:r w:rsidRPr="000A0791">
        <w:rPr>
          <w:rFonts w:ascii="Times New Roman" w:eastAsia="Times New Roman" w:hAnsi="Times New Roman"/>
          <w:i/>
          <w:iCs/>
          <w:sz w:val="26"/>
          <w:szCs w:val="26"/>
        </w:rPr>
        <w:t>đ</w:t>
      </w:r>
      <w:r w:rsidRPr="000A0791">
        <w:rPr>
          <w:rFonts w:ascii="Times New Roman" w:hAnsi="Times New Roman"/>
          <w:i/>
          <w:iCs/>
          <w:sz w:val="26"/>
          <w:szCs w:val="26"/>
        </w:rPr>
        <w:t>ịnh chi tiết và h</w:t>
      </w:r>
      <w:r w:rsidRPr="000A0791">
        <w:rPr>
          <w:rFonts w:ascii="Times New Roman" w:eastAsia="Times New Roman" w:hAnsi="Times New Roman"/>
          <w:i/>
          <w:iCs/>
          <w:sz w:val="26"/>
          <w:szCs w:val="26"/>
        </w:rPr>
        <w:t>ư</w:t>
      </w:r>
      <w:r w:rsidRPr="000A0791">
        <w:rPr>
          <w:rFonts w:ascii="Times New Roman" w:hAnsi="Times New Roman"/>
          <w:i/>
          <w:iCs/>
          <w:sz w:val="26"/>
          <w:szCs w:val="26"/>
        </w:rPr>
        <w:t xml:space="preserve">ớng dẫn thi hành một số </w:t>
      </w:r>
      <w:r w:rsidRPr="000A0791">
        <w:rPr>
          <w:rFonts w:ascii="Times New Roman" w:eastAsia="Times New Roman" w:hAnsi="Times New Roman"/>
          <w:i/>
          <w:iCs/>
          <w:sz w:val="26"/>
          <w:szCs w:val="26"/>
        </w:rPr>
        <w:t>đ</w:t>
      </w:r>
      <w:r w:rsidRPr="000A0791">
        <w:rPr>
          <w:rFonts w:ascii="Times New Roman" w:hAnsi="Times New Roman"/>
          <w:i/>
          <w:iCs/>
          <w:sz w:val="26"/>
          <w:szCs w:val="26"/>
        </w:rPr>
        <w:t>iều của Luật Thi hành án dân sự</w:t>
      </w:r>
      <w:r w:rsidRPr="000A0791">
        <w:rPr>
          <w:rFonts w:ascii="Times New Roman" w:hAnsi="Times New Roman"/>
          <w:iCs/>
          <w:sz w:val="26"/>
          <w:szCs w:val="26"/>
        </w:rPr>
        <w:t xml:space="preserve">, </w:t>
      </w:r>
    </w:p>
    <w:p w:rsidR="00F96025" w:rsidRPr="000A0791" w:rsidRDefault="00F96025" w:rsidP="00281B51">
      <w:pPr>
        <w:spacing w:after="0" w:line="360" w:lineRule="auto"/>
        <w:ind w:firstLine="360"/>
        <w:jc w:val="both"/>
        <w:outlineLvl w:val="2"/>
        <w:rPr>
          <w:rFonts w:ascii="Times New Roman" w:hAnsi="Times New Roman"/>
          <w:iCs/>
          <w:sz w:val="26"/>
          <w:szCs w:val="26"/>
        </w:rPr>
      </w:pPr>
      <w:r w:rsidRPr="000A0791">
        <w:rPr>
          <w:rFonts w:ascii="Times New Roman" w:hAnsi="Times New Roman"/>
          <w:iCs/>
          <w:sz w:val="26"/>
          <w:szCs w:val="26"/>
        </w:rPr>
        <w:t xml:space="preserve">8. Nghị </w:t>
      </w:r>
      <w:r w:rsidRPr="000A0791">
        <w:rPr>
          <w:rFonts w:ascii="Times New Roman" w:eastAsia="Times New Roman" w:hAnsi="Times New Roman"/>
          <w:iCs/>
          <w:sz w:val="26"/>
          <w:szCs w:val="26"/>
        </w:rPr>
        <w:t>đ</w:t>
      </w:r>
      <w:r w:rsidRPr="000A0791">
        <w:rPr>
          <w:rFonts w:ascii="Times New Roman" w:hAnsi="Times New Roman"/>
          <w:iCs/>
          <w:sz w:val="26"/>
          <w:szCs w:val="26"/>
        </w:rPr>
        <w:t>ịnh số 33/2020/N</w:t>
      </w:r>
      <w:r w:rsidRPr="000A0791">
        <w:rPr>
          <w:rFonts w:ascii="Times New Roman" w:eastAsia="Times New Roman" w:hAnsi="Times New Roman"/>
          <w:iCs/>
          <w:sz w:val="26"/>
          <w:szCs w:val="26"/>
        </w:rPr>
        <w:t>Đ</w:t>
      </w:r>
      <w:r w:rsidRPr="000A0791">
        <w:rPr>
          <w:rFonts w:ascii="Times New Roman" w:hAnsi="Times New Roman"/>
          <w:iCs/>
          <w:sz w:val="26"/>
          <w:szCs w:val="26"/>
        </w:rPr>
        <w:t xml:space="preserve">-CP ngày 17/3/2020 của Chính phủ, </w:t>
      </w:r>
      <w:r w:rsidRPr="000A0791">
        <w:rPr>
          <w:rFonts w:ascii="Times New Roman" w:hAnsi="Times New Roman"/>
          <w:i/>
          <w:iCs/>
          <w:sz w:val="26"/>
          <w:szCs w:val="26"/>
        </w:rPr>
        <w:t xml:space="preserve">Sửa </w:t>
      </w:r>
      <w:r w:rsidRPr="000A0791">
        <w:rPr>
          <w:rFonts w:ascii="Times New Roman" w:eastAsia="Times New Roman" w:hAnsi="Times New Roman"/>
          <w:i/>
          <w:iCs/>
          <w:sz w:val="26"/>
          <w:szCs w:val="26"/>
        </w:rPr>
        <w:t>đ</w:t>
      </w:r>
      <w:r w:rsidRPr="000A0791">
        <w:rPr>
          <w:rFonts w:ascii="Times New Roman" w:hAnsi="Times New Roman"/>
          <w:i/>
          <w:iCs/>
          <w:sz w:val="26"/>
          <w:szCs w:val="26"/>
        </w:rPr>
        <w:t xml:space="preserve">ổi, bổ sung một số </w:t>
      </w:r>
      <w:r w:rsidRPr="000A0791">
        <w:rPr>
          <w:rFonts w:ascii="Times New Roman" w:eastAsia="Times New Roman" w:hAnsi="Times New Roman"/>
          <w:i/>
          <w:iCs/>
          <w:sz w:val="26"/>
          <w:szCs w:val="26"/>
        </w:rPr>
        <w:t>đ</w:t>
      </w:r>
      <w:r w:rsidRPr="000A0791">
        <w:rPr>
          <w:rFonts w:ascii="Times New Roman" w:hAnsi="Times New Roman"/>
          <w:i/>
          <w:iCs/>
          <w:sz w:val="26"/>
          <w:szCs w:val="26"/>
        </w:rPr>
        <w:t xml:space="preserve">iều của Nghị </w:t>
      </w:r>
      <w:r w:rsidRPr="000A0791">
        <w:rPr>
          <w:rFonts w:ascii="Times New Roman" w:eastAsia="Times New Roman" w:hAnsi="Times New Roman"/>
          <w:i/>
          <w:iCs/>
          <w:sz w:val="26"/>
          <w:szCs w:val="26"/>
        </w:rPr>
        <w:t>đ</w:t>
      </w:r>
      <w:r w:rsidRPr="000A0791">
        <w:rPr>
          <w:rFonts w:ascii="Times New Roman" w:hAnsi="Times New Roman"/>
          <w:i/>
          <w:iCs/>
          <w:sz w:val="26"/>
          <w:szCs w:val="26"/>
        </w:rPr>
        <w:t>ịnh số 62/2015/N</w:t>
      </w:r>
      <w:r w:rsidRPr="000A0791">
        <w:rPr>
          <w:rFonts w:ascii="Times New Roman" w:eastAsia="Times New Roman" w:hAnsi="Times New Roman"/>
          <w:i/>
          <w:iCs/>
          <w:sz w:val="26"/>
          <w:szCs w:val="26"/>
        </w:rPr>
        <w:t>Đ</w:t>
      </w:r>
      <w:r w:rsidRPr="000A0791">
        <w:rPr>
          <w:rFonts w:ascii="Times New Roman" w:hAnsi="Times New Roman"/>
          <w:i/>
          <w:iCs/>
          <w:sz w:val="26"/>
          <w:szCs w:val="26"/>
        </w:rPr>
        <w:t>-CP</w:t>
      </w:r>
      <w:r w:rsidRPr="000A0791">
        <w:rPr>
          <w:rFonts w:ascii="Times New Roman" w:hAnsi="Times New Roman"/>
          <w:iCs/>
          <w:sz w:val="26"/>
          <w:szCs w:val="26"/>
        </w:rPr>
        <w:t>,</w:t>
      </w:r>
    </w:p>
    <w:p w:rsidR="00F96025" w:rsidRPr="000A0791" w:rsidRDefault="00F96025" w:rsidP="00281B51">
      <w:pPr>
        <w:spacing w:after="0" w:line="360" w:lineRule="auto"/>
        <w:ind w:firstLine="360"/>
        <w:jc w:val="both"/>
        <w:outlineLvl w:val="2"/>
        <w:rPr>
          <w:rFonts w:ascii="Times New Roman" w:hAnsi="Times New Roman"/>
          <w:iCs/>
          <w:sz w:val="26"/>
          <w:szCs w:val="26"/>
        </w:rPr>
      </w:pPr>
      <w:r w:rsidRPr="000A0791">
        <w:rPr>
          <w:rFonts w:ascii="Times New Roman" w:hAnsi="Times New Roman"/>
          <w:iCs/>
          <w:sz w:val="26"/>
          <w:szCs w:val="26"/>
        </w:rPr>
        <w:t xml:space="preserve">9. Nghị </w:t>
      </w:r>
      <w:r w:rsidRPr="000A0791">
        <w:rPr>
          <w:rFonts w:ascii="Times New Roman" w:eastAsia="Times New Roman" w:hAnsi="Times New Roman"/>
          <w:iCs/>
          <w:sz w:val="26"/>
          <w:szCs w:val="26"/>
        </w:rPr>
        <w:t>đ</w:t>
      </w:r>
      <w:r w:rsidRPr="000A0791">
        <w:rPr>
          <w:rFonts w:ascii="Times New Roman" w:hAnsi="Times New Roman"/>
          <w:iCs/>
          <w:sz w:val="26"/>
          <w:szCs w:val="26"/>
        </w:rPr>
        <w:t>ịnh số 62/2017/N</w:t>
      </w:r>
      <w:r w:rsidRPr="000A0791">
        <w:rPr>
          <w:rFonts w:ascii="Times New Roman" w:eastAsia="Times New Roman" w:hAnsi="Times New Roman"/>
          <w:iCs/>
          <w:sz w:val="26"/>
          <w:szCs w:val="26"/>
        </w:rPr>
        <w:t>Đ</w:t>
      </w:r>
      <w:r w:rsidRPr="000A0791">
        <w:rPr>
          <w:rFonts w:ascii="Times New Roman" w:hAnsi="Times New Roman"/>
          <w:iCs/>
          <w:sz w:val="26"/>
          <w:szCs w:val="26"/>
        </w:rPr>
        <w:t xml:space="preserve">-CP ngày 16/5/2017 của Chính phủ, </w:t>
      </w:r>
      <w:r w:rsidRPr="000A0791">
        <w:rPr>
          <w:rFonts w:ascii="Times New Roman" w:hAnsi="Times New Roman"/>
          <w:i/>
          <w:iCs/>
          <w:sz w:val="26"/>
          <w:szCs w:val="26"/>
        </w:rPr>
        <w:t xml:space="preserve">Quy </w:t>
      </w:r>
      <w:r w:rsidRPr="000A0791">
        <w:rPr>
          <w:rFonts w:ascii="Times New Roman" w:eastAsia="Times New Roman" w:hAnsi="Times New Roman"/>
          <w:i/>
          <w:iCs/>
          <w:sz w:val="26"/>
          <w:szCs w:val="26"/>
        </w:rPr>
        <w:t>đ</w:t>
      </w:r>
      <w:r w:rsidRPr="000A0791">
        <w:rPr>
          <w:rFonts w:ascii="Times New Roman" w:hAnsi="Times New Roman"/>
          <w:i/>
          <w:iCs/>
          <w:sz w:val="26"/>
          <w:szCs w:val="26"/>
        </w:rPr>
        <w:t xml:space="preserve">ịnh chi tiết một số </w:t>
      </w:r>
      <w:r w:rsidRPr="000A0791">
        <w:rPr>
          <w:rFonts w:ascii="Times New Roman" w:eastAsia="Times New Roman" w:hAnsi="Times New Roman"/>
          <w:i/>
          <w:iCs/>
          <w:sz w:val="26"/>
          <w:szCs w:val="26"/>
        </w:rPr>
        <w:t>đ</w:t>
      </w:r>
      <w:r w:rsidRPr="000A0791">
        <w:rPr>
          <w:rFonts w:ascii="Times New Roman" w:hAnsi="Times New Roman"/>
          <w:i/>
          <w:iCs/>
          <w:sz w:val="26"/>
          <w:szCs w:val="26"/>
        </w:rPr>
        <w:t xml:space="preserve">iều và biện pháp thi hành Luật </w:t>
      </w:r>
      <w:r w:rsidRPr="000A0791">
        <w:rPr>
          <w:rFonts w:ascii="Times New Roman" w:eastAsia="Times New Roman" w:hAnsi="Times New Roman"/>
          <w:i/>
          <w:iCs/>
          <w:sz w:val="26"/>
          <w:szCs w:val="26"/>
        </w:rPr>
        <w:t>Đ</w:t>
      </w:r>
      <w:r w:rsidRPr="000A0791">
        <w:rPr>
          <w:rFonts w:ascii="Times New Roman" w:hAnsi="Times New Roman"/>
          <w:i/>
          <w:iCs/>
          <w:sz w:val="26"/>
          <w:szCs w:val="26"/>
        </w:rPr>
        <w:t>ấu giá tài sản</w:t>
      </w:r>
      <w:r w:rsidRPr="000A0791">
        <w:rPr>
          <w:rFonts w:ascii="Times New Roman" w:hAnsi="Times New Roman"/>
          <w:iCs/>
          <w:sz w:val="26"/>
          <w:szCs w:val="26"/>
        </w:rPr>
        <w:t xml:space="preserve">, </w:t>
      </w:r>
    </w:p>
    <w:p w:rsidR="00F96025" w:rsidRPr="000A0791" w:rsidRDefault="00F96025" w:rsidP="00281B51">
      <w:pPr>
        <w:spacing w:after="0" w:line="360" w:lineRule="auto"/>
        <w:ind w:firstLine="360"/>
        <w:jc w:val="both"/>
        <w:outlineLvl w:val="2"/>
        <w:rPr>
          <w:rFonts w:ascii="Times New Roman" w:hAnsi="Times New Roman"/>
          <w:iCs/>
          <w:sz w:val="26"/>
          <w:szCs w:val="26"/>
        </w:rPr>
      </w:pPr>
      <w:r w:rsidRPr="000A0791">
        <w:rPr>
          <w:rFonts w:ascii="Times New Roman" w:hAnsi="Times New Roman"/>
          <w:iCs/>
          <w:sz w:val="26"/>
          <w:szCs w:val="26"/>
        </w:rPr>
        <w:t>10. Thông t</w:t>
      </w:r>
      <w:r w:rsidRPr="000A0791">
        <w:rPr>
          <w:rFonts w:ascii="Times New Roman" w:eastAsia="Times New Roman" w:hAnsi="Times New Roman"/>
          <w:iCs/>
          <w:sz w:val="26"/>
          <w:szCs w:val="26"/>
        </w:rPr>
        <w:t>ư</w:t>
      </w:r>
      <w:r w:rsidRPr="000A0791">
        <w:rPr>
          <w:rFonts w:ascii="Times New Roman" w:hAnsi="Times New Roman"/>
          <w:iCs/>
          <w:sz w:val="26"/>
          <w:szCs w:val="26"/>
        </w:rPr>
        <w:t xml:space="preserve"> số</w:t>
      </w:r>
      <w:r w:rsidR="00973E80" w:rsidRPr="000A0791">
        <w:rPr>
          <w:rFonts w:ascii="Times New Roman" w:hAnsi="Times New Roman"/>
          <w:iCs/>
          <w:sz w:val="26"/>
          <w:szCs w:val="26"/>
        </w:rPr>
        <w:t xml:space="preserve"> 05/2024</w:t>
      </w:r>
      <w:r w:rsidRPr="000A0791">
        <w:rPr>
          <w:rFonts w:ascii="Times New Roman" w:hAnsi="Times New Roman"/>
          <w:iCs/>
          <w:sz w:val="26"/>
          <w:szCs w:val="26"/>
        </w:rPr>
        <w:t xml:space="preserve">/TT-BTP ngày </w:t>
      </w:r>
      <w:r w:rsidR="00973E80" w:rsidRPr="000A0791">
        <w:rPr>
          <w:rFonts w:ascii="Times New Roman" w:hAnsi="Times New Roman"/>
          <w:iCs/>
          <w:sz w:val="26"/>
          <w:szCs w:val="26"/>
        </w:rPr>
        <w:t>10/6/2024</w:t>
      </w:r>
      <w:r w:rsidRPr="000A0791">
        <w:rPr>
          <w:rFonts w:ascii="Times New Roman" w:hAnsi="Times New Roman"/>
          <w:iCs/>
          <w:sz w:val="26"/>
          <w:szCs w:val="26"/>
        </w:rPr>
        <w:t xml:space="preserve"> của Bộ T</w:t>
      </w:r>
      <w:r w:rsidRPr="000A0791">
        <w:rPr>
          <w:rFonts w:ascii="Times New Roman" w:eastAsia="Times New Roman" w:hAnsi="Times New Roman"/>
          <w:iCs/>
          <w:sz w:val="26"/>
          <w:szCs w:val="26"/>
        </w:rPr>
        <w:t>ư</w:t>
      </w:r>
      <w:r w:rsidRPr="000A0791">
        <w:rPr>
          <w:rFonts w:ascii="Times New Roman" w:hAnsi="Times New Roman"/>
          <w:iCs/>
          <w:sz w:val="26"/>
          <w:szCs w:val="26"/>
        </w:rPr>
        <w:t xml:space="preserve"> pháp, </w:t>
      </w:r>
      <w:r w:rsidRPr="000A0791">
        <w:rPr>
          <w:rFonts w:ascii="Times New Roman" w:hAnsi="Times New Roman"/>
          <w:i/>
          <w:iCs/>
          <w:sz w:val="26"/>
          <w:szCs w:val="26"/>
        </w:rPr>
        <w:t xml:space="preserve">Quy </w:t>
      </w:r>
      <w:r w:rsidRPr="000A0791">
        <w:rPr>
          <w:rFonts w:ascii="Times New Roman" w:eastAsia="Times New Roman" w:hAnsi="Times New Roman"/>
          <w:i/>
          <w:iCs/>
          <w:sz w:val="26"/>
          <w:szCs w:val="26"/>
        </w:rPr>
        <w:t>đ</w:t>
      </w:r>
      <w:r w:rsidRPr="000A0791">
        <w:rPr>
          <w:rFonts w:ascii="Times New Roman" w:hAnsi="Times New Roman"/>
          <w:i/>
          <w:iCs/>
          <w:sz w:val="26"/>
          <w:szCs w:val="26"/>
        </w:rPr>
        <w:t xml:space="preserve">ịnh chế </w:t>
      </w:r>
      <w:r w:rsidRPr="000A0791">
        <w:rPr>
          <w:rFonts w:ascii="Times New Roman" w:eastAsia="Times New Roman" w:hAnsi="Times New Roman"/>
          <w:i/>
          <w:iCs/>
          <w:sz w:val="26"/>
          <w:szCs w:val="26"/>
        </w:rPr>
        <w:t>đ</w:t>
      </w:r>
      <w:r w:rsidRPr="000A0791">
        <w:rPr>
          <w:rFonts w:ascii="Times New Roman" w:hAnsi="Times New Roman"/>
          <w:i/>
          <w:iCs/>
          <w:sz w:val="26"/>
          <w:szCs w:val="26"/>
        </w:rPr>
        <w:t xml:space="preserve">ộ báo cáo thống kê thi hành án dân sự, </w:t>
      </w:r>
      <w:r w:rsidR="00973E80" w:rsidRPr="000A0791">
        <w:rPr>
          <w:rFonts w:ascii="Times New Roman" w:hAnsi="Times New Roman"/>
          <w:i/>
          <w:iCs/>
          <w:sz w:val="26"/>
          <w:szCs w:val="26"/>
        </w:rPr>
        <w:t xml:space="preserve">theo dõi </w:t>
      </w:r>
      <w:r w:rsidRPr="000A0791">
        <w:rPr>
          <w:rFonts w:ascii="Times New Roman" w:hAnsi="Times New Roman"/>
          <w:i/>
          <w:iCs/>
          <w:sz w:val="26"/>
          <w:szCs w:val="26"/>
        </w:rPr>
        <w:t>thi hành án hành chính</w:t>
      </w:r>
      <w:r w:rsidRPr="000A0791">
        <w:rPr>
          <w:rFonts w:ascii="Times New Roman" w:hAnsi="Times New Roman"/>
          <w:iCs/>
          <w:sz w:val="26"/>
          <w:szCs w:val="26"/>
        </w:rPr>
        <w:t xml:space="preserve">, </w:t>
      </w:r>
    </w:p>
    <w:p w:rsidR="00F96025" w:rsidRPr="000A0791" w:rsidRDefault="00F96025" w:rsidP="00281B51">
      <w:pPr>
        <w:spacing w:after="0" w:line="360" w:lineRule="auto"/>
        <w:ind w:firstLine="360"/>
        <w:jc w:val="both"/>
        <w:outlineLvl w:val="2"/>
        <w:rPr>
          <w:rFonts w:ascii="Times New Roman" w:hAnsi="Times New Roman"/>
          <w:iCs/>
          <w:sz w:val="26"/>
          <w:szCs w:val="26"/>
        </w:rPr>
      </w:pPr>
      <w:r w:rsidRPr="000A0791">
        <w:rPr>
          <w:rFonts w:ascii="Times New Roman" w:hAnsi="Times New Roman"/>
          <w:iCs/>
          <w:sz w:val="26"/>
          <w:szCs w:val="26"/>
        </w:rPr>
        <w:t xml:space="preserve">11.  Quyết </w:t>
      </w:r>
      <w:r w:rsidRPr="000A0791">
        <w:rPr>
          <w:rFonts w:ascii="Times New Roman" w:eastAsia="Times New Roman" w:hAnsi="Times New Roman"/>
          <w:iCs/>
          <w:sz w:val="26"/>
          <w:szCs w:val="26"/>
        </w:rPr>
        <w:t>đ</w:t>
      </w:r>
      <w:r w:rsidRPr="000A0791">
        <w:rPr>
          <w:rFonts w:ascii="Times New Roman" w:hAnsi="Times New Roman"/>
          <w:iCs/>
          <w:sz w:val="26"/>
          <w:szCs w:val="26"/>
        </w:rPr>
        <w:t>ịnh số 1923/Q</w:t>
      </w:r>
      <w:r w:rsidRPr="000A0791">
        <w:rPr>
          <w:rFonts w:ascii="Times New Roman" w:eastAsia="Times New Roman" w:hAnsi="Times New Roman"/>
          <w:iCs/>
          <w:sz w:val="26"/>
          <w:szCs w:val="26"/>
        </w:rPr>
        <w:t>Đ</w:t>
      </w:r>
      <w:r w:rsidRPr="000A0791">
        <w:rPr>
          <w:rFonts w:ascii="Times New Roman" w:hAnsi="Times New Roman"/>
          <w:iCs/>
          <w:sz w:val="26"/>
          <w:szCs w:val="26"/>
        </w:rPr>
        <w:t>-BTP ngày 25/6/2025 của Bộ T</w:t>
      </w:r>
      <w:r w:rsidRPr="000A0791">
        <w:rPr>
          <w:rFonts w:ascii="Times New Roman" w:eastAsia="Times New Roman" w:hAnsi="Times New Roman"/>
          <w:iCs/>
          <w:sz w:val="26"/>
          <w:szCs w:val="26"/>
        </w:rPr>
        <w:t>ư</w:t>
      </w:r>
      <w:r w:rsidRPr="000A0791">
        <w:rPr>
          <w:rFonts w:ascii="Times New Roman" w:hAnsi="Times New Roman"/>
          <w:iCs/>
          <w:sz w:val="26"/>
          <w:szCs w:val="26"/>
        </w:rPr>
        <w:t xml:space="preserve"> pháp, </w:t>
      </w:r>
      <w:r w:rsidRPr="000A0791">
        <w:rPr>
          <w:rFonts w:ascii="Times New Roman" w:hAnsi="Times New Roman"/>
          <w:i/>
          <w:iCs/>
          <w:sz w:val="26"/>
          <w:szCs w:val="26"/>
        </w:rPr>
        <w:t>Về việc thành lập Phòng Thi hành án dân sự Khu vực 12, tỉnh Phú Thọ</w:t>
      </w:r>
      <w:r w:rsidRPr="000A0791">
        <w:rPr>
          <w:rFonts w:ascii="Times New Roman" w:hAnsi="Times New Roman"/>
          <w:iCs/>
          <w:sz w:val="26"/>
          <w:szCs w:val="26"/>
        </w:rPr>
        <w:t>.</w:t>
      </w:r>
    </w:p>
    <w:p w:rsidR="00F96025" w:rsidRDefault="00310568" w:rsidP="00281B51">
      <w:pPr>
        <w:spacing w:after="0" w:line="360" w:lineRule="auto"/>
        <w:ind w:firstLine="360"/>
        <w:jc w:val="both"/>
        <w:outlineLvl w:val="2"/>
        <w:rPr>
          <w:rFonts w:ascii="Times New Roman" w:hAnsi="Times New Roman"/>
          <w:iCs/>
          <w:sz w:val="26"/>
          <w:szCs w:val="26"/>
        </w:rPr>
      </w:pPr>
      <w:r w:rsidRPr="000A0791">
        <w:rPr>
          <w:rFonts w:ascii="Times New Roman" w:hAnsi="Times New Roman"/>
          <w:iCs/>
          <w:sz w:val="26"/>
          <w:szCs w:val="26"/>
        </w:rPr>
        <w:t>12</w:t>
      </w:r>
      <w:r w:rsidR="00F96025" w:rsidRPr="000A0791">
        <w:rPr>
          <w:rFonts w:ascii="Times New Roman" w:hAnsi="Times New Roman"/>
          <w:iCs/>
          <w:sz w:val="26"/>
          <w:szCs w:val="26"/>
        </w:rPr>
        <w:t>. Học viện T</w:t>
      </w:r>
      <w:r w:rsidR="00F96025" w:rsidRPr="000A0791">
        <w:rPr>
          <w:rFonts w:ascii="Times New Roman" w:eastAsia="Times New Roman" w:hAnsi="Times New Roman"/>
          <w:iCs/>
          <w:sz w:val="26"/>
          <w:szCs w:val="26"/>
        </w:rPr>
        <w:t>ư</w:t>
      </w:r>
      <w:r w:rsidR="00F96025" w:rsidRPr="000A0791">
        <w:rPr>
          <w:rFonts w:ascii="Times New Roman" w:hAnsi="Times New Roman"/>
          <w:iCs/>
          <w:sz w:val="26"/>
          <w:szCs w:val="26"/>
        </w:rPr>
        <w:t xml:space="preserve"> pháp (2021), </w:t>
      </w:r>
      <w:r w:rsidR="00F96025" w:rsidRPr="000A0791">
        <w:rPr>
          <w:rFonts w:ascii="Times New Roman" w:hAnsi="Times New Roman"/>
          <w:i/>
          <w:iCs/>
          <w:sz w:val="26"/>
          <w:szCs w:val="26"/>
        </w:rPr>
        <w:t>Giáo trình Thi hành án dân sự</w:t>
      </w:r>
      <w:r w:rsidR="00F96025" w:rsidRPr="000A0791">
        <w:rPr>
          <w:rFonts w:ascii="Times New Roman" w:hAnsi="Times New Roman"/>
          <w:iCs/>
          <w:sz w:val="26"/>
          <w:szCs w:val="26"/>
        </w:rPr>
        <w:t>, Nxb T</w:t>
      </w:r>
      <w:r w:rsidR="00F96025" w:rsidRPr="000A0791">
        <w:rPr>
          <w:rFonts w:ascii="Times New Roman" w:eastAsia="Times New Roman" w:hAnsi="Times New Roman"/>
          <w:iCs/>
          <w:sz w:val="26"/>
          <w:szCs w:val="26"/>
        </w:rPr>
        <w:t>ư</w:t>
      </w:r>
      <w:r w:rsidR="00F96025" w:rsidRPr="000A0791">
        <w:rPr>
          <w:rFonts w:ascii="Times New Roman" w:hAnsi="Times New Roman"/>
          <w:iCs/>
          <w:sz w:val="26"/>
          <w:szCs w:val="26"/>
        </w:rPr>
        <w:t xml:space="preserve"> pháp, Hà Nội.</w:t>
      </w:r>
    </w:p>
    <w:p w:rsidR="00663C5A" w:rsidRPr="00663C5A" w:rsidRDefault="00663C5A" w:rsidP="00281B51">
      <w:pPr>
        <w:spacing w:after="0" w:line="360" w:lineRule="auto"/>
        <w:ind w:firstLine="360"/>
        <w:jc w:val="both"/>
        <w:outlineLvl w:val="2"/>
        <w:rPr>
          <w:rFonts w:ascii="Times New Roman" w:hAnsi="Times New Roman"/>
          <w:iCs/>
          <w:sz w:val="26"/>
          <w:szCs w:val="26"/>
        </w:rPr>
      </w:pPr>
      <w:r>
        <w:rPr>
          <w:rFonts w:ascii="Times New Roman" w:hAnsi="Times New Roman"/>
          <w:sz w:val="26"/>
          <w:szCs w:val="26"/>
        </w:rPr>
        <w:t xml:space="preserve">13. </w:t>
      </w:r>
      <w:r w:rsidRPr="00663C5A">
        <w:rPr>
          <w:rFonts w:ascii="Times New Roman" w:hAnsi="Times New Roman"/>
          <w:sz w:val="26"/>
          <w:szCs w:val="26"/>
        </w:rPr>
        <w:t xml:space="preserve">Bộ Tư pháp (2020), </w:t>
      </w:r>
      <w:r w:rsidRPr="00663C5A">
        <w:rPr>
          <w:rFonts w:ascii="Times New Roman" w:hAnsi="Times New Roman"/>
          <w:i/>
          <w:iCs/>
          <w:sz w:val="26"/>
          <w:szCs w:val="26"/>
        </w:rPr>
        <w:t>Sổ tay nghiệp vụ thi hành án dân sự</w:t>
      </w:r>
      <w:r w:rsidRPr="00663C5A">
        <w:rPr>
          <w:rFonts w:ascii="Times New Roman" w:hAnsi="Times New Roman"/>
          <w:sz w:val="26"/>
          <w:szCs w:val="26"/>
        </w:rPr>
        <w:t>, Nxb Tư pháp, Hà Nội.</w:t>
      </w:r>
    </w:p>
    <w:p w:rsidR="009533C1" w:rsidRPr="009533C1" w:rsidRDefault="00663C5A" w:rsidP="009533C1">
      <w:pPr>
        <w:spacing w:after="0" w:line="360" w:lineRule="auto"/>
        <w:ind w:firstLine="360"/>
        <w:jc w:val="both"/>
        <w:outlineLvl w:val="2"/>
        <w:rPr>
          <w:rFonts w:ascii="Times New Roman" w:hAnsi="Times New Roman"/>
          <w:sz w:val="26"/>
          <w:szCs w:val="26"/>
        </w:rPr>
      </w:pPr>
      <w:r>
        <w:rPr>
          <w:rFonts w:ascii="Times New Roman" w:hAnsi="Times New Roman"/>
          <w:sz w:val="26"/>
          <w:szCs w:val="26"/>
        </w:rPr>
        <w:t>14</w:t>
      </w:r>
      <w:r w:rsidR="009533C1">
        <w:rPr>
          <w:rFonts w:ascii="Times New Roman" w:hAnsi="Times New Roman"/>
          <w:sz w:val="26"/>
          <w:szCs w:val="26"/>
        </w:rPr>
        <w:t xml:space="preserve">. </w:t>
      </w:r>
      <w:r w:rsidR="009533C1" w:rsidRPr="009533C1">
        <w:rPr>
          <w:rFonts w:ascii="Times New Roman" w:hAnsi="Times New Roman"/>
          <w:sz w:val="26"/>
          <w:szCs w:val="26"/>
        </w:rPr>
        <w:t xml:space="preserve">Trường Đại học Luật Hà Nội (2022), </w:t>
      </w:r>
      <w:r w:rsidR="009533C1" w:rsidRPr="009533C1">
        <w:rPr>
          <w:rFonts w:ascii="Times New Roman" w:hAnsi="Times New Roman"/>
          <w:i/>
          <w:iCs/>
          <w:sz w:val="26"/>
          <w:szCs w:val="26"/>
        </w:rPr>
        <w:t>Giáo trình Luật Thi hành án dân sự</w:t>
      </w:r>
      <w:r w:rsidR="009533C1" w:rsidRPr="009533C1">
        <w:rPr>
          <w:rFonts w:ascii="Times New Roman" w:hAnsi="Times New Roman"/>
          <w:sz w:val="26"/>
          <w:szCs w:val="26"/>
        </w:rPr>
        <w:t>, Nxb. Công an nhân dân.</w:t>
      </w:r>
    </w:p>
    <w:p w:rsidR="00133C49" w:rsidRDefault="00133C49" w:rsidP="00281B51">
      <w:pPr>
        <w:spacing w:after="0" w:line="360" w:lineRule="auto"/>
        <w:ind w:firstLine="360"/>
        <w:jc w:val="both"/>
        <w:outlineLvl w:val="2"/>
        <w:rPr>
          <w:rFonts w:ascii="Times New Roman" w:hAnsi="Times New Roman"/>
          <w:iCs/>
          <w:sz w:val="26"/>
          <w:szCs w:val="26"/>
        </w:rPr>
      </w:pPr>
      <w:r>
        <w:rPr>
          <w:rFonts w:ascii="Times New Roman" w:hAnsi="Times New Roman"/>
          <w:iCs/>
          <w:sz w:val="26"/>
          <w:szCs w:val="26"/>
        </w:rPr>
        <w:t>1</w:t>
      </w:r>
      <w:r w:rsidR="00663C5A">
        <w:rPr>
          <w:rFonts w:ascii="Times New Roman" w:hAnsi="Times New Roman"/>
          <w:iCs/>
          <w:sz w:val="26"/>
          <w:szCs w:val="26"/>
        </w:rPr>
        <w:t>5</w:t>
      </w:r>
      <w:r>
        <w:rPr>
          <w:rFonts w:ascii="Times New Roman" w:hAnsi="Times New Roman"/>
          <w:iCs/>
          <w:sz w:val="26"/>
          <w:szCs w:val="26"/>
        </w:rPr>
        <w:t>. Ủy ban thường vụ Quốc hội nước Cộng hòa xã hội Chủ nghĩa Việt Nam 1993, Pháp lệnh thi hành án dân sự.</w:t>
      </w:r>
    </w:p>
    <w:p w:rsidR="00133C49" w:rsidRDefault="00133C49" w:rsidP="00663C5A">
      <w:pPr>
        <w:spacing w:after="0" w:line="360" w:lineRule="auto"/>
        <w:ind w:firstLine="360"/>
        <w:jc w:val="both"/>
        <w:outlineLvl w:val="2"/>
        <w:rPr>
          <w:rFonts w:ascii="Times New Roman" w:hAnsi="Times New Roman"/>
          <w:iCs/>
          <w:sz w:val="26"/>
          <w:szCs w:val="26"/>
        </w:rPr>
      </w:pPr>
      <w:r>
        <w:rPr>
          <w:rFonts w:ascii="Times New Roman" w:hAnsi="Times New Roman"/>
          <w:iCs/>
          <w:sz w:val="26"/>
          <w:szCs w:val="26"/>
        </w:rPr>
        <w:lastRenderedPageBreak/>
        <w:t>1</w:t>
      </w:r>
      <w:r w:rsidR="00663C5A">
        <w:rPr>
          <w:rFonts w:ascii="Times New Roman" w:hAnsi="Times New Roman"/>
          <w:iCs/>
          <w:sz w:val="26"/>
          <w:szCs w:val="26"/>
        </w:rPr>
        <w:t>6</w:t>
      </w:r>
      <w:r>
        <w:rPr>
          <w:rFonts w:ascii="Times New Roman" w:hAnsi="Times New Roman"/>
          <w:iCs/>
          <w:sz w:val="26"/>
          <w:szCs w:val="26"/>
        </w:rPr>
        <w:t>. Ủy ban thường vụ Quốc hội nước Cộng hòa xã hội Chủ nghĩa Việt Nam 2004, Pháp lệnh thi hành án dân sự.</w:t>
      </w:r>
    </w:p>
    <w:p w:rsidR="00663C5A" w:rsidRPr="00663C5A" w:rsidRDefault="00663C5A" w:rsidP="00663C5A">
      <w:pPr>
        <w:spacing w:after="0" w:line="360" w:lineRule="auto"/>
        <w:ind w:firstLine="360"/>
        <w:jc w:val="both"/>
        <w:outlineLvl w:val="2"/>
        <w:rPr>
          <w:rFonts w:ascii="Times New Roman" w:hAnsi="Times New Roman"/>
          <w:iCs/>
          <w:sz w:val="26"/>
          <w:szCs w:val="26"/>
        </w:rPr>
      </w:pPr>
      <w:r>
        <w:rPr>
          <w:rFonts w:ascii="Times New Roman" w:hAnsi="Times New Roman"/>
          <w:iCs/>
          <w:sz w:val="26"/>
          <w:szCs w:val="26"/>
        </w:rPr>
        <w:t xml:space="preserve">17. </w:t>
      </w:r>
      <w:r w:rsidRPr="00663C5A">
        <w:rPr>
          <w:rFonts w:ascii="Times New Roman" w:hAnsi="Times New Roman"/>
          <w:sz w:val="26"/>
          <w:szCs w:val="26"/>
        </w:rPr>
        <w:t xml:space="preserve">Nguyễn Văn Cường (chủ biên) (2018), </w:t>
      </w:r>
      <w:r w:rsidRPr="00663C5A">
        <w:rPr>
          <w:rFonts w:ascii="Times New Roman" w:hAnsi="Times New Roman"/>
          <w:i/>
          <w:iCs/>
          <w:sz w:val="26"/>
          <w:szCs w:val="26"/>
        </w:rPr>
        <w:t>Bình luận khoa học Luật Đấu giá tài sản</w:t>
      </w:r>
      <w:r w:rsidRPr="00663C5A">
        <w:rPr>
          <w:rFonts w:ascii="Times New Roman" w:hAnsi="Times New Roman"/>
          <w:sz w:val="26"/>
          <w:szCs w:val="26"/>
        </w:rPr>
        <w:t>, Nxb Tư pháp, Hà Nội.</w:t>
      </w:r>
    </w:p>
    <w:p w:rsidR="00F96025" w:rsidRPr="000A0791" w:rsidRDefault="00133C49" w:rsidP="00281B51">
      <w:pPr>
        <w:spacing w:after="0" w:line="360" w:lineRule="auto"/>
        <w:ind w:firstLine="360"/>
        <w:jc w:val="both"/>
        <w:outlineLvl w:val="2"/>
        <w:rPr>
          <w:rFonts w:ascii="Times New Roman" w:hAnsi="Times New Roman"/>
          <w:iCs/>
          <w:sz w:val="26"/>
          <w:szCs w:val="26"/>
        </w:rPr>
      </w:pPr>
      <w:r>
        <w:rPr>
          <w:rFonts w:ascii="Times New Roman" w:hAnsi="Times New Roman"/>
          <w:iCs/>
          <w:sz w:val="26"/>
          <w:szCs w:val="26"/>
        </w:rPr>
        <w:t>1</w:t>
      </w:r>
      <w:r w:rsidR="00663C5A">
        <w:rPr>
          <w:rFonts w:ascii="Times New Roman" w:hAnsi="Times New Roman"/>
          <w:iCs/>
          <w:sz w:val="26"/>
          <w:szCs w:val="26"/>
        </w:rPr>
        <w:t>8</w:t>
      </w:r>
      <w:r w:rsidR="00F96025" w:rsidRPr="000A0791">
        <w:rPr>
          <w:rFonts w:ascii="Times New Roman" w:hAnsi="Times New Roman"/>
          <w:iCs/>
          <w:sz w:val="26"/>
          <w:szCs w:val="26"/>
        </w:rPr>
        <w:t xml:space="preserve">. Nguyễn Quang Thái (chủ biên) (2020), </w:t>
      </w:r>
      <w:r w:rsidR="00F96025" w:rsidRPr="000A0791">
        <w:rPr>
          <w:rFonts w:ascii="Times New Roman" w:hAnsi="Times New Roman"/>
          <w:i/>
          <w:iCs/>
          <w:sz w:val="26"/>
          <w:szCs w:val="26"/>
        </w:rPr>
        <w:t xml:space="preserve">Pháp luật thi hành án dân sự Việt Nam – Những vấn </w:t>
      </w:r>
      <w:r w:rsidR="00F96025" w:rsidRPr="000A0791">
        <w:rPr>
          <w:rFonts w:ascii="Times New Roman" w:eastAsia="Times New Roman" w:hAnsi="Times New Roman"/>
          <w:i/>
          <w:iCs/>
          <w:sz w:val="26"/>
          <w:szCs w:val="26"/>
        </w:rPr>
        <w:t>đ</w:t>
      </w:r>
      <w:r w:rsidR="00F96025" w:rsidRPr="000A0791">
        <w:rPr>
          <w:rFonts w:ascii="Times New Roman" w:hAnsi="Times New Roman"/>
          <w:i/>
          <w:iCs/>
          <w:sz w:val="26"/>
          <w:szCs w:val="26"/>
        </w:rPr>
        <w:t>ề lý luận và thực tiễn</w:t>
      </w:r>
      <w:r w:rsidR="00F96025" w:rsidRPr="000A0791">
        <w:rPr>
          <w:rFonts w:ascii="Times New Roman" w:hAnsi="Times New Roman"/>
          <w:iCs/>
          <w:sz w:val="26"/>
          <w:szCs w:val="26"/>
        </w:rPr>
        <w:t>, Nxb Chính trị Quốc gia Sự thật, Hà Nội.</w:t>
      </w:r>
    </w:p>
    <w:p w:rsidR="00F96025" w:rsidRPr="000A0791" w:rsidRDefault="00133C49" w:rsidP="00281B51">
      <w:pPr>
        <w:spacing w:after="0" w:line="360" w:lineRule="auto"/>
        <w:ind w:firstLine="360"/>
        <w:jc w:val="both"/>
        <w:outlineLvl w:val="2"/>
        <w:rPr>
          <w:rFonts w:ascii="Times New Roman" w:hAnsi="Times New Roman"/>
          <w:iCs/>
          <w:sz w:val="26"/>
          <w:szCs w:val="26"/>
        </w:rPr>
      </w:pPr>
      <w:r>
        <w:rPr>
          <w:rFonts w:ascii="Times New Roman" w:hAnsi="Times New Roman"/>
          <w:iCs/>
          <w:sz w:val="26"/>
          <w:szCs w:val="26"/>
        </w:rPr>
        <w:t>1</w:t>
      </w:r>
      <w:r w:rsidR="00663C5A">
        <w:rPr>
          <w:rFonts w:ascii="Times New Roman" w:hAnsi="Times New Roman"/>
          <w:iCs/>
          <w:sz w:val="26"/>
          <w:szCs w:val="26"/>
        </w:rPr>
        <w:t>9</w:t>
      </w:r>
      <w:r w:rsidR="00F96025" w:rsidRPr="000A0791">
        <w:rPr>
          <w:rFonts w:ascii="Times New Roman" w:hAnsi="Times New Roman"/>
          <w:iCs/>
          <w:sz w:val="26"/>
          <w:szCs w:val="26"/>
        </w:rPr>
        <w:t>. Trần V</w:t>
      </w:r>
      <w:r w:rsidR="00F96025" w:rsidRPr="000A0791">
        <w:rPr>
          <w:rFonts w:ascii="Times New Roman" w:eastAsia="Times New Roman" w:hAnsi="Times New Roman"/>
          <w:iCs/>
          <w:sz w:val="26"/>
          <w:szCs w:val="26"/>
        </w:rPr>
        <w:t>ă</w:t>
      </w:r>
      <w:r w:rsidR="00F96025" w:rsidRPr="000A0791">
        <w:rPr>
          <w:rFonts w:ascii="Times New Roman" w:hAnsi="Times New Roman"/>
          <w:iCs/>
          <w:sz w:val="26"/>
          <w:szCs w:val="26"/>
        </w:rPr>
        <w:t xml:space="preserve">n Biên (2019), </w:t>
      </w:r>
      <w:r w:rsidR="00F96025" w:rsidRPr="000A0791">
        <w:rPr>
          <w:rFonts w:ascii="Times New Roman" w:hAnsi="Times New Roman"/>
          <w:i/>
          <w:iCs/>
          <w:sz w:val="26"/>
          <w:szCs w:val="26"/>
        </w:rPr>
        <w:t xml:space="preserve">Bán </w:t>
      </w:r>
      <w:r w:rsidR="00F96025" w:rsidRPr="000A0791">
        <w:rPr>
          <w:rFonts w:ascii="Times New Roman" w:eastAsia="Times New Roman" w:hAnsi="Times New Roman"/>
          <w:i/>
          <w:iCs/>
          <w:sz w:val="26"/>
          <w:szCs w:val="26"/>
        </w:rPr>
        <w:t>đ</w:t>
      </w:r>
      <w:r w:rsidR="00F96025" w:rsidRPr="000A0791">
        <w:rPr>
          <w:rFonts w:ascii="Times New Roman" w:hAnsi="Times New Roman"/>
          <w:i/>
          <w:iCs/>
          <w:sz w:val="26"/>
          <w:szCs w:val="26"/>
        </w:rPr>
        <w:t>ấu giá tài sản trong thi hành án dân sự ở Việt Nam</w:t>
      </w:r>
      <w:r w:rsidR="00F96025" w:rsidRPr="000A0791">
        <w:rPr>
          <w:rFonts w:ascii="Times New Roman" w:hAnsi="Times New Roman"/>
          <w:iCs/>
          <w:sz w:val="26"/>
          <w:szCs w:val="26"/>
        </w:rPr>
        <w:t xml:space="preserve">, </w:t>
      </w:r>
      <w:r w:rsidR="00F96025" w:rsidRPr="000A0791">
        <w:rPr>
          <w:rFonts w:ascii="Times New Roman" w:hAnsi="Times New Roman"/>
          <w:i/>
          <w:iCs/>
          <w:sz w:val="26"/>
          <w:szCs w:val="26"/>
        </w:rPr>
        <w:t>Tạp chí Dân chủ và Pháp luật</w:t>
      </w:r>
      <w:r w:rsidR="00F96025" w:rsidRPr="000A0791">
        <w:rPr>
          <w:rFonts w:ascii="Times New Roman" w:hAnsi="Times New Roman"/>
          <w:iCs/>
          <w:sz w:val="26"/>
          <w:szCs w:val="26"/>
        </w:rPr>
        <w:t>, số 3/2019.</w:t>
      </w:r>
    </w:p>
    <w:p w:rsidR="00F96025" w:rsidRPr="000A0791" w:rsidRDefault="00663C5A" w:rsidP="00281B51">
      <w:pPr>
        <w:spacing w:after="0" w:line="360" w:lineRule="auto"/>
        <w:ind w:firstLine="360"/>
        <w:jc w:val="both"/>
        <w:outlineLvl w:val="2"/>
        <w:rPr>
          <w:rFonts w:ascii="Times New Roman" w:hAnsi="Times New Roman"/>
          <w:iCs/>
          <w:sz w:val="26"/>
          <w:szCs w:val="26"/>
        </w:rPr>
      </w:pPr>
      <w:r>
        <w:rPr>
          <w:rFonts w:ascii="Times New Roman" w:hAnsi="Times New Roman"/>
          <w:iCs/>
          <w:sz w:val="26"/>
          <w:szCs w:val="26"/>
        </w:rPr>
        <w:t>20</w:t>
      </w:r>
      <w:r w:rsidR="00F96025" w:rsidRPr="000A0791">
        <w:rPr>
          <w:rFonts w:ascii="Times New Roman" w:hAnsi="Times New Roman"/>
          <w:iCs/>
          <w:sz w:val="26"/>
          <w:szCs w:val="26"/>
        </w:rPr>
        <w:t xml:space="preserve">. Nguyễn Thị Hồng Hạnh (2020), </w:t>
      </w:r>
      <w:r w:rsidR="00F96025" w:rsidRPr="000A0791">
        <w:rPr>
          <w:rFonts w:ascii="Times New Roman" w:hAnsi="Times New Roman"/>
          <w:i/>
          <w:iCs/>
          <w:sz w:val="26"/>
          <w:szCs w:val="26"/>
        </w:rPr>
        <w:t xml:space="preserve">Hoàn thiện pháp luật về bán </w:t>
      </w:r>
      <w:r w:rsidR="00F96025" w:rsidRPr="000A0791">
        <w:rPr>
          <w:rFonts w:ascii="Times New Roman" w:eastAsia="Times New Roman" w:hAnsi="Times New Roman"/>
          <w:i/>
          <w:iCs/>
          <w:sz w:val="26"/>
          <w:szCs w:val="26"/>
        </w:rPr>
        <w:t>đ</w:t>
      </w:r>
      <w:r w:rsidR="00F96025" w:rsidRPr="000A0791">
        <w:rPr>
          <w:rFonts w:ascii="Times New Roman" w:hAnsi="Times New Roman"/>
          <w:i/>
          <w:iCs/>
          <w:sz w:val="26"/>
          <w:szCs w:val="26"/>
        </w:rPr>
        <w:t>ấu giá tài sản trong thi hành án dân sự ở Việt Nam hiện nay</w:t>
      </w:r>
      <w:r w:rsidR="00F96025" w:rsidRPr="000A0791">
        <w:rPr>
          <w:rFonts w:ascii="Times New Roman" w:hAnsi="Times New Roman"/>
          <w:iCs/>
          <w:sz w:val="26"/>
          <w:szCs w:val="26"/>
        </w:rPr>
        <w:t>, Luận v</w:t>
      </w:r>
      <w:r w:rsidR="00F96025" w:rsidRPr="000A0791">
        <w:rPr>
          <w:rFonts w:ascii="Times New Roman" w:eastAsia="Times New Roman" w:hAnsi="Times New Roman"/>
          <w:iCs/>
          <w:sz w:val="26"/>
          <w:szCs w:val="26"/>
        </w:rPr>
        <w:t>ă</w:t>
      </w:r>
      <w:r w:rsidR="00F96025" w:rsidRPr="000A0791">
        <w:rPr>
          <w:rFonts w:ascii="Times New Roman" w:hAnsi="Times New Roman"/>
          <w:iCs/>
          <w:sz w:val="26"/>
          <w:szCs w:val="26"/>
        </w:rPr>
        <w:t>n Thạc sĩ Luật học, Tr</w:t>
      </w:r>
      <w:r w:rsidR="00F96025" w:rsidRPr="000A0791">
        <w:rPr>
          <w:rFonts w:ascii="Times New Roman" w:eastAsia="Times New Roman" w:hAnsi="Times New Roman"/>
          <w:iCs/>
          <w:sz w:val="26"/>
          <w:szCs w:val="26"/>
        </w:rPr>
        <w:t>ư</w:t>
      </w:r>
      <w:r w:rsidR="00F96025" w:rsidRPr="000A0791">
        <w:rPr>
          <w:rFonts w:ascii="Times New Roman" w:hAnsi="Times New Roman"/>
          <w:iCs/>
          <w:sz w:val="26"/>
          <w:szCs w:val="26"/>
        </w:rPr>
        <w:t xml:space="preserve">ờng </w:t>
      </w:r>
      <w:r w:rsidR="00F96025" w:rsidRPr="000A0791">
        <w:rPr>
          <w:rFonts w:ascii="Times New Roman" w:eastAsia="Times New Roman" w:hAnsi="Times New Roman"/>
          <w:iCs/>
          <w:sz w:val="26"/>
          <w:szCs w:val="26"/>
        </w:rPr>
        <w:t>Đ</w:t>
      </w:r>
      <w:r w:rsidR="00F96025" w:rsidRPr="000A0791">
        <w:rPr>
          <w:rFonts w:ascii="Times New Roman" w:hAnsi="Times New Roman"/>
          <w:iCs/>
          <w:sz w:val="26"/>
          <w:szCs w:val="26"/>
        </w:rPr>
        <w:t>ại học Luật Hà Nội,</w:t>
      </w:r>
    </w:p>
    <w:p w:rsidR="00F96025" w:rsidRPr="000A0791" w:rsidRDefault="00663C5A" w:rsidP="00281B51">
      <w:pPr>
        <w:spacing w:after="0" w:line="360" w:lineRule="auto"/>
        <w:ind w:firstLine="360"/>
        <w:jc w:val="both"/>
        <w:outlineLvl w:val="2"/>
        <w:rPr>
          <w:rFonts w:ascii="Times New Roman" w:hAnsi="Times New Roman"/>
          <w:iCs/>
          <w:sz w:val="26"/>
          <w:szCs w:val="26"/>
        </w:rPr>
      </w:pPr>
      <w:r>
        <w:rPr>
          <w:rFonts w:ascii="Times New Roman" w:hAnsi="Times New Roman"/>
          <w:iCs/>
          <w:sz w:val="26"/>
          <w:szCs w:val="26"/>
        </w:rPr>
        <w:t>21</w:t>
      </w:r>
      <w:r w:rsidR="00F96025" w:rsidRPr="000A0791">
        <w:rPr>
          <w:rFonts w:ascii="Times New Roman" w:hAnsi="Times New Roman"/>
          <w:iCs/>
          <w:sz w:val="26"/>
          <w:szCs w:val="26"/>
        </w:rPr>
        <w:t>. Lê V</w:t>
      </w:r>
      <w:r w:rsidR="00F96025" w:rsidRPr="000A0791">
        <w:rPr>
          <w:rFonts w:ascii="Times New Roman" w:eastAsia="Times New Roman" w:hAnsi="Times New Roman"/>
          <w:iCs/>
          <w:sz w:val="26"/>
          <w:szCs w:val="26"/>
        </w:rPr>
        <w:t>ă</w:t>
      </w:r>
      <w:r w:rsidR="00F96025" w:rsidRPr="000A0791">
        <w:rPr>
          <w:rFonts w:ascii="Times New Roman" w:hAnsi="Times New Roman"/>
          <w:iCs/>
          <w:sz w:val="26"/>
          <w:szCs w:val="26"/>
        </w:rPr>
        <w:t xml:space="preserve">n Minh (2021), </w:t>
      </w:r>
      <w:r w:rsidR="00F96025" w:rsidRPr="000A0791">
        <w:rPr>
          <w:rFonts w:ascii="Times New Roman" w:hAnsi="Times New Roman"/>
          <w:i/>
          <w:iCs/>
          <w:sz w:val="26"/>
          <w:szCs w:val="26"/>
        </w:rPr>
        <w:t xml:space="preserve">Một số vấn </w:t>
      </w:r>
      <w:r w:rsidR="00F96025" w:rsidRPr="000A0791">
        <w:rPr>
          <w:rFonts w:ascii="Times New Roman" w:eastAsia="Times New Roman" w:hAnsi="Times New Roman"/>
          <w:i/>
          <w:iCs/>
          <w:sz w:val="26"/>
          <w:szCs w:val="26"/>
        </w:rPr>
        <w:t>đ</w:t>
      </w:r>
      <w:r w:rsidR="00F96025" w:rsidRPr="000A0791">
        <w:rPr>
          <w:rFonts w:ascii="Times New Roman" w:hAnsi="Times New Roman"/>
          <w:i/>
          <w:iCs/>
          <w:sz w:val="26"/>
          <w:szCs w:val="26"/>
        </w:rPr>
        <w:t xml:space="preserve">ề về xử lý tài sản kê biên và bán </w:t>
      </w:r>
      <w:r w:rsidR="00F96025" w:rsidRPr="000A0791">
        <w:rPr>
          <w:rFonts w:ascii="Times New Roman" w:eastAsia="Times New Roman" w:hAnsi="Times New Roman"/>
          <w:i/>
          <w:iCs/>
          <w:sz w:val="26"/>
          <w:szCs w:val="26"/>
        </w:rPr>
        <w:t>đ</w:t>
      </w:r>
      <w:r w:rsidR="00F96025" w:rsidRPr="000A0791">
        <w:rPr>
          <w:rFonts w:ascii="Times New Roman" w:hAnsi="Times New Roman"/>
          <w:i/>
          <w:iCs/>
          <w:sz w:val="26"/>
          <w:szCs w:val="26"/>
        </w:rPr>
        <w:t>ấu giá trong thi hành án dân sự, Tạp chí Kiểm sát</w:t>
      </w:r>
      <w:r w:rsidR="00F96025" w:rsidRPr="000A0791">
        <w:rPr>
          <w:rFonts w:ascii="Times New Roman" w:hAnsi="Times New Roman"/>
          <w:iCs/>
          <w:sz w:val="26"/>
          <w:szCs w:val="26"/>
        </w:rPr>
        <w:t>, số 12/2021,</w:t>
      </w:r>
    </w:p>
    <w:p w:rsidR="00F96025" w:rsidRPr="000A0791" w:rsidRDefault="00663C5A" w:rsidP="00281B51">
      <w:pPr>
        <w:spacing w:after="0" w:line="360" w:lineRule="auto"/>
        <w:ind w:firstLine="360"/>
        <w:jc w:val="both"/>
        <w:outlineLvl w:val="2"/>
        <w:rPr>
          <w:rFonts w:ascii="Times New Roman" w:hAnsi="Times New Roman"/>
          <w:iCs/>
          <w:sz w:val="26"/>
          <w:szCs w:val="26"/>
        </w:rPr>
      </w:pPr>
      <w:r>
        <w:rPr>
          <w:rFonts w:ascii="Times New Roman" w:hAnsi="Times New Roman"/>
          <w:iCs/>
          <w:sz w:val="26"/>
          <w:szCs w:val="26"/>
        </w:rPr>
        <w:t>22</w:t>
      </w:r>
      <w:r w:rsidR="00F96025" w:rsidRPr="000A0791">
        <w:rPr>
          <w:rFonts w:ascii="Times New Roman" w:hAnsi="Times New Roman"/>
          <w:iCs/>
          <w:sz w:val="26"/>
          <w:szCs w:val="26"/>
        </w:rPr>
        <w:t xml:space="preserve">. Nguyễn </w:t>
      </w:r>
      <w:r w:rsidR="00F96025" w:rsidRPr="000A0791">
        <w:rPr>
          <w:rFonts w:ascii="Times New Roman" w:eastAsia="Times New Roman" w:hAnsi="Times New Roman"/>
          <w:iCs/>
          <w:sz w:val="26"/>
          <w:szCs w:val="26"/>
        </w:rPr>
        <w:t>Đ</w:t>
      </w:r>
      <w:r w:rsidR="00F96025" w:rsidRPr="000A0791">
        <w:rPr>
          <w:rFonts w:ascii="Times New Roman" w:hAnsi="Times New Roman"/>
          <w:iCs/>
          <w:sz w:val="26"/>
          <w:szCs w:val="26"/>
        </w:rPr>
        <w:t xml:space="preserve">ức Hạnh (2022), </w:t>
      </w:r>
      <w:r w:rsidR="00F96025" w:rsidRPr="000A0791">
        <w:rPr>
          <w:rFonts w:ascii="Times New Roman" w:hAnsi="Times New Roman"/>
          <w:i/>
          <w:iCs/>
          <w:sz w:val="26"/>
          <w:szCs w:val="26"/>
        </w:rPr>
        <w:t xml:space="preserve">Nâng cao hiệu quả công tác bán </w:t>
      </w:r>
      <w:r w:rsidR="00F96025" w:rsidRPr="000A0791">
        <w:rPr>
          <w:rFonts w:ascii="Times New Roman" w:eastAsia="Times New Roman" w:hAnsi="Times New Roman"/>
          <w:i/>
          <w:iCs/>
          <w:sz w:val="26"/>
          <w:szCs w:val="26"/>
        </w:rPr>
        <w:t>đ</w:t>
      </w:r>
      <w:r w:rsidR="00F96025" w:rsidRPr="000A0791">
        <w:rPr>
          <w:rFonts w:ascii="Times New Roman" w:hAnsi="Times New Roman"/>
          <w:i/>
          <w:iCs/>
          <w:sz w:val="26"/>
          <w:szCs w:val="26"/>
        </w:rPr>
        <w:t>ấu giá tài sản trong thi hành án dân sự, Tạp chí Thi hành án dân sự</w:t>
      </w:r>
      <w:r w:rsidR="00F96025" w:rsidRPr="000A0791">
        <w:rPr>
          <w:rFonts w:ascii="Times New Roman" w:hAnsi="Times New Roman"/>
          <w:iCs/>
          <w:sz w:val="26"/>
          <w:szCs w:val="26"/>
        </w:rPr>
        <w:t>, số 8/2022, Hà Nội.</w:t>
      </w:r>
    </w:p>
    <w:p w:rsidR="00F96025" w:rsidRPr="000A0791" w:rsidRDefault="00133C49" w:rsidP="00281B51">
      <w:pPr>
        <w:spacing w:after="0" w:line="360" w:lineRule="auto"/>
        <w:ind w:firstLine="360"/>
        <w:jc w:val="both"/>
        <w:outlineLvl w:val="2"/>
        <w:rPr>
          <w:rFonts w:ascii="Times New Roman" w:hAnsi="Times New Roman"/>
          <w:iCs/>
          <w:sz w:val="26"/>
          <w:szCs w:val="26"/>
        </w:rPr>
      </w:pPr>
      <w:r>
        <w:rPr>
          <w:rFonts w:ascii="Times New Roman" w:hAnsi="Times New Roman"/>
          <w:iCs/>
          <w:sz w:val="26"/>
          <w:szCs w:val="26"/>
        </w:rPr>
        <w:t>2</w:t>
      </w:r>
      <w:r w:rsidR="00663C5A">
        <w:rPr>
          <w:rFonts w:ascii="Times New Roman" w:hAnsi="Times New Roman"/>
          <w:iCs/>
          <w:sz w:val="26"/>
          <w:szCs w:val="26"/>
        </w:rPr>
        <w:t>3</w:t>
      </w:r>
      <w:r w:rsidR="00F96025" w:rsidRPr="000A0791">
        <w:rPr>
          <w:rFonts w:ascii="Times New Roman" w:hAnsi="Times New Roman"/>
          <w:iCs/>
          <w:sz w:val="26"/>
          <w:szCs w:val="26"/>
        </w:rPr>
        <w:t xml:space="preserve">. </w:t>
      </w:r>
      <w:r w:rsidR="00F96025" w:rsidRPr="000A0791">
        <w:rPr>
          <w:rFonts w:ascii="Times New Roman" w:eastAsia="Times New Roman" w:hAnsi="Times New Roman"/>
          <w:iCs/>
          <w:sz w:val="26"/>
          <w:szCs w:val="26"/>
        </w:rPr>
        <w:t>Đà</w:t>
      </w:r>
      <w:r w:rsidR="00F96025" w:rsidRPr="000A0791">
        <w:rPr>
          <w:rFonts w:ascii="Times New Roman" w:hAnsi="Times New Roman"/>
          <w:iCs/>
          <w:sz w:val="26"/>
          <w:szCs w:val="26"/>
        </w:rPr>
        <w:t xml:space="preserve">o Thị Thanh (2023), </w:t>
      </w:r>
      <w:r w:rsidR="00F96025" w:rsidRPr="000A0791">
        <w:rPr>
          <w:rFonts w:ascii="Times New Roman" w:hAnsi="Times New Roman"/>
          <w:i/>
          <w:iCs/>
          <w:sz w:val="26"/>
          <w:szCs w:val="26"/>
        </w:rPr>
        <w:t xml:space="preserve">Pháp luật về </w:t>
      </w:r>
      <w:r w:rsidR="00F96025" w:rsidRPr="000A0791">
        <w:rPr>
          <w:rFonts w:ascii="Times New Roman" w:eastAsia="Times New Roman" w:hAnsi="Times New Roman"/>
          <w:i/>
          <w:iCs/>
          <w:sz w:val="26"/>
          <w:szCs w:val="26"/>
        </w:rPr>
        <w:t>đ</w:t>
      </w:r>
      <w:r w:rsidR="00F96025" w:rsidRPr="000A0791">
        <w:rPr>
          <w:rFonts w:ascii="Times New Roman" w:hAnsi="Times New Roman"/>
          <w:i/>
          <w:iCs/>
          <w:sz w:val="26"/>
          <w:szCs w:val="26"/>
        </w:rPr>
        <w:t>ấu giá tài sản ở Việt Nam – Thực trạng và giải pháp hoàn thiện</w:t>
      </w:r>
      <w:r w:rsidR="00F96025" w:rsidRPr="000A0791">
        <w:rPr>
          <w:rFonts w:ascii="Times New Roman" w:hAnsi="Times New Roman"/>
          <w:iCs/>
          <w:sz w:val="26"/>
          <w:szCs w:val="26"/>
        </w:rPr>
        <w:t xml:space="preserve">, Nxb Hồng </w:t>
      </w:r>
      <w:r w:rsidR="00F96025" w:rsidRPr="000A0791">
        <w:rPr>
          <w:rFonts w:ascii="Times New Roman" w:eastAsia="Times New Roman" w:hAnsi="Times New Roman"/>
          <w:iCs/>
          <w:sz w:val="26"/>
          <w:szCs w:val="26"/>
        </w:rPr>
        <w:t>Đ</w:t>
      </w:r>
      <w:r w:rsidR="00F96025" w:rsidRPr="000A0791">
        <w:rPr>
          <w:rFonts w:ascii="Times New Roman" w:hAnsi="Times New Roman"/>
          <w:iCs/>
          <w:sz w:val="26"/>
          <w:szCs w:val="26"/>
        </w:rPr>
        <w:t>ức, Hà Nội.</w:t>
      </w:r>
    </w:p>
    <w:p w:rsidR="00F96025" w:rsidRPr="000A0791" w:rsidRDefault="00133C49" w:rsidP="00281B51">
      <w:pPr>
        <w:spacing w:after="0" w:line="360" w:lineRule="auto"/>
        <w:ind w:firstLine="360"/>
        <w:jc w:val="both"/>
        <w:outlineLvl w:val="2"/>
        <w:rPr>
          <w:rFonts w:ascii="Times New Roman" w:hAnsi="Times New Roman"/>
          <w:iCs/>
          <w:sz w:val="26"/>
          <w:szCs w:val="26"/>
        </w:rPr>
      </w:pPr>
      <w:r>
        <w:rPr>
          <w:rFonts w:ascii="Times New Roman" w:hAnsi="Times New Roman"/>
          <w:iCs/>
          <w:sz w:val="26"/>
          <w:szCs w:val="26"/>
        </w:rPr>
        <w:t>2</w:t>
      </w:r>
      <w:r w:rsidR="00C55775">
        <w:rPr>
          <w:rFonts w:ascii="Times New Roman" w:hAnsi="Times New Roman"/>
          <w:iCs/>
          <w:sz w:val="26"/>
          <w:szCs w:val="26"/>
        </w:rPr>
        <w:t>4</w:t>
      </w:r>
      <w:r w:rsidR="00F96025" w:rsidRPr="000A0791">
        <w:rPr>
          <w:rFonts w:ascii="Times New Roman" w:hAnsi="Times New Roman"/>
          <w:iCs/>
          <w:sz w:val="26"/>
          <w:szCs w:val="26"/>
        </w:rPr>
        <w:t>. Tổng cục Thi hành án dân sự (2024), “</w:t>
      </w:r>
      <w:r w:rsidR="00F96025" w:rsidRPr="000A0791">
        <w:rPr>
          <w:rFonts w:ascii="Times New Roman" w:hAnsi="Times New Roman"/>
          <w:i/>
          <w:iCs/>
          <w:sz w:val="26"/>
          <w:szCs w:val="26"/>
        </w:rPr>
        <w:t xml:space="preserve">Giải pháp nâng cao hiệu quả bán </w:t>
      </w:r>
      <w:r w:rsidR="00F96025" w:rsidRPr="000A0791">
        <w:rPr>
          <w:rFonts w:ascii="Times New Roman" w:eastAsia="Times New Roman" w:hAnsi="Times New Roman"/>
          <w:i/>
          <w:iCs/>
          <w:sz w:val="26"/>
          <w:szCs w:val="26"/>
        </w:rPr>
        <w:t>đ</w:t>
      </w:r>
      <w:r w:rsidR="00F96025" w:rsidRPr="000A0791">
        <w:rPr>
          <w:rFonts w:ascii="Times New Roman" w:hAnsi="Times New Roman"/>
          <w:i/>
          <w:iCs/>
          <w:sz w:val="26"/>
          <w:szCs w:val="26"/>
        </w:rPr>
        <w:t>ấu giá tài sản trong thi hành án dân sự”</w:t>
      </w:r>
      <w:r w:rsidR="00F96025" w:rsidRPr="000A0791">
        <w:rPr>
          <w:rFonts w:ascii="Times New Roman" w:hAnsi="Times New Roman"/>
          <w:iCs/>
          <w:sz w:val="26"/>
          <w:szCs w:val="26"/>
        </w:rPr>
        <w:t>, Bộ T</w:t>
      </w:r>
      <w:r w:rsidR="00F96025" w:rsidRPr="000A0791">
        <w:rPr>
          <w:rFonts w:ascii="Times New Roman" w:eastAsia="Times New Roman" w:hAnsi="Times New Roman"/>
          <w:iCs/>
          <w:sz w:val="26"/>
          <w:szCs w:val="26"/>
        </w:rPr>
        <w:t>ư</w:t>
      </w:r>
      <w:r w:rsidR="00F96025" w:rsidRPr="000A0791">
        <w:rPr>
          <w:rFonts w:ascii="Times New Roman" w:hAnsi="Times New Roman"/>
          <w:iCs/>
          <w:sz w:val="26"/>
          <w:szCs w:val="26"/>
        </w:rPr>
        <w:t xml:space="preserve"> pháp, Hà Nội.</w:t>
      </w:r>
    </w:p>
    <w:p w:rsidR="00F96025" w:rsidRPr="000A0791" w:rsidRDefault="00133C49" w:rsidP="00281B51">
      <w:pPr>
        <w:spacing w:after="0" w:line="360" w:lineRule="auto"/>
        <w:ind w:firstLine="360"/>
        <w:jc w:val="both"/>
        <w:outlineLvl w:val="2"/>
        <w:rPr>
          <w:rFonts w:ascii="Times New Roman" w:hAnsi="Times New Roman"/>
          <w:iCs/>
          <w:sz w:val="26"/>
          <w:szCs w:val="26"/>
        </w:rPr>
      </w:pPr>
      <w:r>
        <w:rPr>
          <w:rFonts w:ascii="Times New Roman" w:hAnsi="Times New Roman"/>
          <w:iCs/>
          <w:sz w:val="26"/>
          <w:szCs w:val="26"/>
        </w:rPr>
        <w:t>2</w:t>
      </w:r>
      <w:r w:rsidR="00C55775">
        <w:rPr>
          <w:rFonts w:ascii="Times New Roman" w:hAnsi="Times New Roman"/>
          <w:iCs/>
          <w:sz w:val="26"/>
          <w:szCs w:val="26"/>
        </w:rPr>
        <w:t>5</w:t>
      </w:r>
      <w:r w:rsidR="00F96025" w:rsidRPr="000A0791">
        <w:rPr>
          <w:rFonts w:ascii="Times New Roman" w:hAnsi="Times New Roman"/>
          <w:iCs/>
          <w:sz w:val="26"/>
          <w:szCs w:val="26"/>
        </w:rPr>
        <w:t>. Phòng Thi hành án dân sự Khu vực 12 – tỉnh Phú Thọ</w:t>
      </w:r>
      <w:r w:rsidR="00973E80" w:rsidRPr="000A0791">
        <w:rPr>
          <w:rFonts w:ascii="Times New Roman" w:hAnsi="Times New Roman"/>
          <w:iCs/>
          <w:sz w:val="26"/>
          <w:szCs w:val="26"/>
        </w:rPr>
        <w:t xml:space="preserve"> (2025), </w:t>
      </w:r>
      <w:r w:rsidR="00F96025" w:rsidRPr="000A0791">
        <w:rPr>
          <w:rFonts w:ascii="Times New Roman" w:hAnsi="Times New Roman"/>
          <w:i/>
          <w:iCs/>
          <w:sz w:val="26"/>
          <w:szCs w:val="26"/>
        </w:rPr>
        <w:t xml:space="preserve">Báo cáo tình hình tổ chức thi hành án và hoạt </w:t>
      </w:r>
      <w:r w:rsidR="00F96025" w:rsidRPr="000A0791">
        <w:rPr>
          <w:rFonts w:ascii="Times New Roman" w:eastAsia="Times New Roman" w:hAnsi="Times New Roman"/>
          <w:i/>
          <w:iCs/>
          <w:sz w:val="26"/>
          <w:szCs w:val="26"/>
        </w:rPr>
        <w:t>đ</w:t>
      </w:r>
      <w:r w:rsidR="00F96025" w:rsidRPr="000A0791">
        <w:rPr>
          <w:rFonts w:ascii="Times New Roman" w:hAnsi="Times New Roman"/>
          <w:i/>
          <w:iCs/>
          <w:sz w:val="26"/>
          <w:szCs w:val="26"/>
        </w:rPr>
        <w:t xml:space="preserve">ộng bán </w:t>
      </w:r>
      <w:r w:rsidR="00F96025" w:rsidRPr="000A0791">
        <w:rPr>
          <w:rFonts w:ascii="Times New Roman" w:eastAsia="Times New Roman" w:hAnsi="Times New Roman"/>
          <w:i/>
          <w:iCs/>
          <w:sz w:val="26"/>
          <w:szCs w:val="26"/>
        </w:rPr>
        <w:t>đ</w:t>
      </w:r>
      <w:r w:rsidR="00F96025" w:rsidRPr="000A0791">
        <w:rPr>
          <w:rFonts w:ascii="Times New Roman" w:hAnsi="Times New Roman"/>
          <w:i/>
          <w:iCs/>
          <w:sz w:val="26"/>
          <w:szCs w:val="26"/>
        </w:rPr>
        <w:t>ấu giá tài sản n</w:t>
      </w:r>
      <w:r w:rsidR="00F96025" w:rsidRPr="000A0791">
        <w:rPr>
          <w:rFonts w:ascii="Times New Roman" w:eastAsia="Times New Roman" w:hAnsi="Times New Roman"/>
          <w:i/>
          <w:iCs/>
          <w:sz w:val="26"/>
          <w:szCs w:val="26"/>
        </w:rPr>
        <w:t>ă</w:t>
      </w:r>
      <w:r w:rsidR="00F96025" w:rsidRPr="000A0791">
        <w:rPr>
          <w:rFonts w:ascii="Times New Roman" w:hAnsi="Times New Roman"/>
          <w:i/>
          <w:iCs/>
          <w:sz w:val="26"/>
          <w:szCs w:val="26"/>
        </w:rPr>
        <w:t>m 2025</w:t>
      </w:r>
      <w:r w:rsidR="00F96025" w:rsidRPr="000A0791">
        <w:rPr>
          <w:rFonts w:ascii="Times New Roman" w:hAnsi="Times New Roman"/>
          <w:iCs/>
          <w:sz w:val="26"/>
          <w:szCs w:val="26"/>
        </w:rPr>
        <w:t>.</w:t>
      </w:r>
    </w:p>
    <w:p w:rsidR="00C55775" w:rsidRDefault="00133C49" w:rsidP="00C55775">
      <w:pPr>
        <w:spacing w:after="0" w:line="360" w:lineRule="auto"/>
        <w:ind w:firstLine="360"/>
        <w:jc w:val="both"/>
        <w:outlineLvl w:val="2"/>
        <w:rPr>
          <w:rFonts w:ascii="Times New Roman" w:hAnsi="Times New Roman"/>
          <w:iCs/>
          <w:sz w:val="26"/>
          <w:szCs w:val="26"/>
        </w:rPr>
      </w:pPr>
      <w:r>
        <w:rPr>
          <w:rFonts w:ascii="Times New Roman" w:hAnsi="Times New Roman"/>
          <w:iCs/>
          <w:sz w:val="26"/>
          <w:szCs w:val="26"/>
        </w:rPr>
        <w:t>2</w:t>
      </w:r>
      <w:r w:rsidR="00C55775">
        <w:rPr>
          <w:rFonts w:ascii="Times New Roman" w:hAnsi="Times New Roman"/>
          <w:iCs/>
          <w:sz w:val="26"/>
          <w:szCs w:val="26"/>
        </w:rPr>
        <w:t>6</w:t>
      </w:r>
      <w:r w:rsidR="00F96025" w:rsidRPr="000A0791">
        <w:rPr>
          <w:rFonts w:ascii="Times New Roman" w:hAnsi="Times New Roman"/>
          <w:iCs/>
          <w:sz w:val="26"/>
          <w:szCs w:val="26"/>
        </w:rPr>
        <w:t xml:space="preserve">. Báo Pháp luật Việt Nam (2024), </w:t>
      </w:r>
      <w:r w:rsidR="00F96025" w:rsidRPr="000A0791">
        <w:rPr>
          <w:rFonts w:ascii="Times New Roman" w:hAnsi="Times New Roman"/>
          <w:i/>
          <w:iCs/>
          <w:sz w:val="26"/>
          <w:szCs w:val="26"/>
        </w:rPr>
        <w:t>Hoàn thiện c</w:t>
      </w:r>
      <w:r w:rsidR="00F96025" w:rsidRPr="000A0791">
        <w:rPr>
          <w:rFonts w:ascii="Times New Roman" w:eastAsia="Times New Roman" w:hAnsi="Times New Roman"/>
          <w:i/>
          <w:iCs/>
          <w:sz w:val="26"/>
          <w:szCs w:val="26"/>
        </w:rPr>
        <w:t>ơ</w:t>
      </w:r>
      <w:r w:rsidR="00F96025" w:rsidRPr="000A0791">
        <w:rPr>
          <w:rFonts w:ascii="Times New Roman" w:hAnsi="Times New Roman"/>
          <w:i/>
          <w:iCs/>
          <w:sz w:val="26"/>
          <w:szCs w:val="26"/>
        </w:rPr>
        <w:t xml:space="preserve"> chế bán </w:t>
      </w:r>
      <w:r w:rsidR="00F96025" w:rsidRPr="000A0791">
        <w:rPr>
          <w:rFonts w:ascii="Times New Roman" w:eastAsia="Times New Roman" w:hAnsi="Times New Roman"/>
          <w:i/>
          <w:iCs/>
          <w:sz w:val="26"/>
          <w:szCs w:val="26"/>
        </w:rPr>
        <w:t>đ</w:t>
      </w:r>
      <w:r w:rsidR="00F96025" w:rsidRPr="000A0791">
        <w:rPr>
          <w:rFonts w:ascii="Times New Roman" w:hAnsi="Times New Roman"/>
          <w:i/>
          <w:iCs/>
          <w:sz w:val="26"/>
          <w:szCs w:val="26"/>
        </w:rPr>
        <w:t xml:space="preserve">ấu giá tài sản trong thi hành án dân sự – Nhìn từ thực tiễn </w:t>
      </w:r>
      <w:r w:rsidR="00F96025" w:rsidRPr="000A0791">
        <w:rPr>
          <w:rFonts w:ascii="Times New Roman" w:eastAsia="Times New Roman" w:hAnsi="Times New Roman"/>
          <w:i/>
          <w:iCs/>
          <w:sz w:val="26"/>
          <w:szCs w:val="26"/>
        </w:rPr>
        <w:t>đ</w:t>
      </w:r>
      <w:r w:rsidR="00F96025" w:rsidRPr="000A0791">
        <w:rPr>
          <w:rFonts w:ascii="Times New Roman" w:hAnsi="Times New Roman"/>
          <w:i/>
          <w:iCs/>
          <w:sz w:val="26"/>
          <w:szCs w:val="26"/>
        </w:rPr>
        <w:t>ịa ph</w:t>
      </w:r>
      <w:r w:rsidR="00F96025" w:rsidRPr="000A0791">
        <w:rPr>
          <w:rFonts w:ascii="Times New Roman" w:eastAsia="Times New Roman" w:hAnsi="Times New Roman"/>
          <w:i/>
          <w:iCs/>
          <w:sz w:val="26"/>
          <w:szCs w:val="26"/>
        </w:rPr>
        <w:t>ươ</w:t>
      </w:r>
      <w:r w:rsidR="00F96025" w:rsidRPr="000A0791">
        <w:rPr>
          <w:rFonts w:ascii="Times New Roman" w:hAnsi="Times New Roman"/>
          <w:i/>
          <w:iCs/>
          <w:sz w:val="26"/>
          <w:szCs w:val="26"/>
        </w:rPr>
        <w:t>ng</w:t>
      </w:r>
      <w:r w:rsidR="00F96025" w:rsidRPr="000A0791">
        <w:rPr>
          <w:rFonts w:ascii="Times New Roman" w:hAnsi="Times New Roman"/>
          <w:iCs/>
          <w:sz w:val="26"/>
          <w:szCs w:val="26"/>
        </w:rPr>
        <w:t>, số ra ngày 12/9/2024</w:t>
      </w:r>
      <w:r w:rsidR="004461BF">
        <w:rPr>
          <w:rFonts w:ascii="Times New Roman" w:hAnsi="Times New Roman"/>
          <w:iCs/>
          <w:sz w:val="26"/>
          <w:szCs w:val="26"/>
        </w:rPr>
        <w:t>.</w:t>
      </w:r>
    </w:p>
    <w:p w:rsidR="00C55775" w:rsidRPr="00C55775" w:rsidRDefault="00C55775" w:rsidP="00C55775">
      <w:pPr>
        <w:spacing w:after="0" w:line="360" w:lineRule="auto"/>
        <w:ind w:firstLine="360"/>
        <w:jc w:val="both"/>
        <w:outlineLvl w:val="2"/>
        <w:rPr>
          <w:rFonts w:ascii="Times New Roman" w:hAnsi="Times New Roman"/>
          <w:iCs/>
          <w:sz w:val="26"/>
          <w:szCs w:val="26"/>
        </w:rPr>
      </w:pPr>
      <w:r w:rsidRPr="00C55775">
        <w:rPr>
          <w:rFonts w:ascii="Times New Roman" w:hAnsi="Times New Roman"/>
          <w:iCs/>
          <w:sz w:val="26"/>
          <w:szCs w:val="26"/>
        </w:rPr>
        <w:t xml:space="preserve">27. </w:t>
      </w:r>
      <w:r w:rsidRPr="00C55775">
        <w:rPr>
          <w:rFonts w:ascii="Times New Roman" w:hAnsi="Times New Roman"/>
          <w:sz w:val="26"/>
          <w:szCs w:val="26"/>
        </w:rPr>
        <w:t xml:space="preserve">Bộ Tư pháp, </w:t>
      </w:r>
      <w:r w:rsidRPr="00C55775">
        <w:rPr>
          <w:rStyle w:val="Emphasis"/>
          <w:rFonts w:ascii="Times New Roman" w:hAnsi="Times New Roman"/>
          <w:sz w:val="26"/>
          <w:szCs w:val="26"/>
        </w:rPr>
        <w:t>Cổng thông tin điện tử Bộ Tư pháp</w:t>
      </w:r>
      <w:r w:rsidRPr="00C55775">
        <w:rPr>
          <w:rFonts w:ascii="Times New Roman" w:hAnsi="Times New Roman"/>
          <w:sz w:val="26"/>
          <w:szCs w:val="26"/>
        </w:rPr>
        <w:t xml:space="preserve">, truy cập tháng 3/2026, </w:t>
      </w:r>
      <w:hyperlink r:id="rId14" w:tgtFrame="_new" w:history="1">
        <w:r w:rsidRPr="00C55775">
          <w:rPr>
            <w:rStyle w:val="Hyperlink"/>
            <w:rFonts w:ascii="Times New Roman" w:hAnsi="Times New Roman"/>
            <w:sz w:val="26"/>
            <w:szCs w:val="26"/>
          </w:rPr>
          <w:t>https://moj.gov.vn</w:t>
        </w:r>
      </w:hyperlink>
      <w:r w:rsidRPr="00C55775">
        <w:rPr>
          <w:rFonts w:ascii="Times New Roman" w:hAnsi="Times New Roman"/>
          <w:sz w:val="26"/>
          <w:szCs w:val="26"/>
        </w:rPr>
        <w:t xml:space="preserve"> </w:t>
      </w:r>
    </w:p>
    <w:p w:rsidR="00F96025" w:rsidRPr="00EC1443" w:rsidRDefault="00C55775" w:rsidP="00EC1443">
      <w:pPr>
        <w:spacing w:after="0" w:line="360" w:lineRule="auto"/>
        <w:ind w:firstLine="360"/>
        <w:jc w:val="both"/>
        <w:outlineLvl w:val="2"/>
        <w:rPr>
          <w:rFonts w:ascii="Times New Roman" w:hAnsi="Times New Roman"/>
          <w:iCs/>
          <w:sz w:val="26"/>
          <w:szCs w:val="26"/>
        </w:rPr>
      </w:pPr>
      <w:r w:rsidRPr="00C55775">
        <w:rPr>
          <w:rFonts w:ascii="Times New Roman" w:hAnsi="Times New Roman"/>
          <w:iCs/>
          <w:sz w:val="26"/>
          <w:szCs w:val="26"/>
        </w:rPr>
        <w:t xml:space="preserve">28. </w:t>
      </w:r>
      <w:r w:rsidRPr="00C55775">
        <w:rPr>
          <w:rFonts w:ascii="Times New Roman" w:hAnsi="Times New Roman"/>
          <w:sz w:val="26"/>
          <w:szCs w:val="26"/>
        </w:rPr>
        <w:t xml:space="preserve">Tổng cục Thi hành án dân sự, </w:t>
      </w:r>
      <w:r w:rsidRPr="00C55775">
        <w:rPr>
          <w:rStyle w:val="Emphasis"/>
          <w:rFonts w:ascii="Times New Roman" w:hAnsi="Times New Roman"/>
          <w:sz w:val="26"/>
          <w:szCs w:val="26"/>
        </w:rPr>
        <w:t>Cổng thông tin điện tử</w:t>
      </w:r>
      <w:r w:rsidRPr="00C55775">
        <w:rPr>
          <w:rFonts w:ascii="Times New Roman" w:hAnsi="Times New Roman"/>
          <w:sz w:val="26"/>
          <w:szCs w:val="26"/>
        </w:rPr>
        <w:t xml:space="preserve">, truy cập tháng 3/2026, </w:t>
      </w:r>
      <w:hyperlink r:id="rId15" w:tgtFrame="_new" w:history="1">
        <w:r w:rsidRPr="00C55775">
          <w:rPr>
            <w:rStyle w:val="Hyperlink"/>
            <w:rFonts w:ascii="Times New Roman" w:hAnsi="Times New Roman"/>
            <w:sz w:val="26"/>
            <w:szCs w:val="26"/>
          </w:rPr>
          <w:t>https://thads.moj.gov.vn</w:t>
        </w:r>
      </w:hyperlink>
    </w:p>
    <w:sectPr w:rsidR="00F96025" w:rsidRPr="00EC1443" w:rsidSect="002608A3">
      <w:pgSz w:w="11907" w:h="16839" w:code="9"/>
      <w:pgMar w:top="1134" w:right="1134" w:bottom="1134" w:left="1701" w:header="720" w:footer="720" w:gutter="0"/>
      <w:paperSrc w:first="1"/>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D34" w:rsidRDefault="00430D34" w:rsidP="00CD577B">
      <w:pPr>
        <w:spacing w:after="0" w:line="240" w:lineRule="auto"/>
      </w:pPr>
      <w:r>
        <w:separator/>
      </w:r>
    </w:p>
  </w:endnote>
  <w:endnote w:type="continuationSeparator" w:id="0">
    <w:p w:rsidR="00430D34" w:rsidRDefault="00430D34" w:rsidP="00CD5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D34" w:rsidRDefault="00430D34" w:rsidP="00CD577B">
      <w:pPr>
        <w:spacing w:after="0" w:line="240" w:lineRule="auto"/>
      </w:pPr>
      <w:r>
        <w:separator/>
      </w:r>
    </w:p>
  </w:footnote>
  <w:footnote w:type="continuationSeparator" w:id="0">
    <w:p w:rsidR="00430D34" w:rsidRDefault="00430D34" w:rsidP="00CD57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A47" w:rsidRDefault="004A3A47">
    <w:pPr>
      <w:pStyle w:val="Header"/>
      <w:jc w:val="center"/>
    </w:pPr>
    <w:r>
      <w:fldChar w:fldCharType="begin"/>
    </w:r>
    <w:r>
      <w:instrText xml:space="preserve"> PAGE   \* MERGEFORMAT </w:instrText>
    </w:r>
    <w:r>
      <w:fldChar w:fldCharType="separate"/>
    </w:r>
    <w:r w:rsidR="008B49B2">
      <w:rPr>
        <w:noProof/>
      </w:rPr>
      <w:t>15</w:t>
    </w:r>
    <w:r>
      <w:rPr>
        <w:noProof/>
      </w:rPr>
      <w:fldChar w:fldCharType="end"/>
    </w:r>
  </w:p>
  <w:p w:rsidR="004A3A47" w:rsidRDefault="004A3A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1545783"/>
      <w:docPartObj>
        <w:docPartGallery w:val="Page Numbers (Top of Page)"/>
        <w:docPartUnique/>
      </w:docPartObj>
    </w:sdtPr>
    <w:sdtEndPr>
      <w:rPr>
        <w:noProof/>
      </w:rPr>
    </w:sdtEndPr>
    <w:sdtContent>
      <w:p w:rsidR="004A3A47" w:rsidRDefault="004A3A47">
        <w:pPr>
          <w:pStyle w:val="Header"/>
          <w:jc w:val="center"/>
        </w:pPr>
        <w:r>
          <w:fldChar w:fldCharType="begin"/>
        </w:r>
        <w:r>
          <w:instrText xml:space="preserve"> PAGE   \* MERGEFORMAT </w:instrText>
        </w:r>
        <w:r>
          <w:fldChar w:fldCharType="separate"/>
        </w:r>
        <w:r w:rsidR="008B49B2">
          <w:rPr>
            <w:noProof/>
          </w:rPr>
          <w:t>1</w:t>
        </w:r>
        <w:r>
          <w:rPr>
            <w:noProof/>
          </w:rPr>
          <w:fldChar w:fldCharType="end"/>
        </w:r>
      </w:p>
    </w:sdtContent>
  </w:sdt>
  <w:p w:rsidR="004A3A47" w:rsidRDefault="004A3A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0B2A"/>
    <w:multiLevelType w:val="hybridMultilevel"/>
    <w:tmpl w:val="BCB028DE"/>
    <w:lvl w:ilvl="0" w:tplc="308844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580790"/>
    <w:multiLevelType w:val="multilevel"/>
    <w:tmpl w:val="8CCE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055F8D"/>
    <w:multiLevelType w:val="multilevel"/>
    <w:tmpl w:val="FE582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075B42"/>
    <w:multiLevelType w:val="multilevel"/>
    <w:tmpl w:val="5CC4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4527A6"/>
    <w:multiLevelType w:val="hybridMultilevel"/>
    <w:tmpl w:val="3266E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906723"/>
    <w:multiLevelType w:val="multilevel"/>
    <w:tmpl w:val="E008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C0105F"/>
    <w:multiLevelType w:val="multilevel"/>
    <w:tmpl w:val="914CA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6D00E7"/>
    <w:multiLevelType w:val="multilevel"/>
    <w:tmpl w:val="7B50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BA15DF"/>
    <w:multiLevelType w:val="multilevel"/>
    <w:tmpl w:val="968E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CA5351"/>
    <w:multiLevelType w:val="multilevel"/>
    <w:tmpl w:val="0B480AF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116E6D0D"/>
    <w:multiLevelType w:val="hybridMultilevel"/>
    <w:tmpl w:val="D6EA4B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DD097E"/>
    <w:multiLevelType w:val="multilevel"/>
    <w:tmpl w:val="A4FA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8A646D"/>
    <w:multiLevelType w:val="multilevel"/>
    <w:tmpl w:val="CB98FB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177B7DE6"/>
    <w:multiLevelType w:val="multilevel"/>
    <w:tmpl w:val="80D4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7EF6127"/>
    <w:multiLevelType w:val="multilevel"/>
    <w:tmpl w:val="9C1A0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82038EF"/>
    <w:multiLevelType w:val="multilevel"/>
    <w:tmpl w:val="D3E4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A0E53E6"/>
    <w:multiLevelType w:val="multilevel"/>
    <w:tmpl w:val="A79C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C7C6B56"/>
    <w:multiLevelType w:val="multilevel"/>
    <w:tmpl w:val="3E94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F843415"/>
    <w:multiLevelType w:val="hybridMultilevel"/>
    <w:tmpl w:val="98C08700"/>
    <w:lvl w:ilvl="0" w:tplc="0E2AE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2C77685"/>
    <w:multiLevelType w:val="multilevel"/>
    <w:tmpl w:val="5666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4BD1650"/>
    <w:multiLevelType w:val="multilevel"/>
    <w:tmpl w:val="79A4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B58054A"/>
    <w:multiLevelType w:val="multilevel"/>
    <w:tmpl w:val="1310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E077DC5"/>
    <w:multiLevelType w:val="hybridMultilevel"/>
    <w:tmpl w:val="BC103EE4"/>
    <w:lvl w:ilvl="0" w:tplc="47AC0B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F8377C1"/>
    <w:multiLevelType w:val="multilevel"/>
    <w:tmpl w:val="E9AE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89F7C1F"/>
    <w:multiLevelType w:val="multilevel"/>
    <w:tmpl w:val="F414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AB453AA"/>
    <w:multiLevelType w:val="multilevel"/>
    <w:tmpl w:val="D5D8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CA13221"/>
    <w:multiLevelType w:val="hybridMultilevel"/>
    <w:tmpl w:val="95041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E83653"/>
    <w:multiLevelType w:val="multilevel"/>
    <w:tmpl w:val="80C0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F351771"/>
    <w:multiLevelType w:val="multilevel"/>
    <w:tmpl w:val="0C848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F6B2941"/>
    <w:multiLevelType w:val="hybridMultilevel"/>
    <w:tmpl w:val="99087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0E97639"/>
    <w:multiLevelType w:val="multilevel"/>
    <w:tmpl w:val="8114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3E32A74"/>
    <w:multiLevelType w:val="multilevel"/>
    <w:tmpl w:val="ADDC5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8065A19"/>
    <w:multiLevelType w:val="multilevel"/>
    <w:tmpl w:val="912CD6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4DD22775"/>
    <w:multiLevelType w:val="multilevel"/>
    <w:tmpl w:val="BB6A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E141D06"/>
    <w:multiLevelType w:val="multilevel"/>
    <w:tmpl w:val="57C0E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0DF4853"/>
    <w:multiLevelType w:val="multilevel"/>
    <w:tmpl w:val="927C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1A43DAF"/>
    <w:multiLevelType w:val="multilevel"/>
    <w:tmpl w:val="3CC0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4A3277C"/>
    <w:multiLevelType w:val="multilevel"/>
    <w:tmpl w:val="EF08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4AB7B04"/>
    <w:multiLevelType w:val="multilevel"/>
    <w:tmpl w:val="4AB8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F0F1B52"/>
    <w:multiLevelType w:val="multilevel"/>
    <w:tmpl w:val="9374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12A5208"/>
    <w:multiLevelType w:val="multilevel"/>
    <w:tmpl w:val="AA7A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5A660C0"/>
    <w:multiLevelType w:val="multilevel"/>
    <w:tmpl w:val="F8D2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991275F"/>
    <w:multiLevelType w:val="hybridMultilevel"/>
    <w:tmpl w:val="C94E28A8"/>
    <w:lvl w:ilvl="0" w:tplc="6C6A8D86">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3">
    <w:nsid w:val="69B33E31"/>
    <w:multiLevelType w:val="multilevel"/>
    <w:tmpl w:val="311C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EB86755"/>
    <w:multiLevelType w:val="multilevel"/>
    <w:tmpl w:val="EC48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5FD3FE4"/>
    <w:multiLevelType w:val="multilevel"/>
    <w:tmpl w:val="99B6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FA707F2"/>
    <w:multiLevelType w:val="multilevel"/>
    <w:tmpl w:val="E466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4"/>
  </w:num>
  <w:num w:numId="2">
    <w:abstractNumId w:val="20"/>
  </w:num>
  <w:num w:numId="3">
    <w:abstractNumId w:val="37"/>
  </w:num>
  <w:num w:numId="4">
    <w:abstractNumId w:val="2"/>
  </w:num>
  <w:num w:numId="5">
    <w:abstractNumId w:val="41"/>
  </w:num>
  <w:num w:numId="6">
    <w:abstractNumId w:val="33"/>
  </w:num>
  <w:num w:numId="7">
    <w:abstractNumId w:val="24"/>
  </w:num>
  <w:num w:numId="8">
    <w:abstractNumId w:val="38"/>
  </w:num>
  <w:num w:numId="9">
    <w:abstractNumId w:val="5"/>
  </w:num>
  <w:num w:numId="10">
    <w:abstractNumId w:val="14"/>
  </w:num>
  <w:num w:numId="11">
    <w:abstractNumId w:val="19"/>
  </w:num>
  <w:num w:numId="12">
    <w:abstractNumId w:val="25"/>
  </w:num>
  <w:num w:numId="13">
    <w:abstractNumId w:val="34"/>
  </w:num>
  <w:num w:numId="14">
    <w:abstractNumId w:val="11"/>
  </w:num>
  <w:num w:numId="15">
    <w:abstractNumId w:val="46"/>
  </w:num>
  <w:num w:numId="16">
    <w:abstractNumId w:val="43"/>
  </w:num>
  <w:num w:numId="17">
    <w:abstractNumId w:val="7"/>
  </w:num>
  <w:num w:numId="18">
    <w:abstractNumId w:val="16"/>
  </w:num>
  <w:num w:numId="19">
    <w:abstractNumId w:val="9"/>
  </w:num>
  <w:num w:numId="20">
    <w:abstractNumId w:val="35"/>
  </w:num>
  <w:num w:numId="21">
    <w:abstractNumId w:val="1"/>
  </w:num>
  <w:num w:numId="22">
    <w:abstractNumId w:val="12"/>
  </w:num>
  <w:num w:numId="23">
    <w:abstractNumId w:val="39"/>
  </w:num>
  <w:num w:numId="24">
    <w:abstractNumId w:val="32"/>
  </w:num>
  <w:num w:numId="25">
    <w:abstractNumId w:val="15"/>
  </w:num>
  <w:num w:numId="26">
    <w:abstractNumId w:val="40"/>
  </w:num>
  <w:num w:numId="27">
    <w:abstractNumId w:val="23"/>
  </w:num>
  <w:num w:numId="28">
    <w:abstractNumId w:val="13"/>
  </w:num>
  <w:num w:numId="29">
    <w:abstractNumId w:val="6"/>
  </w:num>
  <w:num w:numId="30">
    <w:abstractNumId w:val="27"/>
  </w:num>
  <w:num w:numId="31">
    <w:abstractNumId w:val="21"/>
  </w:num>
  <w:num w:numId="32">
    <w:abstractNumId w:val="36"/>
  </w:num>
  <w:num w:numId="33">
    <w:abstractNumId w:val="4"/>
  </w:num>
  <w:num w:numId="34">
    <w:abstractNumId w:val="26"/>
  </w:num>
  <w:num w:numId="35">
    <w:abstractNumId w:val="29"/>
  </w:num>
  <w:num w:numId="36">
    <w:abstractNumId w:val="18"/>
  </w:num>
  <w:num w:numId="37">
    <w:abstractNumId w:val="45"/>
  </w:num>
  <w:num w:numId="38">
    <w:abstractNumId w:val="30"/>
  </w:num>
  <w:num w:numId="39">
    <w:abstractNumId w:val="3"/>
  </w:num>
  <w:num w:numId="40">
    <w:abstractNumId w:val="22"/>
  </w:num>
  <w:num w:numId="41">
    <w:abstractNumId w:val="8"/>
  </w:num>
  <w:num w:numId="42">
    <w:abstractNumId w:val="10"/>
  </w:num>
  <w:num w:numId="43">
    <w:abstractNumId w:val="28"/>
  </w:num>
  <w:num w:numId="44">
    <w:abstractNumId w:val="0"/>
  </w:num>
  <w:num w:numId="45">
    <w:abstractNumId w:val="42"/>
  </w:num>
  <w:num w:numId="46">
    <w:abstractNumId w:val="17"/>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866"/>
    <w:rsid w:val="00001488"/>
    <w:rsid w:val="0000403E"/>
    <w:rsid w:val="000042A3"/>
    <w:rsid w:val="00004D5E"/>
    <w:rsid w:val="00005B04"/>
    <w:rsid w:val="000117A5"/>
    <w:rsid w:val="0001221F"/>
    <w:rsid w:val="00012526"/>
    <w:rsid w:val="00012FBB"/>
    <w:rsid w:val="000162FF"/>
    <w:rsid w:val="00016916"/>
    <w:rsid w:val="000204D4"/>
    <w:rsid w:val="000212AA"/>
    <w:rsid w:val="000251E4"/>
    <w:rsid w:val="00026054"/>
    <w:rsid w:val="00026B39"/>
    <w:rsid w:val="00031A80"/>
    <w:rsid w:val="00040051"/>
    <w:rsid w:val="00041369"/>
    <w:rsid w:val="00047B04"/>
    <w:rsid w:val="00050BDA"/>
    <w:rsid w:val="000522E7"/>
    <w:rsid w:val="00052517"/>
    <w:rsid w:val="00053819"/>
    <w:rsid w:val="00057FD6"/>
    <w:rsid w:val="00061190"/>
    <w:rsid w:val="00063139"/>
    <w:rsid w:val="00063D14"/>
    <w:rsid w:val="00063EA1"/>
    <w:rsid w:val="00071BA8"/>
    <w:rsid w:val="00071C5C"/>
    <w:rsid w:val="00075537"/>
    <w:rsid w:val="000800F7"/>
    <w:rsid w:val="00080AA1"/>
    <w:rsid w:val="00084BAF"/>
    <w:rsid w:val="00084C21"/>
    <w:rsid w:val="00086BAF"/>
    <w:rsid w:val="000872C9"/>
    <w:rsid w:val="000877C0"/>
    <w:rsid w:val="00090885"/>
    <w:rsid w:val="000909DB"/>
    <w:rsid w:val="00091552"/>
    <w:rsid w:val="000934DB"/>
    <w:rsid w:val="00095E3D"/>
    <w:rsid w:val="0009669B"/>
    <w:rsid w:val="000A0791"/>
    <w:rsid w:val="000A30BD"/>
    <w:rsid w:val="000A3D0F"/>
    <w:rsid w:val="000B016F"/>
    <w:rsid w:val="000B2A5C"/>
    <w:rsid w:val="000B7E2B"/>
    <w:rsid w:val="000C05A8"/>
    <w:rsid w:val="000C078D"/>
    <w:rsid w:val="000C0CE4"/>
    <w:rsid w:val="000C0E8E"/>
    <w:rsid w:val="000C4B78"/>
    <w:rsid w:val="000C5650"/>
    <w:rsid w:val="000C63AC"/>
    <w:rsid w:val="000D01EC"/>
    <w:rsid w:val="000D4229"/>
    <w:rsid w:val="000D5C03"/>
    <w:rsid w:val="000D6A5E"/>
    <w:rsid w:val="000E256C"/>
    <w:rsid w:val="000E3BCC"/>
    <w:rsid w:val="000E5708"/>
    <w:rsid w:val="000E6BB7"/>
    <w:rsid w:val="000E7DA9"/>
    <w:rsid w:val="000F10F9"/>
    <w:rsid w:val="000F1D68"/>
    <w:rsid w:val="000F6A52"/>
    <w:rsid w:val="001017F4"/>
    <w:rsid w:val="00103E2A"/>
    <w:rsid w:val="00110490"/>
    <w:rsid w:val="0011149C"/>
    <w:rsid w:val="001131AF"/>
    <w:rsid w:val="001136E5"/>
    <w:rsid w:val="001143C3"/>
    <w:rsid w:val="001159DD"/>
    <w:rsid w:val="00116D39"/>
    <w:rsid w:val="00121869"/>
    <w:rsid w:val="00122037"/>
    <w:rsid w:val="00123537"/>
    <w:rsid w:val="00127B68"/>
    <w:rsid w:val="001306D6"/>
    <w:rsid w:val="00131671"/>
    <w:rsid w:val="00133501"/>
    <w:rsid w:val="00133C49"/>
    <w:rsid w:val="00133D45"/>
    <w:rsid w:val="00134407"/>
    <w:rsid w:val="00135221"/>
    <w:rsid w:val="00135663"/>
    <w:rsid w:val="001408E1"/>
    <w:rsid w:val="0014099F"/>
    <w:rsid w:val="00142F38"/>
    <w:rsid w:val="00144D51"/>
    <w:rsid w:val="00146B7C"/>
    <w:rsid w:val="001537C2"/>
    <w:rsid w:val="0016221A"/>
    <w:rsid w:val="0016257F"/>
    <w:rsid w:val="001654F6"/>
    <w:rsid w:val="00165DF1"/>
    <w:rsid w:val="0017128A"/>
    <w:rsid w:val="001727F0"/>
    <w:rsid w:val="001738CA"/>
    <w:rsid w:val="00173E2D"/>
    <w:rsid w:val="0017501E"/>
    <w:rsid w:val="00180C91"/>
    <w:rsid w:val="00181AC2"/>
    <w:rsid w:val="00183436"/>
    <w:rsid w:val="00187B73"/>
    <w:rsid w:val="0019097F"/>
    <w:rsid w:val="001918DD"/>
    <w:rsid w:val="001A08A8"/>
    <w:rsid w:val="001A2C97"/>
    <w:rsid w:val="001A4183"/>
    <w:rsid w:val="001A4CA5"/>
    <w:rsid w:val="001A5157"/>
    <w:rsid w:val="001A5B41"/>
    <w:rsid w:val="001A6099"/>
    <w:rsid w:val="001A7C8B"/>
    <w:rsid w:val="001B009B"/>
    <w:rsid w:val="001B04A4"/>
    <w:rsid w:val="001B5BFD"/>
    <w:rsid w:val="001B6D9B"/>
    <w:rsid w:val="001C199A"/>
    <w:rsid w:val="001C7E7B"/>
    <w:rsid w:val="001D09E0"/>
    <w:rsid w:val="001D220D"/>
    <w:rsid w:val="001D226A"/>
    <w:rsid w:val="001D4A10"/>
    <w:rsid w:val="001D5CCC"/>
    <w:rsid w:val="001D7A56"/>
    <w:rsid w:val="001E3971"/>
    <w:rsid w:val="001F37B9"/>
    <w:rsid w:val="001F7525"/>
    <w:rsid w:val="001F7BFB"/>
    <w:rsid w:val="00206748"/>
    <w:rsid w:val="00206A2F"/>
    <w:rsid w:val="00206E3F"/>
    <w:rsid w:val="00214C42"/>
    <w:rsid w:val="00217219"/>
    <w:rsid w:val="002173A9"/>
    <w:rsid w:val="00221AF8"/>
    <w:rsid w:val="00222A46"/>
    <w:rsid w:val="00223A96"/>
    <w:rsid w:val="002248FF"/>
    <w:rsid w:val="00227AAE"/>
    <w:rsid w:val="00236E16"/>
    <w:rsid w:val="002426F0"/>
    <w:rsid w:val="00244721"/>
    <w:rsid w:val="0025012D"/>
    <w:rsid w:val="00250403"/>
    <w:rsid w:val="002516E7"/>
    <w:rsid w:val="002534A3"/>
    <w:rsid w:val="00255D9D"/>
    <w:rsid w:val="0025698E"/>
    <w:rsid w:val="002608A3"/>
    <w:rsid w:val="00260F03"/>
    <w:rsid w:val="002612D7"/>
    <w:rsid w:val="00261F93"/>
    <w:rsid w:val="00281B51"/>
    <w:rsid w:val="00281DCB"/>
    <w:rsid w:val="002844A5"/>
    <w:rsid w:val="00291D13"/>
    <w:rsid w:val="002938A3"/>
    <w:rsid w:val="002943AA"/>
    <w:rsid w:val="00294EC5"/>
    <w:rsid w:val="002A0DFA"/>
    <w:rsid w:val="002A17C2"/>
    <w:rsid w:val="002A19E8"/>
    <w:rsid w:val="002A1D40"/>
    <w:rsid w:val="002A1FCB"/>
    <w:rsid w:val="002A41EF"/>
    <w:rsid w:val="002A4DD6"/>
    <w:rsid w:val="002A5CDC"/>
    <w:rsid w:val="002B5198"/>
    <w:rsid w:val="002B76DC"/>
    <w:rsid w:val="002C030F"/>
    <w:rsid w:val="002C1626"/>
    <w:rsid w:val="002C1FF0"/>
    <w:rsid w:val="002D06D1"/>
    <w:rsid w:val="002D1978"/>
    <w:rsid w:val="002D5CA2"/>
    <w:rsid w:val="002D6D3A"/>
    <w:rsid w:val="002E0A8F"/>
    <w:rsid w:val="002E13ED"/>
    <w:rsid w:val="002E3A29"/>
    <w:rsid w:val="002E4AA6"/>
    <w:rsid w:val="002E5EC9"/>
    <w:rsid w:val="002F0A32"/>
    <w:rsid w:val="002F38AA"/>
    <w:rsid w:val="00301B03"/>
    <w:rsid w:val="003022ED"/>
    <w:rsid w:val="00304ADF"/>
    <w:rsid w:val="003057C3"/>
    <w:rsid w:val="00310568"/>
    <w:rsid w:val="003130F3"/>
    <w:rsid w:val="00316AD9"/>
    <w:rsid w:val="00322BA3"/>
    <w:rsid w:val="003233DF"/>
    <w:rsid w:val="00325A8B"/>
    <w:rsid w:val="0032789D"/>
    <w:rsid w:val="00331076"/>
    <w:rsid w:val="00333C1C"/>
    <w:rsid w:val="003376A8"/>
    <w:rsid w:val="00341A31"/>
    <w:rsid w:val="003456D5"/>
    <w:rsid w:val="003460B8"/>
    <w:rsid w:val="00350351"/>
    <w:rsid w:val="00356479"/>
    <w:rsid w:val="003604E7"/>
    <w:rsid w:val="003646E3"/>
    <w:rsid w:val="0037031A"/>
    <w:rsid w:val="00372835"/>
    <w:rsid w:val="00372D35"/>
    <w:rsid w:val="00374D5D"/>
    <w:rsid w:val="00375778"/>
    <w:rsid w:val="0037663D"/>
    <w:rsid w:val="0038240C"/>
    <w:rsid w:val="003830E3"/>
    <w:rsid w:val="00386063"/>
    <w:rsid w:val="003865F5"/>
    <w:rsid w:val="00387881"/>
    <w:rsid w:val="003935AF"/>
    <w:rsid w:val="00396C13"/>
    <w:rsid w:val="00396D7F"/>
    <w:rsid w:val="0039788E"/>
    <w:rsid w:val="003A0406"/>
    <w:rsid w:val="003A2607"/>
    <w:rsid w:val="003A2D78"/>
    <w:rsid w:val="003A35A7"/>
    <w:rsid w:val="003A765C"/>
    <w:rsid w:val="003B12EE"/>
    <w:rsid w:val="003B42B4"/>
    <w:rsid w:val="003C3821"/>
    <w:rsid w:val="003C7734"/>
    <w:rsid w:val="003C7A56"/>
    <w:rsid w:val="003C7EE5"/>
    <w:rsid w:val="003D0421"/>
    <w:rsid w:val="003D23CB"/>
    <w:rsid w:val="003D2540"/>
    <w:rsid w:val="003D255C"/>
    <w:rsid w:val="003D2C17"/>
    <w:rsid w:val="003D4E3F"/>
    <w:rsid w:val="003D4E9A"/>
    <w:rsid w:val="003D4FE2"/>
    <w:rsid w:val="003D74A4"/>
    <w:rsid w:val="003D7924"/>
    <w:rsid w:val="003D7ED1"/>
    <w:rsid w:val="003E03B4"/>
    <w:rsid w:val="003E03CF"/>
    <w:rsid w:val="003E2C29"/>
    <w:rsid w:val="003E68B2"/>
    <w:rsid w:val="003E713E"/>
    <w:rsid w:val="003F19BB"/>
    <w:rsid w:val="003F2A44"/>
    <w:rsid w:val="003F2C04"/>
    <w:rsid w:val="003F39FC"/>
    <w:rsid w:val="003F449D"/>
    <w:rsid w:val="003F457F"/>
    <w:rsid w:val="003F45C4"/>
    <w:rsid w:val="003F5149"/>
    <w:rsid w:val="00400A3A"/>
    <w:rsid w:val="00405230"/>
    <w:rsid w:val="00406AFC"/>
    <w:rsid w:val="0040702C"/>
    <w:rsid w:val="004107AE"/>
    <w:rsid w:val="004115DE"/>
    <w:rsid w:val="00411E3C"/>
    <w:rsid w:val="004149BE"/>
    <w:rsid w:val="0041792D"/>
    <w:rsid w:val="00420129"/>
    <w:rsid w:val="00420E45"/>
    <w:rsid w:val="00421943"/>
    <w:rsid w:val="00426BC9"/>
    <w:rsid w:val="00430D34"/>
    <w:rsid w:val="00431772"/>
    <w:rsid w:val="00432060"/>
    <w:rsid w:val="00433396"/>
    <w:rsid w:val="00434E66"/>
    <w:rsid w:val="00435F2D"/>
    <w:rsid w:val="00444D55"/>
    <w:rsid w:val="004461BF"/>
    <w:rsid w:val="00450767"/>
    <w:rsid w:val="004508D4"/>
    <w:rsid w:val="0045242B"/>
    <w:rsid w:val="004527E6"/>
    <w:rsid w:val="00453454"/>
    <w:rsid w:val="0045445C"/>
    <w:rsid w:val="00457B43"/>
    <w:rsid w:val="0046032C"/>
    <w:rsid w:val="004618D1"/>
    <w:rsid w:val="00462180"/>
    <w:rsid w:val="00462DA8"/>
    <w:rsid w:val="00463F9C"/>
    <w:rsid w:val="00464C81"/>
    <w:rsid w:val="00465850"/>
    <w:rsid w:val="004658AC"/>
    <w:rsid w:val="0047506F"/>
    <w:rsid w:val="004806C7"/>
    <w:rsid w:val="0048096B"/>
    <w:rsid w:val="00482490"/>
    <w:rsid w:val="00482FB9"/>
    <w:rsid w:val="0048529E"/>
    <w:rsid w:val="0048626C"/>
    <w:rsid w:val="00487D53"/>
    <w:rsid w:val="00494725"/>
    <w:rsid w:val="0049592F"/>
    <w:rsid w:val="004A03D3"/>
    <w:rsid w:val="004A03E1"/>
    <w:rsid w:val="004A1D6C"/>
    <w:rsid w:val="004A28D5"/>
    <w:rsid w:val="004A2B73"/>
    <w:rsid w:val="004A33D0"/>
    <w:rsid w:val="004A3A47"/>
    <w:rsid w:val="004A5CAE"/>
    <w:rsid w:val="004A5D27"/>
    <w:rsid w:val="004B34A5"/>
    <w:rsid w:val="004C0538"/>
    <w:rsid w:val="004C2031"/>
    <w:rsid w:val="004C3B28"/>
    <w:rsid w:val="004C3F9D"/>
    <w:rsid w:val="004C6135"/>
    <w:rsid w:val="004C61A6"/>
    <w:rsid w:val="004C6CA8"/>
    <w:rsid w:val="004D1085"/>
    <w:rsid w:val="004D10F0"/>
    <w:rsid w:val="004D339D"/>
    <w:rsid w:val="004D60CD"/>
    <w:rsid w:val="004D658C"/>
    <w:rsid w:val="004E04BE"/>
    <w:rsid w:val="004F0E4F"/>
    <w:rsid w:val="004F36F6"/>
    <w:rsid w:val="0050136F"/>
    <w:rsid w:val="00501DED"/>
    <w:rsid w:val="00502FAB"/>
    <w:rsid w:val="0050595F"/>
    <w:rsid w:val="00507665"/>
    <w:rsid w:val="00507A63"/>
    <w:rsid w:val="00507BDA"/>
    <w:rsid w:val="00511A26"/>
    <w:rsid w:val="005120BD"/>
    <w:rsid w:val="00513D4A"/>
    <w:rsid w:val="00523B0D"/>
    <w:rsid w:val="005242BD"/>
    <w:rsid w:val="0052623D"/>
    <w:rsid w:val="00527302"/>
    <w:rsid w:val="00534A6E"/>
    <w:rsid w:val="00537150"/>
    <w:rsid w:val="005424A4"/>
    <w:rsid w:val="00547750"/>
    <w:rsid w:val="00547B1E"/>
    <w:rsid w:val="00550237"/>
    <w:rsid w:val="00551834"/>
    <w:rsid w:val="00557722"/>
    <w:rsid w:val="00557769"/>
    <w:rsid w:val="00561363"/>
    <w:rsid w:val="0056227B"/>
    <w:rsid w:val="00574FAC"/>
    <w:rsid w:val="00575555"/>
    <w:rsid w:val="005815C5"/>
    <w:rsid w:val="00581C83"/>
    <w:rsid w:val="00583284"/>
    <w:rsid w:val="00586E5C"/>
    <w:rsid w:val="005909C6"/>
    <w:rsid w:val="005928AF"/>
    <w:rsid w:val="00595C2F"/>
    <w:rsid w:val="005973B1"/>
    <w:rsid w:val="005A1647"/>
    <w:rsid w:val="005A2371"/>
    <w:rsid w:val="005A338F"/>
    <w:rsid w:val="005A498F"/>
    <w:rsid w:val="005A52EC"/>
    <w:rsid w:val="005A6938"/>
    <w:rsid w:val="005A6CD6"/>
    <w:rsid w:val="005A6D83"/>
    <w:rsid w:val="005A7C29"/>
    <w:rsid w:val="005B4AA6"/>
    <w:rsid w:val="005C073D"/>
    <w:rsid w:val="005C244A"/>
    <w:rsid w:val="005C375F"/>
    <w:rsid w:val="005E75C8"/>
    <w:rsid w:val="005F098B"/>
    <w:rsid w:val="005F323D"/>
    <w:rsid w:val="005F4A8B"/>
    <w:rsid w:val="005F75BC"/>
    <w:rsid w:val="00601E0E"/>
    <w:rsid w:val="00602310"/>
    <w:rsid w:val="00604688"/>
    <w:rsid w:val="00604B20"/>
    <w:rsid w:val="00604F4F"/>
    <w:rsid w:val="00610CB8"/>
    <w:rsid w:val="0061159D"/>
    <w:rsid w:val="00614BF8"/>
    <w:rsid w:val="006155D6"/>
    <w:rsid w:val="00617571"/>
    <w:rsid w:val="006236B9"/>
    <w:rsid w:val="0062459D"/>
    <w:rsid w:val="00625A3E"/>
    <w:rsid w:val="00626DF1"/>
    <w:rsid w:val="00627CE6"/>
    <w:rsid w:val="006352D9"/>
    <w:rsid w:val="00636BCC"/>
    <w:rsid w:val="00643FC2"/>
    <w:rsid w:val="0064671D"/>
    <w:rsid w:val="0064681D"/>
    <w:rsid w:val="006512F1"/>
    <w:rsid w:val="00656A17"/>
    <w:rsid w:val="0066006A"/>
    <w:rsid w:val="006600DE"/>
    <w:rsid w:val="00663C5A"/>
    <w:rsid w:val="00665D53"/>
    <w:rsid w:val="00665EBE"/>
    <w:rsid w:val="00666D42"/>
    <w:rsid w:val="0066768C"/>
    <w:rsid w:val="00667F8D"/>
    <w:rsid w:val="00670085"/>
    <w:rsid w:val="006711D3"/>
    <w:rsid w:val="006734FC"/>
    <w:rsid w:val="00674320"/>
    <w:rsid w:val="00675736"/>
    <w:rsid w:val="006760F9"/>
    <w:rsid w:val="00677194"/>
    <w:rsid w:val="00682B7F"/>
    <w:rsid w:val="0068307C"/>
    <w:rsid w:val="00686758"/>
    <w:rsid w:val="00690312"/>
    <w:rsid w:val="006932A8"/>
    <w:rsid w:val="00694CFF"/>
    <w:rsid w:val="00696210"/>
    <w:rsid w:val="00697E3C"/>
    <w:rsid w:val="006A0E0A"/>
    <w:rsid w:val="006A35F1"/>
    <w:rsid w:val="006A44E2"/>
    <w:rsid w:val="006A767D"/>
    <w:rsid w:val="006A78FC"/>
    <w:rsid w:val="006B057E"/>
    <w:rsid w:val="006B391C"/>
    <w:rsid w:val="006B711F"/>
    <w:rsid w:val="006C1148"/>
    <w:rsid w:val="006C2385"/>
    <w:rsid w:val="006C6755"/>
    <w:rsid w:val="006D0B66"/>
    <w:rsid w:val="006D306E"/>
    <w:rsid w:val="006D6303"/>
    <w:rsid w:val="006D63F2"/>
    <w:rsid w:val="006D7443"/>
    <w:rsid w:val="006E2A0B"/>
    <w:rsid w:val="006E2AAB"/>
    <w:rsid w:val="006E3DDA"/>
    <w:rsid w:val="006E448A"/>
    <w:rsid w:val="006E4A4E"/>
    <w:rsid w:val="006E61C7"/>
    <w:rsid w:val="006F0E53"/>
    <w:rsid w:val="006F0F19"/>
    <w:rsid w:val="006F2960"/>
    <w:rsid w:val="006F4A87"/>
    <w:rsid w:val="006F704C"/>
    <w:rsid w:val="00701FA1"/>
    <w:rsid w:val="0071208D"/>
    <w:rsid w:val="0071251A"/>
    <w:rsid w:val="00717D99"/>
    <w:rsid w:val="00721240"/>
    <w:rsid w:val="00724938"/>
    <w:rsid w:val="007270A6"/>
    <w:rsid w:val="00731533"/>
    <w:rsid w:val="00732149"/>
    <w:rsid w:val="00733BE0"/>
    <w:rsid w:val="0073462F"/>
    <w:rsid w:val="00734B99"/>
    <w:rsid w:val="00735DC2"/>
    <w:rsid w:val="00736686"/>
    <w:rsid w:val="00740750"/>
    <w:rsid w:val="0074250D"/>
    <w:rsid w:val="0074692E"/>
    <w:rsid w:val="00751B9C"/>
    <w:rsid w:val="00761727"/>
    <w:rsid w:val="00761797"/>
    <w:rsid w:val="0076285B"/>
    <w:rsid w:val="007637A9"/>
    <w:rsid w:val="00764EC8"/>
    <w:rsid w:val="0076507B"/>
    <w:rsid w:val="00765AD5"/>
    <w:rsid w:val="007671CA"/>
    <w:rsid w:val="00771DAC"/>
    <w:rsid w:val="00772FA4"/>
    <w:rsid w:val="00774B62"/>
    <w:rsid w:val="007779FF"/>
    <w:rsid w:val="00777B87"/>
    <w:rsid w:val="00777CF4"/>
    <w:rsid w:val="007821DE"/>
    <w:rsid w:val="00782FA8"/>
    <w:rsid w:val="007846FB"/>
    <w:rsid w:val="0078756B"/>
    <w:rsid w:val="007902C3"/>
    <w:rsid w:val="00797FCF"/>
    <w:rsid w:val="007A3C61"/>
    <w:rsid w:val="007B0B60"/>
    <w:rsid w:val="007B1585"/>
    <w:rsid w:val="007B30F3"/>
    <w:rsid w:val="007B393A"/>
    <w:rsid w:val="007B5D59"/>
    <w:rsid w:val="007C2AA0"/>
    <w:rsid w:val="007C2B4C"/>
    <w:rsid w:val="007C4BF5"/>
    <w:rsid w:val="007C5805"/>
    <w:rsid w:val="007C6C88"/>
    <w:rsid w:val="007C73B8"/>
    <w:rsid w:val="007C7404"/>
    <w:rsid w:val="007D0274"/>
    <w:rsid w:val="007D0812"/>
    <w:rsid w:val="007D2EBE"/>
    <w:rsid w:val="007D63D5"/>
    <w:rsid w:val="007E4511"/>
    <w:rsid w:val="007E59E4"/>
    <w:rsid w:val="007E5EF7"/>
    <w:rsid w:val="007E7850"/>
    <w:rsid w:val="007F142D"/>
    <w:rsid w:val="007F37D4"/>
    <w:rsid w:val="007F3A4D"/>
    <w:rsid w:val="007F3F54"/>
    <w:rsid w:val="007F5666"/>
    <w:rsid w:val="00804AE1"/>
    <w:rsid w:val="00804B19"/>
    <w:rsid w:val="008124CE"/>
    <w:rsid w:val="008138BE"/>
    <w:rsid w:val="008179D0"/>
    <w:rsid w:val="00822257"/>
    <w:rsid w:val="00823EB6"/>
    <w:rsid w:val="0082722B"/>
    <w:rsid w:val="0083401E"/>
    <w:rsid w:val="008342C3"/>
    <w:rsid w:val="00834ABF"/>
    <w:rsid w:val="00843EC9"/>
    <w:rsid w:val="0084492C"/>
    <w:rsid w:val="00846D82"/>
    <w:rsid w:val="00846DBB"/>
    <w:rsid w:val="00850DD3"/>
    <w:rsid w:val="008523DB"/>
    <w:rsid w:val="008546A3"/>
    <w:rsid w:val="0086156B"/>
    <w:rsid w:val="008646BD"/>
    <w:rsid w:val="008660E9"/>
    <w:rsid w:val="00866DF3"/>
    <w:rsid w:val="0087194F"/>
    <w:rsid w:val="0087497C"/>
    <w:rsid w:val="00877E90"/>
    <w:rsid w:val="00880070"/>
    <w:rsid w:val="008811BD"/>
    <w:rsid w:val="00882B99"/>
    <w:rsid w:val="00883D2D"/>
    <w:rsid w:val="008850B3"/>
    <w:rsid w:val="0088514F"/>
    <w:rsid w:val="00885E88"/>
    <w:rsid w:val="00887BB3"/>
    <w:rsid w:val="00890199"/>
    <w:rsid w:val="0089036C"/>
    <w:rsid w:val="008915EF"/>
    <w:rsid w:val="00891C7A"/>
    <w:rsid w:val="0089474E"/>
    <w:rsid w:val="008A3CC2"/>
    <w:rsid w:val="008A480F"/>
    <w:rsid w:val="008A51BC"/>
    <w:rsid w:val="008B0B58"/>
    <w:rsid w:val="008B1285"/>
    <w:rsid w:val="008B3193"/>
    <w:rsid w:val="008B49B2"/>
    <w:rsid w:val="008B5499"/>
    <w:rsid w:val="008B6146"/>
    <w:rsid w:val="008B6B4A"/>
    <w:rsid w:val="008C16E9"/>
    <w:rsid w:val="008C2EE0"/>
    <w:rsid w:val="008C67C7"/>
    <w:rsid w:val="008C7BC3"/>
    <w:rsid w:val="008D0362"/>
    <w:rsid w:val="008D061D"/>
    <w:rsid w:val="008D0A74"/>
    <w:rsid w:val="008D0C35"/>
    <w:rsid w:val="008D2976"/>
    <w:rsid w:val="008D56F5"/>
    <w:rsid w:val="008E0C15"/>
    <w:rsid w:val="008E313D"/>
    <w:rsid w:val="008E370F"/>
    <w:rsid w:val="008E7201"/>
    <w:rsid w:val="008E7720"/>
    <w:rsid w:val="008F23C1"/>
    <w:rsid w:val="008F3A24"/>
    <w:rsid w:val="008F3E8D"/>
    <w:rsid w:val="008F61F7"/>
    <w:rsid w:val="008F6C24"/>
    <w:rsid w:val="0090056E"/>
    <w:rsid w:val="0090183F"/>
    <w:rsid w:val="00903959"/>
    <w:rsid w:val="009039FF"/>
    <w:rsid w:val="00905ED5"/>
    <w:rsid w:val="009149B9"/>
    <w:rsid w:val="00915866"/>
    <w:rsid w:val="00922EEC"/>
    <w:rsid w:val="00923EDF"/>
    <w:rsid w:val="0092428A"/>
    <w:rsid w:val="0092484E"/>
    <w:rsid w:val="009258C3"/>
    <w:rsid w:val="00926500"/>
    <w:rsid w:val="0093107A"/>
    <w:rsid w:val="009315D4"/>
    <w:rsid w:val="0093421D"/>
    <w:rsid w:val="00937640"/>
    <w:rsid w:val="0094139F"/>
    <w:rsid w:val="00942167"/>
    <w:rsid w:val="009426E6"/>
    <w:rsid w:val="00942BC2"/>
    <w:rsid w:val="00945B99"/>
    <w:rsid w:val="00946277"/>
    <w:rsid w:val="00950B6C"/>
    <w:rsid w:val="00950DBE"/>
    <w:rsid w:val="009516EA"/>
    <w:rsid w:val="009533C1"/>
    <w:rsid w:val="00955111"/>
    <w:rsid w:val="009569D9"/>
    <w:rsid w:val="009615F9"/>
    <w:rsid w:val="00962B43"/>
    <w:rsid w:val="0096351D"/>
    <w:rsid w:val="00964DB1"/>
    <w:rsid w:val="0097235B"/>
    <w:rsid w:val="009727CC"/>
    <w:rsid w:val="00973E80"/>
    <w:rsid w:val="00974AAE"/>
    <w:rsid w:val="009752C0"/>
    <w:rsid w:val="00976117"/>
    <w:rsid w:val="009832B6"/>
    <w:rsid w:val="00992392"/>
    <w:rsid w:val="00993BE8"/>
    <w:rsid w:val="00994D74"/>
    <w:rsid w:val="00996134"/>
    <w:rsid w:val="00997378"/>
    <w:rsid w:val="009A0F97"/>
    <w:rsid w:val="009A1567"/>
    <w:rsid w:val="009A304F"/>
    <w:rsid w:val="009A7906"/>
    <w:rsid w:val="009B6BC8"/>
    <w:rsid w:val="009B7F8B"/>
    <w:rsid w:val="009C0D0A"/>
    <w:rsid w:val="009C0E98"/>
    <w:rsid w:val="009C1EC0"/>
    <w:rsid w:val="009C2709"/>
    <w:rsid w:val="009C3BEB"/>
    <w:rsid w:val="009C3C04"/>
    <w:rsid w:val="009C44A0"/>
    <w:rsid w:val="009C47FB"/>
    <w:rsid w:val="009D6BE2"/>
    <w:rsid w:val="009D745E"/>
    <w:rsid w:val="009F275D"/>
    <w:rsid w:val="009F48BB"/>
    <w:rsid w:val="00A00560"/>
    <w:rsid w:val="00A00C93"/>
    <w:rsid w:val="00A01434"/>
    <w:rsid w:val="00A11AB9"/>
    <w:rsid w:val="00A1234D"/>
    <w:rsid w:val="00A12871"/>
    <w:rsid w:val="00A15367"/>
    <w:rsid w:val="00A15F33"/>
    <w:rsid w:val="00A1670E"/>
    <w:rsid w:val="00A20451"/>
    <w:rsid w:val="00A205BC"/>
    <w:rsid w:val="00A21672"/>
    <w:rsid w:val="00A231E8"/>
    <w:rsid w:val="00A259C2"/>
    <w:rsid w:val="00A25D98"/>
    <w:rsid w:val="00A30F6A"/>
    <w:rsid w:val="00A35B4D"/>
    <w:rsid w:val="00A36785"/>
    <w:rsid w:val="00A41128"/>
    <w:rsid w:val="00A41328"/>
    <w:rsid w:val="00A42AF6"/>
    <w:rsid w:val="00A42B3F"/>
    <w:rsid w:val="00A42E87"/>
    <w:rsid w:val="00A43937"/>
    <w:rsid w:val="00A441AF"/>
    <w:rsid w:val="00A447E7"/>
    <w:rsid w:val="00A52A51"/>
    <w:rsid w:val="00A52F4D"/>
    <w:rsid w:val="00A54C3C"/>
    <w:rsid w:val="00A62048"/>
    <w:rsid w:val="00A630A2"/>
    <w:rsid w:val="00A630D3"/>
    <w:rsid w:val="00A64AD2"/>
    <w:rsid w:val="00A70EF4"/>
    <w:rsid w:val="00A7173F"/>
    <w:rsid w:val="00A74A8A"/>
    <w:rsid w:val="00A763B8"/>
    <w:rsid w:val="00A805CA"/>
    <w:rsid w:val="00A83050"/>
    <w:rsid w:val="00A84B2B"/>
    <w:rsid w:val="00A86AF5"/>
    <w:rsid w:val="00A86B20"/>
    <w:rsid w:val="00A926FC"/>
    <w:rsid w:val="00A92ADD"/>
    <w:rsid w:val="00A95D61"/>
    <w:rsid w:val="00A9671F"/>
    <w:rsid w:val="00A97CD7"/>
    <w:rsid w:val="00AA0336"/>
    <w:rsid w:val="00AA174F"/>
    <w:rsid w:val="00AA2838"/>
    <w:rsid w:val="00AA4AB7"/>
    <w:rsid w:val="00AA7E96"/>
    <w:rsid w:val="00AB21B2"/>
    <w:rsid w:val="00AB2C9A"/>
    <w:rsid w:val="00AB32BA"/>
    <w:rsid w:val="00AB48E2"/>
    <w:rsid w:val="00AB7725"/>
    <w:rsid w:val="00AB7D91"/>
    <w:rsid w:val="00AC2EDB"/>
    <w:rsid w:val="00AC34F9"/>
    <w:rsid w:val="00AC545C"/>
    <w:rsid w:val="00AC590A"/>
    <w:rsid w:val="00AD28E9"/>
    <w:rsid w:val="00AD2EFB"/>
    <w:rsid w:val="00AD3E0E"/>
    <w:rsid w:val="00AE0128"/>
    <w:rsid w:val="00AE19C6"/>
    <w:rsid w:val="00AF0C19"/>
    <w:rsid w:val="00AF319F"/>
    <w:rsid w:val="00B03221"/>
    <w:rsid w:val="00B043B9"/>
    <w:rsid w:val="00B07045"/>
    <w:rsid w:val="00B078FE"/>
    <w:rsid w:val="00B10A2D"/>
    <w:rsid w:val="00B1207D"/>
    <w:rsid w:val="00B12475"/>
    <w:rsid w:val="00B16434"/>
    <w:rsid w:val="00B206F3"/>
    <w:rsid w:val="00B2132F"/>
    <w:rsid w:val="00B21BBA"/>
    <w:rsid w:val="00B23593"/>
    <w:rsid w:val="00B2365E"/>
    <w:rsid w:val="00B245DB"/>
    <w:rsid w:val="00B319C8"/>
    <w:rsid w:val="00B34364"/>
    <w:rsid w:val="00B34587"/>
    <w:rsid w:val="00B35BC7"/>
    <w:rsid w:val="00B364B3"/>
    <w:rsid w:val="00B40DE0"/>
    <w:rsid w:val="00B40EE4"/>
    <w:rsid w:val="00B41FCD"/>
    <w:rsid w:val="00B42FAA"/>
    <w:rsid w:val="00B43239"/>
    <w:rsid w:val="00B437C3"/>
    <w:rsid w:val="00B4512E"/>
    <w:rsid w:val="00B45A84"/>
    <w:rsid w:val="00B461DE"/>
    <w:rsid w:val="00B473CA"/>
    <w:rsid w:val="00B531B2"/>
    <w:rsid w:val="00B5573E"/>
    <w:rsid w:val="00B56363"/>
    <w:rsid w:val="00B56B52"/>
    <w:rsid w:val="00B5751A"/>
    <w:rsid w:val="00B60AF9"/>
    <w:rsid w:val="00B62E64"/>
    <w:rsid w:val="00B643BC"/>
    <w:rsid w:val="00B64AF8"/>
    <w:rsid w:val="00B672D2"/>
    <w:rsid w:val="00B67541"/>
    <w:rsid w:val="00B676B2"/>
    <w:rsid w:val="00B701EA"/>
    <w:rsid w:val="00B70871"/>
    <w:rsid w:val="00B7165B"/>
    <w:rsid w:val="00B731C6"/>
    <w:rsid w:val="00B755BD"/>
    <w:rsid w:val="00B8021F"/>
    <w:rsid w:val="00B80E00"/>
    <w:rsid w:val="00B81DC0"/>
    <w:rsid w:val="00B829BB"/>
    <w:rsid w:val="00B906FC"/>
    <w:rsid w:val="00B90882"/>
    <w:rsid w:val="00B91267"/>
    <w:rsid w:val="00B9241A"/>
    <w:rsid w:val="00B94055"/>
    <w:rsid w:val="00B94CC2"/>
    <w:rsid w:val="00BA083D"/>
    <w:rsid w:val="00BA408B"/>
    <w:rsid w:val="00BA57F3"/>
    <w:rsid w:val="00BB132A"/>
    <w:rsid w:val="00BB2374"/>
    <w:rsid w:val="00BB2A6B"/>
    <w:rsid w:val="00BB3221"/>
    <w:rsid w:val="00BB3C23"/>
    <w:rsid w:val="00BB3D96"/>
    <w:rsid w:val="00BB528C"/>
    <w:rsid w:val="00BB53FE"/>
    <w:rsid w:val="00BC0F16"/>
    <w:rsid w:val="00BC3AD7"/>
    <w:rsid w:val="00BC4953"/>
    <w:rsid w:val="00BD0300"/>
    <w:rsid w:val="00BD152B"/>
    <w:rsid w:val="00BD29FC"/>
    <w:rsid w:val="00BD3326"/>
    <w:rsid w:val="00BD5EB8"/>
    <w:rsid w:val="00BE2380"/>
    <w:rsid w:val="00BE50E4"/>
    <w:rsid w:val="00BE5BA4"/>
    <w:rsid w:val="00BE6F73"/>
    <w:rsid w:val="00BF043E"/>
    <w:rsid w:val="00BF1092"/>
    <w:rsid w:val="00BF256A"/>
    <w:rsid w:val="00BF4FC3"/>
    <w:rsid w:val="00BF5089"/>
    <w:rsid w:val="00BF5F6B"/>
    <w:rsid w:val="00C02BCD"/>
    <w:rsid w:val="00C02D5F"/>
    <w:rsid w:val="00C04BBF"/>
    <w:rsid w:val="00C05004"/>
    <w:rsid w:val="00C13267"/>
    <w:rsid w:val="00C13A76"/>
    <w:rsid w:val="00C153C9"/>
    <w:rsid w:val="00C1621F"/>
    <w:rsid w:val="00C16955"/>
    <w:rsid w:val="00C17FD4"/>
    <w:rsid w:val="00C2089C"/>
    <w:rsid w:val="00C20EEB"/>
    <w:rsid w:val="00C20FA3"/>
    <w:rsid w:val="00C2449C"/>
    <w:rsid w:val="00C252EA"/>
    <w:rsid w:val="00C305D3"/>
    <w:rsid w:val="00C340E5"/>
    <w:rsid w:val="00C34460"/>
    <w:rsid w:val="00C35711"/>
    <w:rsid w:val="00C40B66"/>
    <w:rsid w:val="00C41136"/>
    <w:rsid w:val="00C42E52"/>
    <w:rsid w:val="00C432E7"/>
    <w:rsid w:val="00C453A1"/>
    <w:rsid w:val="00C46459"/>
    <w:rsid w:val="00C47CCB"/>
    <w:rsid w:val="00C52503"/>
    <w:rsid w:val="00C53DDD"/>
    <w:rsid w:val="00C55775"/>
    <w:rsid w:val="00C56CD7"/>
    <w:rsid w:val="00C572A4"/>
    <w:rsid w:val="00C57EAE"/>
    <w:rsid w:val="00C64D97"/>
    <w:rsid w:val="00C65272"/>
    <w:rsid w:val="00C660F6"/>
    <w:rsid w:val="00C70CA8"/>
    <w:rsid w:val="00C755E1"/>
    <w:rsid w:val="00C77409"/>
    <w:rsid w:val="00C77546"/>
    <w:rsid w:val="00C775E6"/>
    <w:rsid w:val="00C816C4"/>
    <w:rsid w:val="00C923FE"/>
    <w:rsid w:val="00C945DD"/>
    <w:rsid w:val="00C979D7"/>
    <w:rsid w:val="00C97AD9"/>
    <w:rsid w:val="00CA06A8"/>
    <w:rsid w:val="00CA37BF"/>
    <w:rsid w:val="00CA39F8"/>
    <w:rsid w:val="00CA5B9D"/>
    <w:rsid w:val="00CA5BC1"/>
    <w:rsid w:val="00CA6A40"/>
    <w:rsid w:val="00CA7669"/>
    <w:rsid w:val="00CA7C27"/>
    <w:rsid w:val="00CA7EAE"/>
    <w:rsid w:val="00CA7FF7"/>
    <w:rsid w:val="00CB03E6"/>
    <w:rsid w:val="00CB07F4"/>
    <w:rsid w:val="00CB184B"/>
    <w:rsid w:val="00CB2307"/>
    <w:rsid w:val="00CB37C3"/>
    <w:rsid w:val="00CB3A5F"/>
    <w:rsid w:val="00CB47F4"/>
    <w:rsid w:val="00CB4BD8"/>
    <w:rsid w:val="00CC0085"/>
    <w:rsid w:val="00CC161A"/>
    <w:rsid w:val="00CC331B"/>
    <w:rsid w:val="00CC362F"/>
    <w:rsid w:val="00CC463A"/>
    <w:rsid w:val="00CD135E"/>
    <w:rsid w:val="00CD1E6A"/>
    <w:rsid w:val="00CD1F24"/>
    <w:rsid w:val="00CD577B"/>
    <w:rsid w:val="00CD661A"/>
    <w:rsid w:val="00CD7824"/>
    <w:rsid w:val="00CE0469"/>
    <w:rsid w:val="00CE3E77"/>
    <w:rsid w:val="00CE61ED"/>
    <w:rsid w:val="00CE758D"/>
    <w:rsid w:val="00CF1DF6"/>
    <w:rsid w:val="00CF3B15"/>
    <w:rsid w:val="00CF767D"/>
    <w:rsid w:val="00D00C84"/>
    <w:rsid w:val="00D01C2E"/>
    <w:rsid w:val="00D02728"/>
    <w:rsid w:val="00D02D97"/>
    <w:rsid w:val="00D030CF"/>
    <w:rsid w:val="00D07BFB"/>
    <w:rsid w:val="00D1786A"/>
    <w:rsid w:val="00D2399C"/>
    <w:rsid w:val="00D24066"/>
    <w:rsid w:val="00D2409F"/>
    <w:rsid w:val="00D25C63"/>
    <w:rsid w:val="00D318E3"/>
    <w:rsid w:val="00D3672C"/>
    <w:rsid w:val="00D3729C"/>
    <w:rsid w:val="00D4056F"/>
    <w:rsid w:val="00D407B7"/>
    <w:rsid w:val="00D4100D"/>
    <w:rsid w:val="00D42878"/>
    <w:rsid w:val="00D43615"/>
    <w:rsid w:val="00D44F68"/>
    <w:rsid w:val="00D46389"/>
    <w:rsid w:val="00D47439"/>
    <w:rsid w:val="00D5354A"/>
    <w:rsid w:val="00D53B85"/>
    <w:rsid w:val="00D5422F"/>
    <w:rsid w:val="00D549AD"/>
    <w:rsid w:val="00D5687E"/>
    <w:rsid w:val="00D6041B"/>
    <w:rsid w:val="00D615CB"/>
    <w:rsid w:val="00D63B16"/>
    <w:rsid w:val="00D646CF"/>
    <w:rsid w:val="00D6608B"/>
    <w:rsid w:val="00D66E62"/>
    <w:rsid w:val="00D66F31"/>
    <w:rsid w:val="00D70533"/>
    <w:rsid w:val="00D710F7"/>
    <w:rsid w:val="00D732EA"/>
    <w:rsid w:val="00D74C8B"/>
    <w:rsid w:val="00D75286"/>
    <w:rsid w:val="00D779AB"/>
    <w:rsid w:val="00D80408"/>
    <w:rsid w:val="00D83ECF"/>
    <w:rsid w:val="00D850A4"/>
    <w:rsid w:val="00D86005"/>
    <w:rsid w:val="00D87857"/>
    <w:rsid w:val="00D957E9"/>
    <w:rsid w:val="00D9700E"/>
    <w:rsid w:val="00D97283"/>
    <w:rsid w:val="00D97C8A"/>
    <w:rsid w:val="00DA20E7"/>
    <w:rsid w:val="00DA2583"/>
    <w:rsid w:val="00DA3DFE"/>
    <w:rsid w:val="00DA6B4E"/>
    <w:rsid w:val="00DA7BAB"/>
    <w:rsid w:val="00DB0102"/>
    <w:rsid w:val="00DB017A"/>
    <w:rsid w:val="00DB2B48"/>
    <w:rsid w:val="00DB2D7C"/>
    <w:rsid w:val="00DB3E36"/>
    <w:rsid w:val="00DB4F67"/>
    <w:rsid w:val="00DB508C"/>
    <w:rsid w:val="00DB74AB"/>
    <w:rsid w:val="00DC05B0"/>
    <w:rsid w:val="00DC05DF"/>
    <w:rsid w:val="00DC316B"/>
    <w:rsid w:val="00DC3DD9"/>
    <w:rsid w:val="00DC4FC3"/>
    <w:rsid w:val="00DC513D"/>
    <w:rsid w:val="00DC5812"/>
    <w:rsid w:val="00DC631D"/>
    <w:rsid w:val="00DD1C5E"/>
    <w:rsid w:val="00DD2D95"/>
    <w:rsid w:val="00DD342F"/>
    <w:rsid w:val="00DD467F"/>
    <w:rsid w:val="00DD7C11"/>
    <w:rsid w:val="00DD7D45"/>
    <w:rsid w:val="00DD7F81"/>
    <w:rsid w:val="00DE0960"/>
    <w:rsid w:val="00DE171A"/>
    <w:rsid w:val="00DE7D1E"/>
    <w:rsid w:val="00DF113E"/>
    <w:rsid w:val="00DF1AAC"/>
    <w:rsid w:val="00DF35C5"/>
    <w:rsid w:val="00DF3D1B"/>
    <w:rsid w:val="00DF4E28"/>
    <w:rsid w:val="00E02E8C"/>
    <w:rsid w:val="00E03096"/>
    <w:rsid w:val="00E03773"/>
    <w:rsid w:val="00E03B1A"/>
    <w:rsid w:val="00E11E9C"/>
    <w:rsid w:val="00E122BF"/>
    <w:rsid w:val="00E123A6"/>
    <w:rsid w:val="00E126CA"/>
    <w:rsid w:val="00E178C8"/>
    <w:rsid w:val="00E20BBD"/>
    <w:rsid w:val="00E21EE3"/>
    <w:rsid w:val="00E221FB"/>
    <w:rsid w:val="00E23D06"/>
    <w:rsid w:val="00E24B29"/>
    <w:rsid w:val="00E25410"/>
    <w:rsid w:val="00E3164B"/>
    <w:rsid w:val="00E37A11"/>
    <w:rsid w:val="00E41100"/>
    <w:rsid w:val="00E41F2C"/>
    <w:rsid w:val="00E426C5"/>
    <w:rsid w:val="00E445FB"/>
    <w:rsid w:val="00E478D4"/>
    <w:rsid w:val="00E51DB2"/>
    <w:rsid w:val="00E51F64"/>
    <w:rsid w:val="00E537BD"/>
    <w:rsid w:val="00E53A3C"/>
    <w:rsid w:val="00E5537E"/>
    <w:rsid w:val="00E5558A"/>
    <w:rsid w:val="00E56A64"/>
    <w:rsid w:val="00E56FFD"/>
    <w:rsid w:val="00E57F34"/>
    <w:rsid w:val="00E63A48"/>
    <w:rsid w:val="00E6516B"/>
    <w:rsid w:val="00E65D05"/>
    <w:rsid w:val="00E6646D"/>
    <w:rsid w:val="00E669F5"/>
    <w:rsid w:val="00E701D4"/>
    <w:rsid w:val="00E70D04"/>
    <w:rsid w:val="00E71703"/>
    <w:rsid w:val="00E73C69"/>
    <w:rsid w:val="00E75AA0"/>
    <w:rsid w:val="00E81204"/>
    <w:rsid w:val="00E8148F"/>
    <w:rsid w:val="00E8168D"/>
    <w:rsid w:val="00E8282F"/>
    <w:rsid w:val="00E87F56"/>
    <w:rsid w:val="00E91B9F"/>
    <w:rsid w:val="00E923D4"/>
    <w:rsid w:val="00E96010"/>
    <w:rsid w:val="00EA0640"/>
    <w:rsid w:val="00EB0734"/>
    <w:rsid w:val="00EB195F"/>
    <w:rsid w:val="00EB289C"/>
    <w:rsid w:val="00EB2D74"/>
    <w:rsid w:val="00EC0F98"/>
    <w:rsid w:val="00EC1443"/>
    <w:rsid w:val="00EC20EA"/>
    <w:rsid w:val="00EC371C"/>
    <w:rsid w:val="00EC3EEF"/>
    <w:rsid w:val="00EC4E83"/>
    <w:rsid w:val="00EC61DA"/>
    <w:rsid w:val="00EC6F12"/>
    <w:rsid w:val="00EC7154"/>
    <w:rsid w:val="00EC7EA4"/>
    <w:rsid w:val="00ED0432"/>
    <w:rsid w:val="00ED1745"/>
    <w:rsid w:val="00ED5A2B"/>
    <w:rsid w:val="00EE1EF3"/>
    <w:rsid w:val="00EE3F25"/>
    <w:rsid w:val="00EF15C8"/>
    <w:rsid w:val="00EF39FF"/>
    <w:rsid w:val="00EF4197"/>
    <w:rsid w:val="00EF50D6"/>
    <w:rsid w:val="00EF5A2E"/>
    <w:rsid w:val="00F002E5"/>
    <w:rsid w:val="00F00BB8"/>
    <w:rsid w:val="00F01825"/>
    <w:rsid w:val="00F0625D"/>
    <w:rsid w:val="00F107D5"/>
    <w:rsid w:val="00F116C2"/>
    <w:rsid w:val="00F118CD"/>
    <w:rsid w:val="00F1263E"/>
    <w:rsid w:val="00F12BD2"/>
    <w:rsid w:val="00F16291"/>
    <w:rsid w:val="00F16637"/>
    <w:rsid w:val="00F17036"/>
    <w:rsid w:val="00F2450A"/>
    <w:rsid w:val="00F24832"/>
    <w:rsid w:val="00F27788"/>
    <w:rsid w:val="00F27A02"/>
    <w:rsid w:val="00F27FA9"/>
    <w:rsid w:val="00F305F9"/>
    <w:rsid w:val="00F30686"/>
    <w:rsid w:val="00F332A9"/>
    <w:rsid w:val="00F36379"/>
    <w:rsid w:val="00F42287"/>
    <w:rsid w:val="00F44415"/>
    <w:rsid w:val="00F52A46"/>
    <w:rsid w:val="00F60B12"/>
    <w:rsid w:val="00F66814"/>
    <w:rsid w:val="00F677C7"/>
    <w:rsid w:val="00F70CAD"/>
    <w:rsid w:val="00F71758"/>
    <w:rsid w:val="00F7306C"/>
    <w:rsid w:val="00F74376"/>
    <w:rsid w:val="00F747B6"/>
    <w:rsid w:val="00F76D28"/>
    <w:rsid w:val="00F83382"/>
    <w:rsid w:val="00F918D5"/>
    <w:rsid w:val="00F9221F"/>
    <w:rsid w:val="00F9498F"/>
    <w:rsid w:val="00F96025"/>
    <w:rsid w:val="00FA0E24"/>
    <w:rsid w:val="00FA1327"/>
    <w:rsid w:val="00FA34CE"/>
    <w:rsid w:val="00FA4320"/>
    <w:rsid w:val="00FA64EE"/>
    <w:rsid w:val="00FA6F0D"/>
    <w:rsid w:val="00FB0D5E"/>
    <w:rsid w:val="00FB1172"/>
    <w:rsid w:val="00FB1C3E"/>
    <w:rsid w:val="00FB3203"/>
    <w:rsid w:val="00FB58FD"/>
    <w:rsid w:val="00FB5E9E"/>
    <w:rsid w:val="00FB5F7F"/>
    <w:rsid w:val="00FB62DC"/>
    <w:rsid w:val="00FB787D"/>
    <w:rsid w:val="00FC0B9A"/>
    <w:rsid w:val="00FC0CA1"/>
    <w:rsid w:val="00FC1572"/>
    <w:rsid w:val="00FC1736"/>
    <w:rsid w:val="00FC4EDA"/>
    <w:rsid w:val="00FC5828"/>
    <w:rsid w:val="00FC7177"/>
    <w:rsid w:val="00FD22F0"/>
    <w:rsid w:val="00FD2FF4"/>
    <w:rsid w:val="00FD3137"/>
    <w:rsid w:val="00FD32F1"/>
    <w:rsid w:val="00FD4C01"/>
    <w:rsid w:val="00FE0C6B"/>
    <w:rsid w:val="00FE2091"/>
    <w:rsid w:val="00FF1BF7"/>
    <w:rsid w:val="00FF1FF4"/>
    <w:rsid w:val="00FF35A8"/>
    <w:rsid w:val="00FF5460"/>
    <w:rsid w:val="00FF5E37"/>
    <w:rsid w:val="00FF6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qFormat="1"/>
    <w:lsdException w:name="caption" w:locked="1" w:uiPriority="0" w:qFormat="1"/>
    <w:lsdException w:name="footnote reference"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CB8"/>
    <w:pPr>
      <w:spacing w:after="200" w:line="276" w:lineRule="auto"/>
    </w:pPr>
    <w:rPr>
      <w:sz w:val="22"/>
      <w:szCs w:val="22"/>
    </w:rPr>
  </w:style>
  <w:style w:type="paragraph" w:styleId="Heading2">
    <w:name w:val="heading 2"/>
    <w:basedOn w:val="Normal"/>
    <w:next w:val="Normal"/>
    <w:link w:val="Heading2Char"/>
    <w:uiPriority w:val="99"/>
    <w:qFormat/>
    <w:rsid w:val="00F66814"/>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915866"/>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9"/>
    <w:qFormat/>
    <w:rsid w:val="00782FA8"/>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F66814"/>
    <w:rPr>
      <w:rFonts w:ascii="Cambria" w:hAnsi="Cambria" w:cs="Times New Roman"/>
      <w:b/>
      <w:bCs/>
      <w:color w:val="4F81BD"/>
      <w:sz w:val="26"/>
      <w:szCs w:val="26"/>
    </w:rPr>
  </w:style>
  <w:style w:type="character" w:customStyle="1" w:styleId="Heading3Char">
    <w:name w:val="Heading 3 Char"/>
    <w:link w:val="Heading3"/>
    <w:uiPriority w:val="9"/>
    <w:locked/>
    <w:rsid w:val="00915866"/>
    <w:rPr>
      <w:rFonts w:ascii="Times New Roman" w:hAnsi="Times New Roman" w:cs="Times New Roman"/>
      <w:b/>
      <w:bCs/>
      <w:sz w:val="27"/>
      <w:szCs w:val="27"/>
    </w:rPr>
  </w:style>
  <w:style w:type="character" w:customStyle="1" w:styleId="Heading4Char">
    <w:name w:val="Heading 4 Char"/>
    <w:link w:val="Heading4"/>
    <w:uiPriority w:val="99"/>
    <w:locked/>
    <w:rsid w:val="00782FA8"/>
    <w:rPr>
      <w:rFonts w:ascii="Cambria" w:hAnsi="Cambria" w:cs="Times New Roman"/>
      <w:b/>
      <w:bCs/>
      <w:i/>
      <w:iCs/>
      <w:color w:val="4F81BD"/>
    </w:rPr>
  </w:style>
  <w:style w:type="paragraph" w:styleId="NormalWeb">
    <w:name w:val="Normal (Web)"/>
    <w:basedOn w:val="Normal"/>
    <w:uiPriority w:val="99"/>
    <w:rsid w:val="00915866"/>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915866"/>
    <w:rPr>
      <w:rFonts w:cs="Times New Roman"/>
      <w:b/>
      <w:bCs/>
    </w:rPr>
  </w:style>
  <w:style w:type="paragraph" w:styleId="ListParagraph">
    <w:name w:val="List Paragraph"/>
    <w:basedOn w:val="Normal"/>
    <w:uiPriority w:val="99"/>
    <w:qFormat/>
    <w:rsid w:val="009258C3"/>
    <w:pPr>
      <w:ind w:left="720"/>
      <w:contextualSpacing/>
    </w:pPr>
  </w:style>
  <w:style w:type="character" w:styleId="Emphasis">
    <w:name w:val="Emphasis"/>
    <w:uiPriority w:val="20"/>
    <w:qFormat/>
    <w:rsid w:val="009258C3"/>
    <w:rPr>
      <w:rFonts w:cs="Times New Roman"/>
      <w:i/>
      <w:iCs/>
    </w:rPr>
  </w:style>
  <w:style w:type="table" w:styleId="TableGrid">
    <w:name w:val="Table Grid"/>
    <w:basedOn w:val="TableNormal"/>
    <w:uiPriority w:val="99"/>
    <w:rsid w:val="007821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D577B"/>
    <w:pPr>
      <w:tabs>
        <w:tab w:val="center" w:pos="4680"/>
        <w:tab w:val="right" w:pos="9360"/>
      </w:tabs>
      <w:spacing w:after="0" w:line="240" w:lineRule="auto"/>
    </w:pPr>
  </w:style>
  <w:style w:type="character" w:customStyle="1" w:styleId="HeaderChar">
    <w:name w:val="Header Char"/>
    <w:link w:val="Header"/>
    <w:uiPriority w:val="99"/>
    <w:locked/>
    <w:rsid w:val="00CD577B"/>
    <w:rPr>
      <w:rFonts w:cs="Times New Roman"/>
    </w:rPr>
  </w:style>
  <w:style w:type="paragraph" w:styleId="Footer">
    <w:name w:val="footer"/>
    <w:basedOn w:val="Normal"/>
    <w:link w:val="FooterChar"/>
    <w:uiPriority w:val="99"/>
    <w:rsid w:val="00CD577B"/>
    <w:pPr>
      <w:tabs>
        <w:tab w:val="center" w:pos="4680"/>
        <w:tab w:val="right" w:pos="9360"/>
      </w:tabs>
      <w:spacing w:after="0" w:line="240" w:lineRule="auto"/>
    </w:pPr>
  </w:style>
  <w:style w:type="character" w:customStyle="1" w:styleId="FooterChar">
    <w:name w:val="Footer Char"/>
    <w:link w:val="Footer"/>
    <w:uiPriority w:val="99"/>
    <w:locked/>
    <w:rsid w:val="00CD577B"/>
    <w:rPr>
      <w:rFonts w:cs="Times New Roman"/>
    </w:rPr>
  </w:style>
  <w:style w:type="paragraph" w:styleId="BalloonText">
    <w:name w:val="Balloon Text"/>
    <w:basedOn w:val="Normal"/>
    <w:link w:val="BalloonTextChar"/>
    <w:uiPriority w:val="99"/>
    <w:semiHidden/>
    <w:rsid w:val="00B6754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67541"/>
    <w:rPr>
      <w:rFonts w:ascii="Tahoma" w:hAnsi="Tahoma" w:cs="Tahoma"/>
      <w:sz w:val="16"/>
      <w:szCs w:val="16"/>
    </w:rPr>
  </w:style>
  <w:style w:type="character" w:customStyle="1" w:styleId="Vnbnnidung">
    <w:name w:val="Văn bản nội dung_"/>
    <w:link w:val="Vnbnnidung0"/>
    <w:uiPriority w:val="99"/>
    <w:locked/>
    <w:rsid w:val="004C3B28"/>
    <w:rPr>
      <w:rFonts w:ascii="Times New Roman" w:hAnsi="Times New Roman"/>
      <w:sz w:val="26"/>
    </w:rPr>
  </w:style>
  <w:style w:type="paragraph" w:customStyle="1" w:styleId="Vnbnnidung0">
    <w:name w:val="Văn bản nội dung"/>
    <w:basedOn w:val="Normal"/>
    <w:link w:val="Vnbnnidung"/>
    <w:uiPriority w:val="99"/>
    <w:rsid w:val="004C3B28"/>
    <w:pPr>
      <w:widowControl w:val="0"/>
      <w:spacing w:after="100" w:line="288" w:lineRule="auto"/>
      <w:ind w:firstLine="400"/>
    </w:pPr>
    <w:rPr>
      <w:rFonts w:ascii="Times New Roman" w:hAnsi="Times New Roman"/>
      <w:sz w:val="26"/>
      <w:szCs w:val="26"/>
    </w:rPr>
  </w:style>
  <w:style w:type="paragraph" w:styleId="FootnoteText">
    <w:name w:val="footnote text"/>
    <w:aliases w:val="Geneva 9,Font: Geneva 9,Boston 10,f Char,f,Footnote Text Char Char Char Char Char,Footnote Text Char Char Char Char Char Char Ch,Footnote Text Char1 Char1,Footnote Text Char Char Char1,Footnote Text Char1 Char Char,fn,single space"/>
    <w:basedOn w:val="Normal"/>
    <w:link w:val="FootnoteTextChar"/>
    <w:qFormat/>
    <w:rsid w:val="00CD7824"/>
    <w:pPr>
      <w:spacing w:after="0" w:line="240" w:lineRule="auto"/>
    </w:pPr>
    <w:rPr>
      <w:rFonts w:ascii="Times New Roman" w:eastAsia="Times New Roman" w:hAnsi="Times New Roman"/>
      <w:sz w:val="28"/>
      <w:szCs w:val="28"/>
    </w:rPr>
  </w:style>
  <w:style w:type="character" w:customStyle="1" w:styleId="FootnoteTextChar">
    <w:name w:val="Footnote Text Char"/>
    <w:aliases w:val="Geneva 9 Char,Font: Geneva 9 Char,Boston 10 Char,f Char Char,f Char1,Footnote Text Char Char Char Char Char Char,Footnote Text Char Char Char Char Char Char Ch Char,Footnote Text Char1 Char1 Char,Footnote Text Char Char Char1 Char"/>
    <w:link w:val="FootnoteText"/>
    <w:rsid w:val="00CD7824"/>
    <w:rPr>
      <w:rFonts w:ascii="Times New Roman" w:eastAsia="Times New Roman" w:hAnsi="Times New Roman"/>
      <w:sz w:val="28"/>
      <w:szCs w:val="28"/>
    </w:rPr>
  </w:style>
  <w:style w:type="character" w:styleId="FootnoteReference">
    <w:name w:val="footnote reference"/>
    <w:aliases w:val="Footnote,Footnote text,ftref,Footnote text + 13 pt,Ref,de nota al pie,Footnote Text1,BearingPoint,16 Point,Superscript 6 Point,fr,Footnote Text Char Char Char Char Char Char Ch Char Char Char Char Char Char C,Footnote + Arial,4_"/>
    <w:qFormat/>
    <w:rsid w:val="00CD7824"/>
    <w:rPr>
      <w:vertAlign w:val="superscript"/>
    </w:rPr>
  </w:style>
  <w:style w:type="character" w:styleId="Hyperlink">
    <w:name w:val="Hyperlink"/>
    <w:basedOn w:val="DefaultParagraphFont"/>
    <w:uiPriority w:val="99"/>
    <w:semiHidden/>
    <w:unhideWhenUsed/>
    <w:rsid w:val="00507665"/>
    <w:rPr>
      <w:color w:val="0000FF"/>
      <w:u w:val="single"/>
    </w:rPr>
  </w:style>
  <w:style w:type="paragraph" w:customStyle="1" w:styleId="isselectedend">
    <w:name w:val="isselectedend"/>
    <w:basedOn w:val="Normal"/>
    <w:rsid w:val="004A2B73"/>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qFormat="1"/>
    <w:lsdException w:name="caption" w:locked="1" w:uiPriority="0" w:qFormat="1"/>
    <w:lsdException w:name="footnote reference"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CB8"/>
    <w:pPr>
      <w:spacing w:after="200" w:line="276" w:lineRule="auto"/>
    </w:pPr>
    <w:rPr>
      <w:sz w:val="22"/>
      <w:szCs w:val="22"/>
    </w:rPr>
  </w:style>
  <w:style w:type="paragraph" w:styleId="Heading2">
    <w:name w:val="heading 2"/>
    <w:basedOn w:val="Normal"/>
    <w:next w:val="Normal"/>
    <w:link w:val="Heading2Char"/>
    <w:uiPriority w:val="99"/>
    <w:qFormat/>
    <w:rsid w:val="00F66814"/>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915866"/>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9"/>
    <w:qFormat/>
    <w:rsid w:val="00782FA8"/>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F66814"/>
    <w:rPr>
      <w:rFonts w:ascii="Cambria" w:hAnsi="Cambria" w:cs="Times New Roman"/>
      <w:b/>
      <w:bCs/>
      <w:color w:val="4F81BD"/>
      <w:sz w:val="26"/>
      <w:szCs w:val="26"/>
    </w:rPr>
  </w:style>
  <w:style w:type="character" w:customStyle="1" w:styleId="Heading3Char">
    <w:name w:val="Heading 3 Char"/>
    <w:link w:val="Heading3"/>
    <w:uiPriority w:val="9"/>
    <w:locked/>
    <w:rsid w:val="00915866"/>
    <w:rPr>
      <w:rFonts w:ascii="Times New Roman" w:hAnsi="Times New Roman" w:cs="Times New Roman"/>
      <w:b/>
      <w:bCs/>
      <w:sz w:val="27"/>
      <w:szCs w:val="27"/>
    </w:rPr>
  </w:style>
  <w:style w:type="character" w:customStyle="1" w:styleId="Heading4Char">
    <w:name w:val="Heading 4 Char"/>
    <w:link w:val="Heading4"/>
    <w:uiPriority w:val="99"/>
    <w:locked/>
    <w:rsid w:val="00782FA8"/>
    <w:rPr>
      <w:rFonts w:ascii="Cambria" w:hAnsi="Cambria" w:cs="Times New Roman"/>
      <w:b/>
      <w:bCs/>
      <w:i/>
      <w:iCs/>
      <w:color w:val="4F81BD"/>
    </w:rPr>
  </w:style>
  <w:style w:type="paragraph" w:styleId="NormalWeb">
    <w:name w:val="Normal (Web)"/>
    <w:basedOn w:val="Normal"/>
    <w:uiPriority w:val="99"/>
    <w:rsid w:val="00915866"/>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915866"/>
    <w:rPr>
      <w:rFonts w:cs="Times New Roman"/>
      <w:b/>
      <w:bCs/>
    </w:rPr>
  </w:style>
  <w:style w:type="paragraph" w:styleId="ListParagraph">
    <w:name w:val="List Paragraph"/>
    <w:basedOn w:val="Normal"/>
    <w:uiPriority w:val="99"/>
    <w:qFormat/>
    <w:rsid w:val="009258C3"/>
    <w:pPr>
      <w:ind w:left="720"/>
      <w:contextualSpacing/>
    </w:pPr>
  </w:style>
  <w:style w:type="character" w:styleId="Emphasis">
    <w:name w:val="Emphasis"/>
    <w:uiPriority w:val="20"/>
    <w:qFormat/>
    <w:rsid w:val="009258C3"/>
    <w:rPr>
      <w:rFonts w:cs="Times New Roman"/>
      <w:i/>
      <w:iCs/>
    </w:rPr>
  </w:style>
  <w:style w:type="table" w:styleId="TableGrid">
    <w:name w:val="Table Grid"/>
    <w:basedOn w:val="TableNormal"/>
    <w:uiPriority w:val="99"/>
    <w:rsid w:val="007821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D577B"/>
    <w:pPr>
      <w:tabs>
        <w:tab w:val="center" w:pos="4680"/>
        <w:tab w:val="right" w:pos="9360"/>
      </w:tabs>
      <w:spacing w:after="0" w:line="240" w:lineRule="auto"/>
    </w:pPr>
  </w:style>
  <w:style w:type="character" w:customStyle="1" w:styleId="HeaderChar">
    <w:name w:val="Header Char"/>
    <w:link w:val="Header"/>
    <w:uiPriority w:val="99"/>
    <w:locked/>
    <w:rsid w:val="00CD577B"/>
    <w:rPr>
      <w:rFonts w:cs="Times New Roman"/>
    </w:rPr>
  </w:style>
  <w:style w:type="paragraph" w:styleId="Footer">
    <w:name w:val="footer"/>
    <w:basedOn w:val="Normal"/>
    <w:link w:val="FooterChar"/>
    <w:uiPriority w:val="99"/>
    <w:rsid w:val="00CD577B"/>
    <w:pPr>
      <w:tabs>
        <w:tab w:val="center" w:pos="4680"/>
        <w:tab w:val="right" w:pos="9360"/>
      </w:tabs>
      <w:spacing w:after="0" w:line="240" w:lineRule="auto"/>
    </w:pPr>
  </w:style>
  <w:style w:type="character" w:customStyle="1" w:styleId="FooterChar">
    <w:name w:val="Footer Char"/>
    <w:link w:val="Footer"/>
    <w:uiPriority w:val="99"/>
    <w:locked/>
    <w:rsid w:val="00CD577B"/>
    <w:rPr>
      <w:rFonts w:cs="Times New Roman"/>
    </w:rPr>
  </w:style>
  <w:style w:type="paragraph" w:styleId="BalloonText">
    <w:name w:val="Balloon Text"/>
    <w:basedOn w:val="Normal"/>
    <w:link w:val="BalloonTextChar"/>
    <w:uiPriority w:val="99"/>
    <w:semiHidden/>
    <w:rsid w:val="00B6754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67541"/>
    <w:rPr>
      <w:rFonts w:ascii="Tahoma" w:hAnsi="Tahoma" w:cs="Tahoma"/>
      <w:sz w:val="16"/>
      <w:szCs w:val="16"/>
    </w:rPr>
  </w:style>
  <w:style w:type="character" w:customStyle="1" w:styleId="Vnbnnidung">
    <w:name w:val="Văn bản nội dung_"/>
    <w:link w:val="Vnbnnidung0"/>
    <w:uiPriority w:val="99"/>
    <w:locked/>
    <w:rsid w:val="004C3B28"/>
    <w:rPr>
      <w:rFonts w:ascii="Times New Roman" w:hAnsi="Times New Roman"/>
      <w:sz w:val="26"/>
    </w:rPr>
  </w:style>
  <w:style w:type="paragraph" w:customStyle="1" w:styleId="Vnbnnidung0">
    <w:name w:val="Văn bản nội dung"/>
    <w:basedOn w:val="Normal"/>
    <w:link w:val="Vnbnnidung"/>
    <w:uiPriority w:val="99"/>
    <w:rsid w:val="004C3B28"/>
    <w:pPr>
      <w:widowControl w:val="0"/>
      <w:spacing w:after="100" w:line="288" w:lineRule="auto"/>
      <w:ind w:firstLine="400"/>
    </w:pPr>
    <w:rPr>
      <w:rFonts w:ascii="Times New Roman" w:hAnsi="Times New Roman"/>
      <w:sz w:val="26"/>
      <w:szCs w:val="26"/>
    </w:rPr>
  </w:style>
  <w:style w:type="paragraph" w:styleId="FootnoteText">
    <w:name w:val="footnote text"/>
    <w:aliases w:val="Geneva 9,Font: Geneva 9,Boston 10,f Char,f,Footnote Text Char Char Char Char Char,Footnote Text Char Char Char Char Char Char Ch,Footnote Text Char1 Char1,Footnote Text Char Char Char1,Footnote Text Char1 Char Char,fn,single space"/>
    <w:basedOn w:val="Normal"/>
    <w:link w:val="FootnoteTextChar"/>
    <w:qFormat/>
    <w:rsid w:val="00CD7824"/>
    <w:pPr>
      <w:spacing w:after="0" w:line="240" w:lineRule="auto"/>
    </w:pPr>
    <w:rPr>
      <w:rFonts w:ascii="Times New Roman" w:eastAsia="Times New Roman" w:hAnsi="Times New Roman"/>
      <w:sz w:val="28"/>
      <w:szCs w:val="28"/>
    </w:rPr>
  </w:style>
  <w:style w:type="character" w:customStyle="1" w:styleId="FootnoteTextChar">
    <w:name w:val="Footnote Text Char"/>
    <w:aliases w:val="Geneva 9 Char,Font: Geneva 9 Char,Boston 10 Char,f Char Char,f Char1,Footnote Text Char Char Char Char Char Char,Footnote Text Char Char Char Char Char Char Ch Char,Footnote Text Char1 Char1 Char,Footnote Text Char Char Char1 Char"/>
    <w:link w:val="FootnoteText"/>
    <w:rsid w:val="00CD7824"/>
    <w:rPr>
      <w:rFonts w:ascii="Times New Roman" w:eastAsia="Times New Roman" w:hAnsi="Times New Roman"/>
      <w:sz w:val="28"/>
      <w:szCs w:val="28"/>
    </w:rPr>
  </w:style>
  <w:style w:type="character" w:styleId="FootnoteReference">
    <w:name w:val="footnote reference"/>
    <w:aliases w:val="Footnote,Footnote text,ftref,Footnote text + 13 pt,Ref,de nota al pie,Footnote Text1,BearingPoint,16 Point,Superscript 6 Point,fr,Footnote Text Char Char Char Char Char Char Ch Char Char Char Char Char Char C,Footnote + Arial,4_"/>
    <w:qFormat/>
    <w:rsid w:val="00CD7824"/>
    <w:rPr>
      <w:vertAlign w:val="superscript"/>
    </w:rPr>
  </w:style>
  <w:style w:type="character" w:styleId="Hyperlink">
    <w:name w:val="Hyperlink"/>
    <w:basedOn w:val="DefaultParagraphFont"/>
    <w:uiPriority w:val="99"/>
    <w:semiHidden/>
    <w:unhideWhenUsed/>
    <w:rsid w:val="00507665"/>
    <w:rPr>
      <w:color w:val="0000FF"/>
      <w:u w:val="single"/>
    </w:rPr>
  </w:style>
  <w:style w:type="paragraph" w:customStyle="1" w:styleId="isselectedend">
    <w:name w:val="isselectedend"/>
    <w:basedOn w:val="Normal"/>
    <w:rsid w:val="004A2B7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6326">
      <w:bodyDiv w:val="1"/>
      <w:marLeft w:val="0"/>
      <w:marRight w:val="0"/>
      <w:marTop w:val="0"/>
      <w:marBottom w:val="0"/>
      <w:divBdr>
        <w:top w:val="none" w:sz="0" w:space="0" w:color="auto"/>
        <w:left w:val="none" w:sz="0" w:space="0" w:color="auto"/>
        <w:bottom w:val="none" w:sz="0" w:space="0" w:color="auto"/>
        <w:right w:val="none" w:sz="0" w:space="0" w:color="auto"/>
      </w:divBdr>
    </w:div>
    <w:div w:id="23600463">
      <w:bodyDiv w:val="1"/>
      <w:marLeft w:val="0"/>
      <w:marRight w:val="0"/>
      <w:marTop w:val="0"/>
      <w:marBottom w:val="0"/>
      <w:divBdr>
        <w:top w:val="none" w:sz="0" w:space="0" w:color="auto"/>
        <w:left w:val="none" w:sz="0" w:space="0" w:color="auto"/>
        <w:bottom w:val="none" w:sz="0" w:space="0" w:color="auto"/>
        <w:right w:val="none" w:sz="0" w:space="0" w:color="auto"/>
      </w:divBdr>
    </w:div>
    <w:div w:id="36056279">
      <w:bodyDiv w:val="1"/>
      <w:marLeft w:val="0"/>
      <w:marRight w:val="0"/>
      <w:marTop w:val="0"/>
      <w:marBottom w:val="0"/>
      <w:divBdr>
        <w:top w:val="none" w:sz="0" w:space="0" w:color="auto"/>
        <w:left w:val="none" w:sz="0" w:space="0" w:color="auto"/>
        <w:bottom w:val="none" w:sz="0" w:space="0" w:color="auto"/>
        <w:right w:val="none" w:sz="0" w:space="0" w:color="auto"/>
      </w:divBdr>
    </w:div>
    <w:div w:id="37172050">
      <w:bodyDiv w:val="1"/>
      <w:marLeft w:val="0"/>
      <w:marRight w:val="0"/>
      <w:marTop w:val="0"/>
      <w:marBottom w:val="0"/>
      <w:divBdr>
        <w:top w:val="none" w:sz="0" w:space="0" w:color="auto"/>
        <w:left w:val="none" w:sz="0" w:space="0" w:color="auto"/>
        <w:bottom w:val="none" w:sz="0" w:space="0" w:color="auto"/>
        <w:right w:val="none" w:sz="0" w:space="0" w:color="auto"/>
      </w:divBdr>
    </w:div>
    <w:div w:id="39403601">
      <w:bodyDiv w:val="1"/>
      <w:marLeft w:val="0"/>
      <w:marRight w:val="0"/>
      <w:marTop w:val="0"/>
      <w:marBottom w:val="0"/>
      <w:divBdr>
        <w:top w:val="none" w:sz="0" w:space="0" w:color="auto"/>
        <w:left w:val="none" w:sz="0" w:space="0" w:color="auto"/>
        <w:bottom w:val="none" w:sz="0" w:space="0" w:color="auto"/>
        <w:right w:val="none" w:sz="0" w:space="0" w:color="auto"/>
      </w:divBdr>
    </w:div>
    <w:div w:id="39520442">
      <w:bodyDiv w:val="1"/>
      <w:marLeft w:val="0"/>
      <w:marRight w:val="0"/>
      <w:marTop w:val="0"/>
      <w:marBottom w:val="0"/>
      <w:divBdr>
        <w:top w:val="none" w:sz="0" w:space="0" w:color="auto"/>
        <w:left w:val="none" w:sz="0" w:space="0" w:color="auto"/>
        <w:bottom w:val="none" w:sz="0" w:space="0" w:color="auto"/>
        <w:right w:val="none" w:sz="0" w:space="0" w:color="auto"/>
      </w:divBdr>
    </w:div>
    <w:div w:id="98567685">
      <w:bodyDiv w:val="1"/>
      <w:marLeft w:val="0"/>
      <w:marRight w:val="0"/>
      <w:marTop w:val="0"/>
      <w:marBottom w:val="0"/>
      <w:divBdr>
        <w:top w:val="none" w:sz="0" w:space="0" w:color="auto"/>
        <w:left w:val="none" w:sz="0" w:space="0" w:color="auto"/>
        <w:bottom w:val="none" w:sz="0" w:space="0" w:color="auto"/>
        <w:right w:val="none" w:sz="0" w:space="0" w:color="auto"/>
      </w:divBdr>
    </w:div>
    <w:div w:id="196235783">
      <w:bodyDiv w:val="1"/>
      <w:marLeft w:val="0"/>
      <w:marRight w:val="0"/>
      <w:marTop w:val="0"/>
      <w:marBottom w:val="0"/>
      <w:divBdr>
        <w:top w:val="none" w:sz="0" w:space="0" w:color="auto"/>
        <w:left w:val="none" w:sz="0" w:space="0" w:color="auto"/>
        <w:bottom w:val="none" w:sz="0" w:space="0" w:color="auto"/>
        <w:right w:val="none" w:sz="0" w:space="0" w:color="auto"/>
      </w:divBdr>
    </w:div>
    <w:div w:id="253100452">
      <w:bodyDiv w:val="1"/>
      <w:marLeft w:val="0"/>
      <w:marRight w:val="0"/>
      <w:marTop w:val="0"/>
      <w:marBottom w:val="0"/>
      <w:divBdr>
        <w:top w:val="none" w:sz="0" w:space="0" w:color="auto"/>
        <w:left w:val="none" w:sz="0" w:space="0" w:color="auto"/>
        <w:bottom w:val="none" w:sz="0" w:space="0" w:color="auto"/>
        <w:right w:val="none" w:sz="0" w:space="0" w:color="auto"/>
      </w:divBdr>
    </w:div>
    <w:div w:id="253516483">
      <w:bodyDiv w:val="1"/>
      <w:marLeft w:val="0"/>
      <w:marRight w:val="0"/>
      <w:marTop w:val="0"/>
      <w:marBottom w:val="0"/>
      <w:divBdr>
        <w:top w:val="none" w:sz="0" w:space="0" w:color="auto"/>
        <w:left w:val="none" w:sz="0" w:space="0" w:color="auto"/>
        <w:bottom w:val="none" w:sz="0" w:space="0" w:color="auto"/>
        <w:right w:val="none" w:sz="0" w:space="0" w:color="auto"/>
      </w:divBdr>
    </w:div>
    <w:div w:id="298732906">
      <w:bodyDiv w:val="1"/>
      <w:marLeft w:val="0"/>
      <w:marRight w:val="0"/>
      <w:marTop w:val="0"/>
      <w:marBottom w:val="0"/>
      <w:divBdr>
        <w:top w:val="none" w:sz="0" w:space="0" w:color="auto"/>
        <w:left w:val="none" w:sz="0" w:space="0" w:color="auto"/>
        <w:bottom w:val="none" w:sz="0" w:space="0" w:color="auto"/>
        <w:right w:val="none" w:sz="0" w:space="0" w:color="auto"/>
      </w:divBdr>
    </w:div>
    <w:div w:id="301933579">
      <w:bodyDiv w:val="1"/>
      <w:marLeft w:val="0"/>
      <w:marRight w:val="0"/>
      <w:marTop w:val="0"/>
      <w:marBottom w:val="0"/>
      <w:divBdr>
        <w:top w:val="none" w:sz="0" w:space="0" w:color="auto"/>
        <w:left w:val="none" w:sz="0" w:space="0" w:color="auto"/>
        <w:bottom w:val="none" w:sz="0" w:space="0" w:color="auto"/>
        <w:right w:val="none" w:sz="0" w:space="0" w:color="auto"/>
      </w:divBdr>
    </w:div>
    <w:div w:id="307898545">
      <w:bodyDiv w:val="1"/>
      <w:marLeft w:val="0"/>
      <w:marRight w:val="0"/>
      <w:marTop w:val="0"/>
      <w:marBottom w:val="0"/>
      <w:divBdr>
        <w:top w:val="none" w:sz="0" w:space="0" w:color="auto"/>
        <w:left w:val="none" w:sz="0" w:space="0" w:color="auto"/>
        <w:bottom w:val="none" w:sz="0" w:space="0" w:color="auto"/>
        <w:right w:val="none" w:sz="0" w:space="0" w:color="auto"/>
      </w:divBdr>
    </w:div>
    <w:div w:id="361171137">
      <w:bodyDiv w:val="1"/>
      <w:marLeft w:val="0"/>
      <w:marRight w:val="0"/>
      <w:marTop w:val="0"/>
      <w:marBottom w:val="0"/>
      <w:divBdr>
        <w:top w:val="none" w:sz="0" w:space="0" w:color="auto"/>
        <w:left w:val="none" w:sz="0" w:space="0" w:color="auto"/>
        <w:bottom w:val="none" w:sz="0" w:space="0" w:color="auto"/>
        <w:right w:val="none" w:sz="0" w:space="0" w:color="auto"/>
      </w:divBdr>
    </w:div>
    <w:div w:id="367607985">
      <w:bodyDiv w:val="1"/>
      <w:marLeft w:val="0"/>
      <w:marRight w:val="0"/>
      <w:marTop w:val="0"/>
      <w:marBottom w:val="0"/>
      <w:divBdr>
        <w:top w:val="none" w:sz="0" w:space="0" w:color="auto"/>
        <w:left w:val="none" w:sz="0" w:space="0" w:color="auto"/>
        <w:bottom w:val="none" w:sz="0" w:space="0" w:color="auto"/>
        <w:right w:val="none" w:sz="0" w:space="0" w:color="auto"/>
      </w:divBdr>
    </w:div>
    <w:div w:id="374742897">
      <w:bodyDiv w:val="1"/>
      <w:marLeft w:val="0"/>
      <w:marRight w:val="0"/>
      <w:marTop w:val="0"/>
      <w:marBottom w:val="0"/>
      <w:divBdr>
        <w:top w:val="none" w:sz="0" w:space="0" w:color="auto"/>
        <w:left w:val="none" w:sz="0" w:space="0" w:color="auto"/>
        <w:bottom w:val="none" w:sz="0" w:space="0" w:color="auto"/>
        <w:right w:val="none" w:sz="0" w:space="0" w:color="auto"/>
      </w:divBdr>
    </w:div>
    <w:div w:id="379861458">
      <w:bodyDiv w:val="1"/>
      <w:marLeft w:val="0"/>
      <w:marRight w:val="0"/>
      <w:marTop w:val="0"/>
      <w:marBottom w:val="0"/>
      <w:divBdr>
        <w:top w:val="none" w:sz="0" w:space="0" w:color="auto"/>
        <w:left w:val="none" w:sz="0" w:space="0" w:color="auto"/>
        <w:bottom w:val="none" w:sz="0" w:space="0" w:color="auto"/>
        <w:right w:val="none" w:sz="0" w:space="0" w:color="auto"/>
      </w:divBdr>
    </w:div>
    <w:div w:id="400177242">
      <w:bodyDiv w:val="1"/>
      <w:marLeft w:val="0"/>
      <w:marRight w:val="0"/>
      <w:marTop w:val="0"/>
      <w:marBottom w:val="0"/>
      <w:divBdr>
        <w:top w:val="none" w:sz="0" w:space="0" w:color="auto"/>
        <w:left w:val="none" w:sz="0" w:space="0" w:color="auto"/>
        <w:bottom w:val="none" w:sz="0" w:space="0" w:color="auto"/>
        <w:right w:val="none" w:sz="0" w:space="0" w:color="auto"/>
      </w:divBdr>
    </w:div>
    <w:div w:id="426847251">
      <w:bodyDiv w:val="1"/>
      <w:marLeft w:val="0"/>
      <w:marRight w:val="0"/>
      <w:marTop w:val="0"/>
      <w:marBottom w:val="0"/>
      <w:divBdr>
        <w:top w:val="none" w:sz="0" w:space="0" w:color="auto"/>
        <w:left w:val="none" w:sz="0" w:space="0" w:color="auto"/>
        <w:bottom w:val="none" w:sz="0" w:space="0" w:color="auto"/>
        <w:right w:val="none" w:sz="0" w:space="0" w:color="auto"/>
      </w:divBdr>
    </w:div>
    <w:div w:id="452553105">
      <w:bodyDiv w:val="1"/>
      <w:marLeft w:val="0"/>
      <w:marRight w:val="0"/>
      <w:marTop w:val="0"/>
      <w:marBottom w:val="0"/>
      <w:divBdr>
        <w:top w:val="none" w:sz="0" w:space="0" w:color="auto"/>
        <w:left w:val="none" w:sz="0" w:space="0" w:color="auto"/>
        <w:bottom w:val="none" w:sz="0" w:space="0" w:color="auto"/>
        <w:right w:val="none" w:sz="0" w:space="0" w:color="auto"/>
      </w:divBdr>
    </w:div>
    <w:div w:id="453866512">
      <w:bodyDiv w:val="1"/>
      <w:marLeft w:val="0"/>
      <w:marRight w:val="0"/>
      <w:marTop w:val="0"/>
      <w:marBottom w:val="0"/>
      <w:divBdr>
        <w:top w:val="none" w:sz="0" w:space="0" w:color="auto"/>
        <w:left w:val="none" w:sz="0" w:space="0" w:color="auto"/>
        <w:bottom w:val="none" w:sz="0" w:space="0" w:color="auto"/>
        <w:right w:val="none" w:sz="0" w:space="0" w:color="auto"/>
      </w:divBdr>
    </w:div>
    <w:div w:id="461848974">
      <w:bodyDiv w:val="1"/>
      <w:marLeft w:val="0"/>
      <w:marRight w:val="0"/>
      <w:marTop w:val="0"/>
      <w:marBottom w:val="0"/>
      <w:divBdr>
        <w:top w:val="none" w:sz="0" w:space="0" w:color="auto"/>
        <w:left w:val="none" w:sz="0" w:space="0" w:color="auto"/>
        <w:bottom w:val="none" w:sz="0" w:space="0" w:color="auto"/>
        <w:right w:val="none" w:sz="0" w:space="0" w:color="auto"/>
      </w:divBdr>
    </w:div>
    <w:div w:id="474371963">
      <w:bodyDiv w:val="1"/>
      <w:marLeft w:val="0"/>
      <w:marRight w:val="0"/>
      <w:marTop w:val="0"/>
      <w:marBottom w:val="0"/>
      <w:divBdr>
        <w:top w:val="none" w:sz="0" w:space="0" w:color="auto"/>
        <w:left w:val="none" w:sz="0" w:space="0" w:color="auto"/>
        <w:bottom w:val="none" w:sz="0" w:space="0" w:color="auto"/>
        <w:right w:val="none" w:sz="0" w:space="0" w:color="auto"/>
      </w:divBdr>
    </w:div>
    <w:div w:id="495657077">
      <w:bodyDiv w:val="1"/>
      <w:marLeft w:val="0"/>
      <w:marRight w:val="0"/>
      <w:marTop w:val="0"/>
      <w:marBottom w:val="0"/>
      <w:divBdr>
        <w:top w:val="none" w:sz="0" w:space="0" w:color="auto"/>
        <w:left w:val="none" w:sz="0" w:space="0" w:color="auto"/>
        <w:bottom w:val="none" w:sz="0" w:space="0" w:color="auto"/>
        <w:right w:val="none" w:sz="0" w:space="0" w:color="auto"/>
      </w:divBdr>
    </w:div>
    <w:div w:id="497573798">
      <w:bodyDiv w:val="1"/>
      <w:marLeft w:val="0"/>
      <w:marRight w:val="0"/>
      <w:marTop w:val="0"/>
      <w:marBottom w:val="0"/>
      <w:divBdr>
        <w:top w:val="none" w:sz="0" w:space="0" w:color="auto"/>
        <w:left w:val="none" w:sz="0" w:space="0" w:color="auto"/>
        <w:bottom w:val="none" w:sz="0" w:space="0" w:color="auto"/>
        <w:right w:val="none" w:sz="0" w:space="0" w:color="auto"/>
      </w:divBdr>
    </w:div>
    <w:div w:id="514883199">
      <w:bodyDiv w:val="1"/>
      <w:marLeft w:val="0"/>
      <w:marRight w:val="0"/>
      <w:marTop w:val="0"/>
      <w:marBottom w:val="0"/>
      <w:divBdr>
        <w:top w:val="none" w:sz="0" w:space="0" w:color="auto"/>
        <w:left w:val="none" w:sz="0" w:space="0" w:color="auto"/>
        <w:bottom w:val="none" w:sz="0" w:space="0" w:color="auto"/>
        <w:right w:val="none" w:sz="0" w:space="0" w:color="auto"/>
      </w:divBdr>
    </w:div>
    <w:div w:id="556622102">
      <w:bodyDiv w:val="1"/>
      <w:marLeft w:val="0"/>
      <w:marRight w:val="0"/>
      <w:marTop w:val="0"/>
      <w:marBottom w:val="0"/>
      <w:divBdr>
        <w:top w:val="none" w:sz="0" w:space="0" w:color="auto"/>
        <w:left w:val="none" w:sz="0" w:space="0" w:color="auto"/>
        <w:bottom w:val="none" w:sz="0" w:space="0" w:color="auto"/>
        <w:right w:val="none" w:sz="0" w:space="0" w:color="auto"/>
      </w:divBdr>
    </w:div>
    <w:div w:id="573204820">
      <w:bodyDiv w:val="1"/>
      <w:marLeft w:val="0"/>
      <w:marRight w:val="0"/>
      <w:marTop w:val="0"/>
      <w:marBottom w:val="0"/>
      <w:divBdr>
        <w:top w:val="none" w:sz="0" w:space="0" w:color="auto"/>
        <w:left w:val="none" w:sz="0" w:space="0" w:color="auto"/>
        <w:bottom w:val="none" w:sz="0" w:space="0" w:color="auto"/>
        <w:right w:val="none" w:sz="0" w:space="0" w:color="auto"/>
      </w:divBdr>
    </w:div>
    <w:div w:id="578442143">
      <w:bodyDiv w:val="1"/>
      <w:marLeft w:val="0"/>
      <w:marRight w:val="0"/>
      <w:marTop w:val="0"/>
      <w:marBottom w:val="0"/>
      <w:divBdr>
        <w:top w:val="none" w:sz="0" w:space="0" w:color="auto"/>
        <w:left w:val="none" w:sz="0" w:space="0" w:color="auto"/>
        <w:bottom w:val="none" w:sz="0" w:space="0" w:color="auto"/>
        <w:right w:val="none" w:sz="0" w:space="0" w:color="auto"/>
      </w:divBdr>
    </w:div>
    <w:div w:id="671757871">
      <w:bodyDiv w:val="1"/>
      <w:marLeft w:val="0"/>
      <w:marRight w:val="0"/>
      <w:marTop w:val="0"/>
      <w:marBottom w:val="0"/>
      <w:divBdr>
        <w:top w:val="none" w:sz="0" w:space="0" w:color="auto"/>
        <w:left w:val="none" w:sz="0" w:space="0" w:color="auto"/>
        <w:bottom w:val="none" w:sz="0" w:space="0" w:color="auto"/>
        <w:right w:val="none" w:sz="0" w:space="0" w:color="auto"/>
      </w:divBdr>
    </w:div>
    <w:div w:id="701054222">
      <w:bodyDiv w:val="1"/>
      <w:marLeft w:val="0"/>
      <w:marRight w:val="0"/>
      <w:marTop w:val="0"/>
      <w:marBottom w:val="0"/>
      <w:divBdr>
        <w:top w:val="none" w:sz="0" w:space="0" w:color="auto"/>
        <w:left w:val="none" w:sz="0" w:space="0" w:color="auto"/>
        <w:bottom w:val="none" w:sz="0" w:space="0" w:color="auto"/>
        <w:right w:val="none" w:sz="0" w:space="0" w:color="auto"/>
      </w:divBdr>
    </w:div>
    <w:div w:id="710809683">
      <w:bodyDiv w:val="1"/>
      <w:marLeft w:val="0"/>
      <w:marRight w:val="0"/>
      <w:marTop w:val="0"/>
      <w:marBottom w:val="0"/>
      <w:divBdr>
        <w:top w:val="none" w:sz="0" w:space="0" w:color="auto"/>
        <w:left w:val="none" w:sz="0" w:space="0" w:color="auto"/>
        <w:bottom w:val="none" w:sz="0" w:space="0" w:color="auto"/>
        <w:right w:val="none" w:sz="0" w:space="0" w:color="auto"/>
      </w:divBdr>
    </w:div>
    <w:div w:id="714503205">
      <w:bodyDiv w:val="1"/>
      <w:marLeft w:val="0"/>
      <w:marRight w:val="0"/>
      <w:marTop w:val="0"/>
      <w:marBottom w:val="0"/>
      <w:divBdr>
        <w:top w:val="none" w:sz="0" w:space="0" w:color="auto"/>
        <w:left w:val="none" w:sz="0" w:space="0" w:color="auto"/>
        <w:bottom w:val="none" w:sz="0" w:space="0" w:color="auto"/>
        <w:right w:val="none" w:sz="0" w:space="0" w:color="auto"/>
      </w:divBdr>
    </w:div>
    <w:div w:id="757600729">
      <w:bodyDiv w:val="1"/>
      <w:marLeft w:val="0"/>
      <w:marRight w:val="0"/>
      <w:marTop w:val="0"/>
      <w:marBottom w:val="0"/>
      <w:divBdr>
        <w:top w:val="none" w:sz="0" w:space="0" w:color="auto"/>
        <w:left w:val="none" w:sz="0" w:space="0" w:color="auto"/>
        <w:bottom w:val="none" w:sz="0" w:space="0" w:color="auto"/>
        <w:right w:val="none" w:sz="0" w:space="0" w:color="auto"/>
      </w:divBdr>
    </w:div>
    <w:div w:id="766316334">
      <w:bodyDiv w:val="1"/>
      <w:marLeft w:val="0"/>
      <w:marRight w:val="0"/>
      <w:marTop w:val="0"/>
      <w:marBottom w:val="0"/>
      <w:divBdr>
        <w:top w:val="none" w:sz="0" w:space="0" w:color="auto"/>
        <w:left w:val="none" w:sz="0" w:space="0" w:color="auto"/>
        <w:bottom w:val="none" w:sz="0" w:space="0" w:color="auto"/>
        <w:right w:val="none" w:sz="0" w:space="0" w:color="auto"/>
      </w:divBdr>
    </w:div>
    <w:div w:id="791166842">
      <w:bodyDiv w:val="1"/>
      <w:marLeft w:val="0"/>
      <w:marRight w:val="0"/>
      <w:marTop w:val="0"/>
      <w:marBottom w:val="0"/>
      <w:divBdr>
        <w:top w:val="none" w:sz="0" w:space="0" w:color="auto"/>
        <w:left w:val="none" w:sz="0" w:space="0" w:color="auto"/>
        <w:bottom w:val="none" w:sz="0" w:space="0" w:color="auto"/>
        <w:right w:val="none" w:sz="0" w:space="0" w:color="auto"/>
      </w:divBdr>
    </w:div>
    <w:div w:id="797340574">
      <w:bodyDiv w:val="1"/>
      <w:marLeft w:val="0"/>
      <w:marRight w:val="0"/>
      <w:marTop w:val="0"/>
      <w:marBottom w:val="0"/>
      <w:divBdr>
        <w:top w:val="none" w:sz="0" w:space="0" w:color="auto"/>
        <w:left w:val="none" w:sz="0" w:space="0" w:color="auto"/>
        <w:bottom w:val="none" w:sz="0" w:space="0" w:color="auto"/>
        <w:right w:val="none" w:sz="0" w:space="0" w:color="auto"/>
      </w:divBdr>
    </w:div>
    <w:div w:id="810438292">
      <w:bodyDiv w:val="1"/>
      <w:marLeft w:val="0"/>
      <w:marRight w:val="0"/>
      <w:marTop w:val="0"/>
      <w:marBottom w:val="0"/>
      <w:divBdr>
        <w:top w:val="none" w:sz="0" w:space="0" w:color="auto"/>
        <w:left w:val="none" w:sz="0" w:space="0" w:color="auto"/>
        <w:bottom w:val="none" w:sz="0" w:space="0" w:color="auto"/>
        <w:right w:val="none" w:sz="0" w:space="0" w:color="auto"/>
      </w:divBdr>
    </w:div>
    <w:div w:id="825323072">
      <w:bodyDiv w:val="1"/>
      <w:marLeft w:val="0"/>
      <w:marRight w:val="0"/>
      <w:marTop w:val="0"/>
      <w:marBottom w:val="0"/>
      <w:divBdr>
        <w:top w:val="none" w:sz="0" w:space="0" w:color="auto"/>
        <w:left w:val="none" w:sz="0" w:space="0" w:color="auto"/>
        <w:bottom w:val="none" w:sz="0" w:space="0" w:color="auto"/>
        <w:right w:val="none" w:sz="0" w:space="0" w:color="auto"/>
      </w:divBdr>
    </w:div>
    <w:div w:id="869605773">
      <w:bodyDiv w:val="1"/>
      <w:marLeft w:val="0"/>
      <w:marRight w:val="0"/>
      <w:marTop w:val="0"/>
      <w:marBottom w:val="0"/>
      <w:divBdr>
        <w:top w:val="none" w:sz="0" w:space="0" w:color="auto"/>
        <w:left w:val="none" w:sz="0" w:space="0" w:color="auto"/>
        <w:bottom w:val="none" w:sz="0" w:space="0" w:color="auto"/>
        <w:right w:val="none" w:sz="0" w:space="0" w:color="auto"/>
      </w:divBdr>
    </w:div>
    <w:div w:id="870150714">
      <w:bodyDiv w:val="1"/>
      <w:marLeft w:val="0"/>
      <w:marRight w:val="0"/>
      <w:marTop w:val="0"/>
      <w:marBottom w:val="0"/>
      <w:divBdr>
        <w:top w:val="none" w:sz="0" w:space="0" w:color="auto"/>
        <w:left w:val="none" w:sz="0" w:space="0" w:color="auto"/>
        <w:bottom w:val="none" w:sz="0" w:space="0" w:color="auto"/>
        <w:right w:val="none" w:sz="0" w:space="0" w:color="auto"/>
      </w:divBdr>
    </w:div>
    <w:div w:id="929238962">
      <w:bodyDiv w:val="1"/>
      <w:marLeft w:val="0"/>
      <w:marRight w:val="0"/>
      <w:marTop w:val="0"/>
      <w:marBottom w:val="0"/>
      <w:divBdr>
        <w:top w:val="none" w:sz="0" w:space="0" w:color="auto"/>
        <w:left w:val="none" w:sz="0" w:space="0" w:color="auto"/>
        <w:bottom w:val="none" w:sz="0" w:space="0" w:color="auto"/>
        <w:right w:val="none" w:sz="0" w:space="0" w:color="auto"/>
      </w:divBdr>
    </w:div>
    <w:div w:id="941573415">
      <w:bodyDiv w:val="1"/>
      <w:marLeft w:val="0"/>
      <w:marRight w:val="0"/>
      <w:marTop w:val="0"/>
      <w:marBottom w:val="0"/>
      <w:divBdr>
        <w:top w:val="none" w:sz="0" w:space="0" w:color="auto"/>
        <w:left w:val="none" w:sz="0" w:space="0" w:color="auto"/>
        <w:bottom w:val="none" w:sz="0" w:space="0" w:color="auto"/>
        <w:right w:val="none" w:sz="0" w:space="0" w:color="auto"/>
      </w:divBdr>
    </w:div>
    <w:div w:id="970676186">
      <w:bodyDiv w:val="1"/>
      <w:marLeft w:val="0"/>
      <w:marRight w:val="0"/>
      <w:marTop w:val="0"/>
      <w:marBottom w:val="0"/>
      <w:divBdr>
        <w:top w:val="none" w:sz="0" w:space="0" w:color="auto"/>
        <w:left w:val="none" w:sz="0" w:space="0" w:color="auto"/>
        <w:bottom w:val="none" w:sz="0" w:space="0" w:color="auto"/>
        <w:right w:val="none" w:sz="0" w:space="0" w:color="auto"/>
      </w:divBdr>
    </w:div>
    <w:div w:id="974682312">
      <w:bodyDiv w:val="1"/>
      <w:marLeft w:val="0"/>
      <w:marRight w:val="0"/>
      <w:marTop w:val="0"/>
      <w:marBottom w:val="0"/>
      <w:divBdr>
        <w:top w:val="none" w:sz="0" w:space="0" w:color="auto"/>
        <w:left w:val="none" w:sz="0" w:space="0" w:color="auto"/>
        <w:bottom w:val="none" w:sz="0" w:space="0" w:color="auto"/>
        <w:right w:val="none" w:sz="0" w:space="0" w:color="auto"/>
      </w:divBdr>
    </w:div>
    <w:div w:id="1001546325">
      <w:bodyDiv w:val="1"/>
      <w:marLeft w:val="0"/>
      <w:marRight w:val="0"/>
      <w:marTop w:val="0"/>
      <w:marBottom w:val="0"/>
      <w:divBdr>
        <w:top w:val="none" w:sz="0" w:space="0" w:color="auto"/>
        <w:left w:val="none" w:sz="0" w:space="0" w:color="auto"/>
        <w:bottom w:val="none" w:sz="0" w:space="0" w:color="auto"/>
        <w:right w:val="none" w:sz="0" w:space="0" w:color="auto"/>
      </w:divBdr>
    </w:div>
    <w:div w:id="1013612196">
      <w:bodyDiv w:val="1"/>
      <w:marLeft w:val="0"/>
      <w:marRight w:val="0"/>
      <w:marTop w:val="0"/>
      <w:marBottom w:val="0"/>
      <w:divBdr>
        <w:top w:val="none" w:sz="0" w:space="0" w:color="auto"/>
        <w:left w:val="none" w:sz="0" w:space="0" w:color="auto"/>
        <w:bottom w:val="none" w:sz="0" w:space="0" w:color="auto"/>
        <w:right w:val="none" w:sz="0" w:space="0" w:color="auto"/>
      </w:divBdr>
    </w:div>
    <w:div w:id="1024089204">
      <w:bodyDiv w:val="1"/>
      <w:marLeft w:val="0"/>
      <w:marRight w:val="0"/>
      <w:marTop w:val="0"/>
      <w:marBottom w:val="0"/>
      <w:divBdr>
        <w:top w:val="none" w:sz="0" w:space="0" w:color="auto"/>
        <w:left w:val="none" w:sz="0" w:space="0" w:color="auto"/>
        <w:bottom w:val="none" w:sz="0" w:space="0" w:color="auto"/>
        <w:right w:val="none" w:sz="0" w:space="0" w:color="auto"/>
      </w:divBdr>
    </w:div>
    <w:div w:id="1084259152">
      <w:bodyDiv w:val="1"/>
      <w:marLeft w:val="0"/>
      <w:marRight w:val="0"/>
      <w:marTop w:val="0"/>
      <w:marBottom w:val="0"/>
      <w:divBdr>
        <w:top w:val="none" w:sz="0" w:space="0" w:color="auto"/>
        <w:left w:val="none" w:sz="0" w:space="0" w:color="auto"/>
        <w:bottom w:val="none" w:sz="0" w:space="0" w:color="auto"/>
        <w:right w:val="none" w:sz="0" w:space="0" w:color="auto"/>
      </w:divBdr>
    </w:div>
    <w:div w:id="1091320141">
      <w:bodyDiv w:val="1"/>
      <w:marLeft w:val="0"/>
      <w:marRight w:val="0"/>
      <w:marTop w:val="0"/>
      <w:marBottom w:val="0"/>
      <w:divBdr>
        <w:top w:val="none" w:sz="0" w:space="0" w:color="auto"/>
        <w:left w:val="none" w:sz="0" w:space="0" w:color="auto"/>
        <w:bottom w:val="none" w:sz="0" w:space="0" w:color="auto"/>
        <w:right w:val="none" w:sz="0" w:space="0" w:color="auto"/>
      </w:divBdr>
    </w:div>
    <w:div w:id="1112242960">
      <w:bodyDiv w:val="1"/>
      <w:marLeft w:val="0"/>
      <w:marRight w:val="0"/>
      <w:marTop w:val="0"/>
      <w:marBottom w:val="0"/>
      <w:divBdr>
        <w:top w:val="none" w:sz="0" w:space="0" w:color="auto"/>
        <w:left w:val="none" w:sz="0" w:space="0" w:color="auto"/>
        <w:bottom w:val="none" w:sz="0" w:space="0" w:color="auto"/>
        <w:right w:val="none" w:sz="0" w:space="0" w:color="auto"/>
      </w:divBdr>
    </w:div>
    <w:div w:id="1118336049">
      <w:bodyDiv w:val="1"/>
      <w:marLeft w:val="0"/>
      <w:marRight w:val="0"/>
      <w:marTop w:val="0"/>
      <w:marBottom w:val="0"/>
      <w:divBdr>
        <w:top w:val="none" w:sz="0" w:space="0" w:color="auto"/>
        <w:left w:val="none" w:sz="0" w:space="0" w:color="auto"/>
        <w:bottom w:val="none" w:sz="0" w:space="0" w:color="auto"/>
        <w:right w:val="none" w:sz="0" w:space="0" w:color="auto"/>
      </w:divBdr>
    </w:div>
    <w:div w:id="1144202509">
      <w:bodyDiv w:val="1"/>
      <w:marLeft w:val="0"/>
      <w:marRight w:val="0"/>
      <w:marTop w:val="0"/>
      <w:marBottom w:val="0"/>
      <w:divBdr>
        <w:top w:val="none" w:sz="0" w:space="0" w:color="auto"/>
        <w:left w:val="none" w:sz="0" w:space="0" w:color="auto"/>
        <w:bottom w:val="none" w:sz="0" w:space="0" w:color="auto"/>
        <w:right w:val="none" w:sz="0" w:space="0" w:color="auto"/>
      </w:divBdr>
    </w:div>
    <w:div w:id="1186407043">
      <w:bodyDiv w:val="1"/>
      <w:marLeft w:val="0"/>
      <w:marRight w:val="0"/>
      <w:marTop w:val="0"/>
      <w:marBottom w:val="0"/>
      <w:divBdr>
        <w:top w:val="none" w:sz="0" w:space="0" w:color="auto"/>
        <w:left w:val="none" w:sz="0" w:space="0" w:color="auto"/>
        <w:bottom w:val="none" w:sz="0" w:space="0" w:color="auto"/>
        <w:right w:val="none" w:sz="0" w:space="0" w:color="auto"/>
      </w:divBdr>
    </w:div>
    <w:div w:id="1187597098">
      <w:bodyDiv w:val="1"/>
      <w:marLeft w:val="0"/>
      <w:marRight w:val="0"/>
      <w:marTop w:val="0"/>
      <w:marBottom w:val="0"/>
      <w:divBdr>
        <w:top w:val="none" w:sz="0" w:space="0" w:color="auto"/>
        <w:left w:val="none" w:sz="0" w:space="0" w:color="auto"/>
        <w:bottom w:val="none" w:sz="0" w:space="0" w:color="auto"/>
        <w:right w:val="none" w:sz="0" w:space="0" w:color="auto"/>
      </w:divBdr>
    </w:div>
    <w:div w:id="1191646869">
      <w:bodyDiv w:val="1"/>
      <w:marLeft w:val="0"/>
      <w:marRight w:val="0"/>
      <w:marTop w:val="0"/>
      <w:marBottom w:val="0"/>
      <w:divBdr>
        <w:top w:val="none" w:sz="0" w:space="0" w:color="auto"/>
        <w:left w:val="none" w:sz="0" w:space="0" w:color="auto"/>
        <w:bottom w:val="none" w:sz="0" w:space="0" w:color="auto"/>
        <w:right w:val="none" w:sz="0" w:space="0" w:color="auto"/>
      </w:divBdr>
    </w:div>
    <w:div w:id="1242522259">
      <w:bodyDiv w:val="1"/>
      <w:marLeft w:val="0"/>
      <w:marRight w:val="0"/>
      <w:marTop w:val="0"/>
      <w:marBottom w:val="0"/>
      <w:divBdr>
        <w:top w:val="none" w:sz="0" w:space="0" w:color="auto"/>
        <w:left w:val="none" w:sz="0" w:space="0" w:color="auto"/>
        <w:bottom w:val="none" w:sz="0" w:space="0" w:color="auto"/>
        <w:right w:val="none" w:sz="0" w:space="0" w:color="auto"/>
      </w:divBdr>
    </w:div>
    <w:div w:id="1282221308">
      <w:bodyDiv w:val="1"/>
      <w:marLeft w:val="0"/>
      <w:marRight w:val="0"/>
      <w:marTop w:val="0"/>
      <w:marBottom w:val="0"/>
      <w:divBdr>
        <w:top w:val="none" w:sz="0" w:space="0" w:color="auto"/>
        <w:left w:val="none" w:sz="0" w:space="0" w:color="auto"/>
        <w:bottom w:val="none" w:sz="0" w:space="0" w:color="auto"/>
        <w:right w:val="none" w:sz="0" w:space="0" w:color="auto"/>
      </w:divBdr>
    </w:div>
    <w:div w:id="1282954104">
      <w:bodyDiv w:val="1"/>
      <w:marLeft w:val="0"/>
      <w:marRight w:val="0"/>
      <w:marTop w:val="0"/>
      <w:marBottom w:val="0"/>
      <w:divBdr>
        <w:top w:val="none" w:sz="0" w:space="0" w:color="auto"/>
        <w:left w:val="none" w:sz="0" w:space="0" w:color="auto"/>
        <w:bottom w:val="none" w:sz="0" w:space="0" w:color="auto"/>
        <w:right w:val="none" w:sz="0" w:space="0" w:color="auto"/>
      </w:divBdr>
    </w:div>
    <w:div w:id="1315332979">
      <w:bodyDiv w:val="1"/>
      <w:marLeft w:val="0"/>
      <w:marRight w:val="0"/>
      <w:marTop w:val="0"/>
      <w:marBottom w:val="0"/>
      <w:divBdr>
        <w:top w:val="none" w:sz="0" w:space="0" w:color="auto"/>
        <w:left w:val="none" w:sz="0" w:space="0" w:color="auto"/>
        <w:bottom w:val="none" w:sz="0" w:space="0" w:color="auto"/>
        <w:right w:val="none" w:sz="0" w:space="0" w:color="auto"/>
      </w:divBdr>
    </w:div>
    <w:div w:id="1338078854">
      <w:bodyDiv w:val="1"/>
      <w:marLeft w:val="0"/>
      <w:marRight w:val="0"/>
      <w:marTop w:val="0"/>
      <w:marBottom w:val="0"/>
      <w:divBdr>
        <w:top w:val="none" w:sz="0" w:space="0" w:color="auto"/>
        <w:left w:val="none" w:sz="0" w:space="0" w:color="auto"/>
        <w:bottom w:val="none" w:sz="0" w:space="0" w:color="auto"/>
        <w:right w:val="none" w:sz="0" w:space="0" w:color="auto"/>
      </w:divBdr>
    </w:div>
    <w:div w:id="1358775629">
      <w:bodyDiv w:val="1"/>
      <w:marLeft w:val="0"/>
      <w:marRight w:val="0"/>
      <w:marTop w:val="0"/>
      <w:marBottom w:val="0"/>
      <w:divBdr>
        <w:top w:val="none" w:sz="0" w:space="0" w:color="auto"/>
        <w:left w:val="none" w:sz="0" w:space="0" w:color="auto"/>
        <w:bottom w:val="none" w:sz="0" w:space="0" w:color="auto"/>
        <w:right w:val="none" w:sz="0" w:space="0" w:color="auto"/>
      </w:divBdr>
    </w:div>
    <w:div w:id="1359118134">
      <w:bodyDiv w:val="1"/>
      <w:marLeft w:val="0"/>
      <w:marRight w:val="0"/>
      <w:marTop w:val="0"/>
      <w:marBottom w:val="0"/>
      <w:divBdr>
        <w:top w:val="none" w:sz="0" w:space="0" w:color="auto"/>
        <w:left w:val="none" w:sz="0" w:space="0" w:color="auto"/>
        <w:bottom w:val="none" w:sz="0" w:space="0" w:color="auto"/>
        <w:right w:val="none" w:sz="0" w:space="0" w:color="auto"/>
      </w:divBdr>
    </w:div>
    <w:div w:id="1374381382">
      <w:bodyDiv w:val="1"/>
      <w:marLeft w:val="0"/>
      <w:marRight w:val="0"/>
      <w:marTop w:val="0"/>
      <w:marBottom w:val="0"/>
      <w:divBdr>
        <w:top w:val="none" w:sz="0" w:space="0" w:color="auto"/>
        <w:left w:val="none" w:sz="0" w:space="0" w:color="auto"/>
        <w:bottom w:val="none" w:sz="0" w:space="0" w:color="auto"/>
        <w:right w:val="none" w:sz="0" w:space="0" w:color="auto"/>
      </w:divBdr>
    </w:div>
    <w:div w:id="1401757084">
      <w:bodyDiv w:val="1"/>
      <w:marLeft w:val="0"/>
      <w:marRight w:val="0"/>
      <w:marTop w:val="0"/>
      <w:marBottom w:val="0"/>
      <w:divBdr>
        <w:top w:val="none" w:sz="0" w:space="0" w:color="auto"/>
        <w:left w:val="none" w:sz="0" w:space="0" w:color="auto"/>
        <w:bottom w:val="none" w:sz="0" w:space="0" w:color="auto"/>
        <w:right w:val="none" w:sz="0" w:space="0" w:color="auto"/>
      </w:divBdr>
    </w:div>
    <w:div w:id="1403796076">
      <w:bodyDiv w:val="1"/>
      <w:marLeft w:val="0"/>
      <w:marRight w:val="0"/>
      <w:marTop w:val="0"/>
      <w:marBottom w:val="0"/>
      <w:divBdr>
        <w:top w:val="none" w:sz="0" w:space="0" w:color="auto"/>
        <w:left w:val="none" w:sz="0" w:space="0" w:color="auto"/>
        <w:bottom w:val="none" w:sz="0" w:space="0" w:color="auto"/>
        <w:right w:val="none" w:sz="0" w:space="0" w:color="auto"/>
      </w:divBdr>
    </w:div>
    <w:div w:id="1406338103">
      <w:bodyDiv w:val="1"/>
      <w:marLeft w:val="0"/>
      <w:marRight w:val="0"/>
      <w:marTop w:val="0"/>
      <w:marBottom w:val="0"/>
      <w:divBdr>
        <w:top w:val="none" w:sz="0" w:space="0" w:color="auto"/>
        <w:left w:val="none" w:sz="0" w:space="0" w:color="auto"/>
        <w:bottom w:val="none" w:sz="0" w:space="0" w:color="auto"/>
        <w:right w:val="none" w:sz="0" w:space="0" w:color="auto"/>
      </w:divBdr>
    </w:div>
    <w:div w:id="1414278708">
      <w:bodyDiv w:val="1"/>
      <w:marLeft w:val="0"/>
      <w:marRight w:val="0"/>
      <w:marTop w:val="0"/>
      <w:marBottom w:val="0"/>
      <w:divBdr>
        <w:top w:val="none" w:sz="0" w:space="0" w:color="auto"/>
        <w:left w:val="none" w:sz="0" w:space="0" w:color="auto"/>
        <w:bottom w:val="none" w:sz="0" w:space="0" w:color="auto"/>
        <w:right w:val="none" w:sz="0" w:space="0" w:color="auto"/>
      </w:divBdr>
    </w:div>
    <w:div w:id="1480614830">
      <w:bodyDiv w:val="1"/>
      <w:marLeft w:val="0"/>
      <w:marRight w:val="0"/>
      <w:marTop w:val="0"/>
      <w:marBottom w:val="0"/>
      <w:divBdr>
        <w:top w:val="none" w:sz="0" w:space="0" w:color="auto"/>
        <w:left w:val="none" w:sz="0" w:space="0" w:color="auto"/>
        <w:bottom w:val="none" w:sz="0" w:space="0" w:color="auto"/>
        <w:right w:val="none" w:sz="0" w:space="0" w:color="auto"/>
      </w:divBdr>
    </w:div>
    <w:div w:id="1482384391">
      <w:bodyDiv w:val="1"/>
      <w:marLeft w:val="0"/>
      <w:marRight w:val="0"/>
      <w:marTop w:val="0"/>
      <w:marBottom w:val="0"/>
      <w:divBdr>
        <w:top w:val="none" w:sz="0" w:space="0" w:color="auto"/>
        <w:left w:val="none" w:sz="0" w:space="0" w:color="auto"/>
        <w:bottom w:val="none" w:sz="0" w:space="0" w:color="auto"/>
        <w:right w:val="none" w:sz="0" w:space="0" w:color="auto"/>
      </w:divBdr>
    </w:div>
    <w:div w:id="1494297266">
      <w:bodyDiv w:val="1"/>
      <w:marLeft w:val="0"/>
      <w:marRight w:val="0"/>
      <w:marTop w:val="0"/>
      <w:marBottom w:val="0"/>
      <w:divBdr>
        <w:top w:val="none" w:sz="0" w:space="0" w:color="auto"/>
        <w:left w:val="none" w:sz="0" w:space="0" w:color="auto"/>
        <w:bottom w:val="none" w:sz="0" w:space="0" w:color="auto"/>
        <w:right w:val="none" w:sz="0" w:space="0" w:color="auto"/>
      </w:divBdr>
    </w:div>
    <w:div w:id="1546017108">
      <w:bodyDiv w:val="1"/>
      <w:marLeft w:val="0"/>
      <w:marRight w:val="0"/>
      <w:marTop w:val="0"/>
      <w:marBottom w:val="0"/>
      <w:divBdr>
        <w:top w:val="none" w:sz="0" w:space="0" w:color="auto"/>
        <w:left w:val="none" w:sz="0" w:space="0" w:color="auto"/>
        <w:bottom w:val="none" w:sz="0" w:space="0" w:color="auto"/>
        <w:right w:val="none" w:sz="0" w:space="0" w:color="auto"/>
      </w:divBdr>
      <w:divsChild>
        <w:div w:id="1048794754">
          <w:marLeft w:val="0"/>
          <w:marRight w:val="0"/>
          <w:marTop w:val="0"/>
          <w:marBottom w:val="0"/>
          <w:divBdr>
            <w:top w:val="none" w:sz="0" w:space="0" w:color="auto"/>
            <w:left w:val="none" w:sz="0" w:space="0" w:color="auto"/>
            <w:bottom w:val="none" w:sz="0" w:space="0" w:color="auto"/>
            <w:right w:val="none" w:sz="0" w:space="0" w:color="auto"/>
          </w:divBdr>
          <w:divsChild>
            <w:div w:id="120002163">
              <w:marLeft w:val="0"/>
              <w:marRight w:val="0"/>
              <w:marTop w:val="0"/>
              <w:marBottom w:val="0"/>
              <w:divBdr>
                <w:top w:val="none" w:sz="0" w:space="0" w:color="auto"/>
                <w:left w:val="none" w:sz="0" w:space="0" w:color="auto"/>
                <w:bottom w:val="none" w:sz="0" w:space="0" w:color="auto"/>
                <w:right w:val="none" w:sz="0" w:space="0" w:color="auto"/>
              </w:divBdr>
              <w:divsChild>
                <w:div w:id="1075204675">
                  <w:marLeft w:val="0"/>
                  <w:marRight w:val="0"/>
                  <w:marTop w:val="0"/>
                  <w:marBottom w:val="0"/>
                  <w:divBdr>
                    <w:top w:val="none" w:sz="0" w:space="0" w:color="auto"/>
                    <w:left w:val="none" w:sz="0" w:space="0" w:color="auto"/>
                    <w:bottom w:val="none" w:sz="0" w:space="0" w:color="auto"/>
                    <w:right w:val="none" w:sz="0" w:space="0" w:color="auto"/>
                  </w:divBdr>
                  <w:divsChild>
                    <w:div w:id="1468622757">
                      <w:marLeft w:val="0"/>
                      <w:marRight w:val="0"/>
                      <w:marTop w:val="0"/>
                      <w:marBottom w:val="0"/>
                      <w:divBdr>
                        <w:top w:val="none" w:sz="0" w:space="0" w:color="auto"/>
                        <w:left w:val="none" w:sz="0" w:space="0" w:color="auto"/>
                        <w:bottom w:val="none" w:sz="0" w:space="0" w:color="auto"/>
                        <w:right w:val="none" w:sz="0" w:space="0" w:color="auto"/>
                      </w:divBdr>
                      <w:divsChild>
                        <w:div w:id="1627614795">
                          <w:marLeft w:val="0"/>
                          <w:marRight w:val="0"/>
                          <w:marTop w:val="0"/>
                          <w:marBottom w:val="0"/>
                          <w:divBdr>
                            <w:top w:val="none" w:sz="0" w:space="0" w:color="auto"/>
                            <w:left w:val="none" w:sz="0" w:space="0" w:color="auto"/>
                            <w:bottom w:val="none" w:sz="0" w:space="0" w:color="auto"/>
                            <w:right w:val="none" w:sz="0" w:space="0" w:color="auto"/>
                          </w:divBdr>
                          <w:divsChild>
                            <w:div w:id="1587030972">
                              <w:marLeft w:val="0"/>
                              <w:marRight w:val="0"/>
                              <w:marTop w:val="0"/>
                              <w:marBottom w:val="0"/>
                              <w:divBdr>
                                <w:top w:val="none" w:sz="0" w:space="0" w:color="auto"/>
                                <w:left w:val="none" w:sz="0" w:space="0" w:color="auto"/>
                                <w:bottom w:val="none" w:sz="0" w:space="0" w:color="auto"/>
                                <w:right w:val="none" w:sz="0" w:space="0" w:color="auto"/>
                              </w:divBdr>
                              <w:divsChild>
                                <w:div w:id="209952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377724">
      <w:bodyDiv w:val="1"/>
      <w:marLeft w:val="0"/>
      <w:marRight w:val="0"/>
      <w:marTop w:val="0"/>
      <w:marBottom w:val="0"/>
      <w:divBdr>
        <w:top w:val="none" w:sz="0" w:space="0" w:color="auto"/>
        <w:left w:val="none" w:sz="0" w:space="0" w:color="auto"/>
        <w:bottom w:val="none" w:sz="0" w:space="0" w:color="auto"/>
        <w:right w:val="none" w:sz="0" w:space="0" w:color="auto"/>
      </w:divBdr>
    </w:div>
    <w:div w:id="1551695898">
      <w:bodyDiv w:val="1"/>
      <w:marLeft w:val="0"/>
      <w:marRight w:val="0"/>
      <w:marTop w:val="0"/>
      <w:marBottom w:val="0"/>
      <w:divBdr>
        <w:top w:val="none" w:sz="0" w:space="0" w:color="auto"/>
        <w:left w:val="none" w:sz="0" w:space="0" w:color="auto"/>
        <w:bottom w:val="none" w:sz="0" w:space="0" w:color="auto"/>
        <w:right w:val="none" w:sz="0" w:space="0" w:color="auto"/>
      </w:divBdr>
    </w:div>
    <w:div w:id="1565994936">
      <w:bodyDiv w:val="1"/>
      <w:marLeft w:val="0"/>
      <w:marRight w:val="0"/>
      <w:marTop w:val="0"/>
      <w:marBottom w:val="0"/>
      <w:divBdr>
        <w:top w:val="none" w:sz="0" w:space="0" w:color="auto"/>
        <w:left w:val="none" w:sz="0" w:space="0" w:color="auto"/>
        <w:bottom w:val="none" w:sz="0" w:space="0" w:color="auto"/>
        <w:right w:val="none" w:sz="0" w:space="0" w:color="auto"/>
      </w:divBdr>
    </w:div>
    <w:div w:id="1571963504">
      <w:bodyDiv w:val="1"/>
      <w:marLeft w:val="0"/>
      <w:marRight w:val="0"/>
      <w:marTop w:val="0"/>
      <w:marBottom w:val="0"/>
      <w:divBdr>
        <w:top w:val="none" w:sz="0" w:space="0" w:color="auto"/>
        <w:left w:val="none" w:sz="0" w:space="0" w:color="auto"/>
        <w:bottom w:val="none" w:sz="0" w:space="0" w:color="auto"/>
        <w:right w:val="none" w:sz="0" w:space="0" w:color="auto"/>
      </w:divBdr>
    </w:div>
    <w:div w:id="1597443354">
      <w:bodyDiv w:val="1"/>
      <w:marLeft w:val="0"/>
      <w:marRight w:val="0"/>
      <w:marTop w:val="0"/>
      <w:marBottom w:val="0"/>
      <w:divBdr>
        <w:top w:val="none" w:sz="0" w:space="0" w:color="auto"/>
        <w:left w:val="none" w:sz="0" w:space="0" w:color="auto"/>
        <w:bottom w:val="none" w:sz="0" w:space="0" w:color="auto"/>
        <w:right w:val="none" w:sz="0" w:space="0" w:color="auto"/>
      </w:divBdr>
    </w:div>
    <w:div w:id="1612087217">
      <w:bodyDiv w:val="1"/>
      <w:marLeft w:val="0"/>
      <w:marRight w:val="0"/>
      <w:marTop w:val="0"/>
      <w:marBottom w:val="0"/>
      <w:divBdr>
        <w:top w:val="none" w:sz="0" w:space="0" w:color="auto"/>
        <w:left w:val="none" w:sz="0" w:space="0" w:color="auto"/>
        <w:bottom w:val="none" w:sz="0" w:space="0" w:color="auto"/>
        <w:right w:val="none" w:sz="0" w:space="0" w:color="auto"/>
      </w:divBdr>
    </w:div>
    <w:div w:id="1614631658">
      <w:bodyDiv w:val="1"/>
      <w:marLeft w:val="0"/>
      <w:marRight w:val="0"/>
      <w:marTop w:val="0"/>
      <w:marBottom w:val="0"/>
      <w:divBdr>
        <w:top w:val="none" w:sz="0" w:space="0" w:color="auto"/>
        <w:left w:val="none" w:sz="0" w:space="0" w:color="auto"/>
        <w:bottom w:val="none" w:sz="0" w:space="0" w:color="auto"/>
        <w:right w:val="none" w:sz="0" w:space="0" w:color="auto"/>
      </w:divBdr>
    </w:div>
    <w:div w:id="1646275228">
      <w:marLeft w:val="0"/>
      <w:marRight w:val="0"/>
      <w:marTop w:val="0"/>
      <w:marBottom w:val="0"/>
      <w:divBdr>
        <w:top w:val="none" w:sz="0" w:space="0" w:color="auto"/>
        <w:left w:val="none" w:sz="0" w:space="0" w:color="auto"/>
        <w:bottom w:val="none" w:sz="0" w:space="0" w:color="auto"/>
        <w:right w:val="none" w:sz="0" w:space="0" w:color="auto"/>
      </w:divBdr>
    </w:div>
    <w:div w:id="1646275229">
      <w:marLeft w:val="0"/>
      <w:marRight w:val="0"/>
      <w:marTop w:val="0"/>
      <w:marBottom w:val="0"/>
      <w:divBdr>
        <w:top w:val="none" w:sz="0" w:space="0" w:color="auto"/>
        <w:left w:val="none" w:sz="0" w:space="0" w:color="auto"/>
        <w:bottom w:val="none" w:sz="0" w:space="0" w:color="auto"/>
        <w:right w:val="none" w:sz="0" w:space="0" w:color="auto"/>
      </w:divBdr>
    </w:div>
    <w:div w:id="1646275230">
      <w:marLeft w:val="0"/>
      <w:marRight w:val="0"/>
      <w:marTop w:val="0"/>
      <w:marBottom w:val="0"/>
      <w:divBdr>
        <w:top w:val="none" w:sz="0" w:space="0" w:color="auto"/>
        <w:left w:val="none" w:sz="0" w:space="0" w:color="auto"/>
        <w:bottom w:val="none" w:sz="0" w:space="0" w:color="auto"/>
        <w:right w:val="none" w:sz="0" w:space="0" w:color="auto"/>
      </w:divBdr>
    </w:div>
    <w:div w:id="1646275231">
      <w:marLeft w:val="0"/>
      <w:marRight w:val="0"/>
      <w:marTop w:val="0"/>
      <w:marBottom w:val="0"/>
      <w:divBdr>
        <w:top w:val="none" w:sz="0" w:space="0" w:color="auto"/>
        <w:left w:val="none" w:sz="0" w:space="0" w:color="auto"/>
        <w:bottom w:val="none" w:sz="0" w:space="0" w:color="auto"/>
        <w:right w:val="none" w:sz="0" w:space="0" w:color="auto"/>
      </w:divBdr>
    </w:div>
    <w:div w:id="1646275232">
      <w:marLeft w:val="0"/>
      <w:marRight w:val="0"/>
      <w:marTop w:val="0"/>
      <w:marBottom w:val="0"/>
      <w:divBdr>
        <w:top w:val="none" w:sz="0" w:space="0" w:color="auto"/>
        <w:left w:val="none" w:sz="0" w:space="0" w:color="auto"/>
        <w:bottom w:val="none" w:sz="0" w:space="0" w:color="auto"/>
        <w:right w:val="none" w:sz="0" w:space="0" w:color="auto"/>
      </w:divBdr>
    </w:div>
    <w:div w:id="1646275233">
      <w:marLeft w:val="0"/>
      <w:marRight w:val="0"/>
      <w:marTop w:val="0"/>
      <w:marBottom w:val="0"/>
      <w:divBdr>
        <w:top w:val="none" w:sz="0" w:space="0" w:color="auto"/>
        <w:left w:val="none" w:sz="0" w:space="0" w:color="auto"/>
        <w:bottom w:val="none" w:sz="0" w:space="0" w:color="auto"/>
        <w:right w:val="none" w:sz="0" w:space="0" w:color="auto"/>
      </w:divBdr>
    </w:div>
    <w:div w:id="1646275234">
      <w:marLeft w:val="0"/>
      <w:marRight w:val="0"/>
      <w:marTop w:val="0"/>
      <w:marBottom w:val="0"/>
      <w:divBdr>
        <w:top w:val="none" w:sz="0" w:space="0" w:color="auto"/>
        <w:left w:val="none" w:sz="0" w:space="0" w:color="auto"/>
        <w:bottom w:val="none" w:sz="0" w:space="0" w:color="auto"/>
        <w:right w:val="none" w:sz="0" w:space="0" w:color="auto"/>
      </w:divBdr>
    </w:div>
    <w:div w:id="1646275235">
      <w:marLeft w:val="0"/>
      <w:marRight w:val="0"/>
      <w:marTop w:val="0"/>
      <w:marBottom w:val="0"/>
      <w:divBdr>
        <w:top w:val="none" w:sz="0" w:space="0" w:color="auto"/>
        <w:left w:val="none" w:sz="0" w:space="0" w:color="auto"/>
        <w:bottom w:val="none" w:sz="0" w:space="0" w:color="auto"/>
        <w:right w:val="none" w:sz="0" w:space="0" w:color="auto"/>
      </w:divBdr>
    </w:div>
    <w:div w:id="1646275236">
      <w:marLeft w:val="0"/>
      <w:marRight w:val="0"/>
      <w:marTop w:val="0"/>
      <w:marBottom w:val="0"/>
      <w:divBdr>
        <w:top w:val="none" w:sz="0" w:space="0" w:color="auto"/>
        <w:left w:val="none" w:sz="0" w:space="0" w:color="auto"/>
        <w:bottom w:val="none" w:sz="0" w:space="0" w:color="auto"/>
        <w:right w:val="none" w:sz="0" w:space="0" w:color="auto"/>
      </w:divBdr>
    </w:div>
    <w:div w:id="1646275237">
      <w:marLeft w:val="0"/>
      <w:marRight w:val="0"/>
      <w:marTop w:val="0"/>
      <w:marBottom w:val="0"/>
      <w:divBdr>
        <w:top w:val="none" w:sz="0" w:space="0" w:color="auto"/>
        <w:left w:val="none" w:sz="0" w:space="0" w:color="auto"/>
        <w:bottom w:val="none" w:sz="0" w:space="0" w:color="auto"/>
        <w:right w:val="none" w:sz="0" w:space="0" w:color="auto"/>
      </w:divBdr>
    </w:div>
    <w:div w:id="1646275238">
      <w:marLeft w:val="0"/>
      <w:marRight w:val="0"/>
      <w:marTop w:val="0"/>
      <w:marBottom w:val="0"/>
      <w:divBdr>
        <w:top w:val="none" w:sz="0" w:space="0" w:color="auto"/>
        <w:left w:val="none" w:sz="0" w:space="0" w:color="auto"/>
        <w:bottom w:val="none" w:sz="0" w:space="0" w:color="auto"/>
        <w:right w:val="none" w:sz="0" w:space="0" w:color="auto"/>
      </w:divBdr>
    </w:div>
    <w:div w:id="1646275239">
      <w:marLeft w:val="0"/>
      <w:marRight w:val="0"/>
      <w:marTop w:val="0"/>
      <w:marBottom w:val="0"/>
      <w:divBdr>
        <w:top w:val="none" w:sz="0" w:space="0" w:color="auto"/>
        <w:left w:val="none" w:sz="0" w:space="0" w:color="auto"/>
        <w:bottom w:val="none" w:sz="0" w:space="0" w:color="auto"/>
        <w:right w:val="none" w:sz="0" w:space="0" w:color="auto"/>
      </w:divBdr>
    </w:div>
    <w:div w:id="1646275240">
      <w:marLeft w:val="0"/>
      <w:marRight w:val="0"/>
      <w:marTop w:val="0"/>
      <w:marBottom w:val="0"/>
      <w:divBdr>
        <w:top w:val="none" w:sz="0" w:space="0" w:color="auto"/>
        <w:left w:val="none" w:sz="0" w:space="0" w:color="auto"/>
        <w:bottom w:val="none" w:sz="0" w:space="0" w:color="auto"/>
        <w:right w:val="none" w:sz="0" w:space="0" w:color="auto"/>
      </w:divBdr>
    </w:div>
    <w:div w:id="1646275241">
      <w:marLeft w:val="0"/>
      <w:marRight w:val="0"/>
      <w:marTop w:val="0"/>
      <w:marBottom w:val="0"/>
      <w:divBdr>
        <w:top w:val="none" w:sz="0" w:space="0" w:color="auto"/>
        <w:left w:val="none" w:sz="0" w:space="0" w:color="auto"/>
        <w:bottom w:val="none" w:sz="0" w:space="0" w:color="auto"/>
        <w:right w:val="none" w:sz="0" w:space="0" w:color="auto"/>
      </w:divBdr>
    </w:div>
    <w:div w:id="1646275242">
      <w:marLeft w:val="0"/>
      <w:marRight w:val="0"/>
      <w:marTop w:val="0"/>
      <w:marBottom w:val="0"/>
      <w:divBdr>
        <w:top w:val="none" w:sz="0" w:space="0" w:color="auto"/>
        <w:left w:val="none" w:sz="0" w:space="0" w:color="auto"/>
        <w:bottom w:val="none" w:sz="0" w:space="0" w:color="auto"/>
        <w:right w:val="none" w:sz="0" w:space="0" w:color="auto"/>
      </w:divBdr>
    </w:div>
    <w:div w:id="1646275243">
      <w:marLeft w:val="0"/>
      <w:marRight w:val="0"/>
      <w:marTop w:val="0"/>
      <w:marBottom w:val="0"/>
      <w:divBdr>
        <w:top w:val="none" w:sz="0" w:space="0" w:color="auto"/>
        <w:left w:val="none" w:sz="0" w:space="0" w:color="auto"/>
        <w:bottom w:val="none" w:sz="0" w:space="0" w:color="auto"/>
        <w:right w:val="none" w:sz="0" w:space="0" w:color="auto"/>
      </w:divBdr>
    </w:div>
    <w:div w:id="1646275245">
      <w:marLeft w:val="0"/>
      <w:marRight w:val="0"/>
      <w:marTop w:val="0"/>
      <w:marBottom w:val="0"/>
      <w:divBdr>
        <w:top w:val="none" w:sz="0" w:space="0" w:color="auto"/>
        <w:left w:val="none" w:sz="0" w:space="0" w:color="auto"/>
        <w:bottom w:val="none" w:sz="0" w:space="0" w:color="auto"/>
        <w:right w:val="none" w:sz="0" w:space="0" w:color="auto"/>
      </w:divBdr>
    </w:div>
    <w:div w:id="1646275246">
      <w:marLeft w:val="0"/>
      <w:marRight w:val="0"/>
      <w:marTop w:val="0"/>
      <w:marBottom w:val="0"/>
      <w:divBdr>
        <w:top w:val="none" w:sz="0" w:space="0" w:color="auto"/>
        <w:left w:val="none" w:sz="0" w:space="0" w:color="auto"/>
        <w:bottom w:val="none" w:sz="0" w:space="0" w:color="auto"/>
        <w:right w:val="none" w:sz="0" w:space="0" w:color="auto"/>
      </w:divBdr>
    </w:div>
    <w:div w:id="1646275247">
      <w:marLeft w:val="0"/>
      <w:marRight w:val="0"/>
      <w:marTop w:val="0"/>
      <w:marBottom w:val="0"/>
      <w:divBdr>
        <w:top w:val="none" w:sz="0" w:space="0" w:color="auto"/>
        <w:left w:val="none" w:sz="0" w:space="0" w:color="auto"/>
        <w:bottom w:val="none" w:sz="0" w:space="0" w:color="auto"/>
        <w:right w:val="none" w:sz="0" w:space="0" w:color="auto"/>
      </w:divBdr>
    </w:div>
    <w:div w:id="1646275248">
      <w:marLeft w:val="0"/>
      <w:marRight w:val="0"/>
      <w:marTop w:val="0"/>
      <w:marBottom w:val="0"/>
      <w:divBdr>
        <w:top w:val="none" w:sz="0" w:space="0" w:color="auto"/>
        <w:left w:val="none" w:sz="0" w:space="0" w:color="auto"/>
        <w:bottom w:val="none" w:sz="0" w:space="0" w:color="auto"/>
        <w:right w:val="none" w:sz="0" w:space="0" w:color="auto"/>
      </w:divBdr>
    </w:div>
    <w:div w:id="1646275249">
      <w:marLeft w:val="0"/>
      <w:marRight w:val="0"/>
      <w:marTop w:val="0"/>
      <w:marBottom w:val="0"/>
      <w:divBdr>
        <w:top w:val="none" w:sz="0" w:space="0" w:color="auto"/>
        <w:left w:val="none" w:sz="0" w:space="0" w:color="auto"/>
        <w:bottom w:val="none" w:sz="0" w:space="0" w:color="auto"/>
        <w:right w:val="none" w:sz="0" w:space="0" w:color="auto"/>
      </w:divBdr>
    </w:div>
    <w:div w:id="1646275250">
      <w:marLeft w:val="0"/>
      <w:marRight w:val="0"/>
      <w:marTop w:val="0"/>
      <w:marBottom w:val="0"/>
      <w:divBdr>
        <w:top w:val="none" w:sz="0" w:space="0" w:color="auto"/>
        <w:left w:val="none" w:sz="0" w:space="0" w:color="auto"/>
        <w:bottom w:val="none" w:sz="0" w:space="0" w:color="auto"/>
        <w:right w:val="none" w:sz="0" w:space="0" w:color="auto"/>
      </w:divBdr>
    </w:div>
    <w:div w:id="1646275251">
      <w:marLeft w:val="0"/>
      <w:marRight w:val="0"/>
      <w:marTop w:val="0"/>
      <w:marBottom w:val="0"/>
      <w:divBdr>
        <w:top w:val="none" w:sz="0" w:space="0" w:color="auto"/>
        <w:left w:val="none" w:sz="0" w:space="0" w:color="auto"/>
        <w:bottom w:val="none" w:sz="0" w:space="0" w:color="auto"/>
        <w:right w:val="none" w:sz="0" w:space="0" w:color="auto"/>
      </w:divBdr>
    </w:div>
    <w:div w:id="1646275252">
      <w:marLeft w:val="0"/>
      <w:marRight w:val="0"/>
      <w:marTop w:val="0"/>
      <w:marBottom w:val="0"/>
      <w:divBdr>
        <w:top w:val="none" w:sz="0" w:space="0" w:color="auto"/>
        <w:left w:val="none" w:sz="0" w:space="0" w:color="auto"/>
        <w:bottom w:val="none" w:sz="0" w:space="0" w:color="auto"/>
        <w:right w:val="none" w:sz="0" w:space="0" w:color="auto"/>
      </w:divBdr>
    </w:div>
    <w:div w:id="1646275253">
      <w:marLeft w:val="0"/>
      <w:marRight w:val="0"/>
      <w:marTop w:val="0"/>
      <w:marBottom w:val="0"/>
      <w:divBdr>
        <w:top w:val="none" w:sz="0" w:space="0" w:color="auto"/>
        <w:left w:val="none" w:sz="0" w:space="0" w:color="auto"/>
        <w:bottom w:val="none" w:sz="0" w:space="0" w:color="auto"/>
        <w:right w:val="none" w:sz="0" w:space="0" w:color="auto"/>
      </w:divBdr>
    </w:div>
    <w:div w:id="1646275254">
      <w:marLeft w:val="0"/>
      <w:marRight w:val="0"/>
      <w:marTop w:val="0"/>
      <w:marBottom w:val="0"/>
      <w:divBdr>
        <w:top w:val="none" w:sz="0" w:space="0" w:color="auto"/>
        <w:left w:val="none" w:sz="0" w:space="0" w:color="auto"/>
        <w:bottom w:val="none" w:sz="0" w:space="0" w:color="auto"/>
        <w:right w:val="none" w:sz="0" w:space="0" w:color="auto"/>
      </w:divBdr>
    </w:div>
    <w:div w:id="1646275255">
      <w:marLeft w:val="0"/>
      <w:marRight w:val="0"/>
      <w:marTop w:val="0"/>
      <w:marBottom w:val="0"/>
      <w:divBdr>
        <w:top w:val="none" w:sz="0" w:space="0" w:color="auto"/>
        <w:left w:val="none" w:sz="0" w:space="0" w:color="auto"/>
        <w:bottom w:val="none" w:sz="0" w:space="0" w:color="auto"/>
        <w:right w:val="none" w:sz="0" w:space="0" w:color="auto"/>
      </w:divBdr>
    </w:div>
    <w:div w:id="1646275256">
      <w:marLeft w:val="0"/>
      <w:marRight w:val="0"/>
      <w:marTop w:val="0"/>
      <w:marBottom w:val="0"/>
      <w:divBdr>
        <w:top w:val="none" w:sz="0" w:space="0" w:color="auto"/>
        <w:left w:val="none" w:sz="0" w:space="0" w:color="auto"/>
        <w:bottom w:val="none" w:sz="0" w:space="0" w:color="auto"/>
        <w:right w:val="none" w:sz="0" w:space="0" w:color="auto"/>
      </w:divBdr>
    </w:div>
    <w:div w:id="1646275257">
      <w:marLeft w:val="0"/>
      <w:marRight w:val="0"/>
      <w:marTop w:val="0"/>
      <w:marBottom w:val="0"/>
      <w:divBdr>
        <w:top w:val="none" w:sz="0" w:space="0" w:color="auto"/>
        <w:left w:val="none" w:sz="0" w:space="0" w:color="auto"/>
        <w:bottom w:val="none" w:sz="0" w:space="0" w:color="auto"/>
        <w:right w:val="none" w:sz="0" w:space="0" w:color="auto"/>
      </w:divBdr>
    </w:div>
    <w:div w:id="1646275258">
      <w:marLeft w:val="0"/>
      <w:marRight w:val="0"/>
      <w:marTop w:val="0"/>
      <w:marBottom w:val="0"/>
      <w:divBdr>
        <w:top w:val="none" w:sz="0" w:space="0" w:color="auto"/>
        <w:left w:val="none" w:sz="0" w:space="0" w:color="auto"/>
        <w:bottom w:val="none" w:sz="0" w:space="0" w:color="auto"/>
        <w:right w:val="none" w:sz="0" w:space="0" w:color="auto"/>
      </w:divBdr>
    </w:div>
    <w:div w:id="1646275259">
      <w:marLeft w:val="0"/>
      <w:marRight w:val="0"/>
      <w:marTop w:val="0"/>
      <w:marBottom w:val="0"/>
      <w:divBdr>
        <w:top w:val="none" w:sz="0" w:space="0" w:color="auto"/>
        <w:left w:val="none" w:sz="0" w:space="0" w:color="auto"/>
        <w:bottom w:val="none" w:sz="0" w:space="0" w:color="auto"/>
        <w:right w:val="none" w:sz="0" w:space="0" w:color="auto"/>
      </w:divBdr>
    </w:div>
    <w:div w:id="1646275261">
      <w:marLeft w:val="0"/>
      <w:marRight w:val="0"/>
      <w:marTop w:val="0"/>
      <w:marBottom w:val="0"/>
      <w:divBdr>
        <w:top w:val="none" w:sz="0" w:space="0" w:color="auto"/>
        <w:left w:val="none" w:sz="0" w:space="0" w:color="auto"/>
        <w:bottom w:val="none" w:sz="0" w:space="0" w:color="auto"/>
        <w:right w:val="none" w:sz="0" w:space="0" w:color="auto"/>
      </w:divBdr>
    </w:div>
    <w:div w:id="1646275262">
      <w:marLeft w:val="0"/>
      <w:marRight w:val="0"/>
      <w:marTop w:val="0"/>
      <w:marBottom w:val="0"/>
      <w:divBdr>
        <w:top w:val="none" w:sz="0" w:space="0" w:color="auto"/>
        <w:left w:val="none" w:sz="0" w:space="0" w:color="auto"/>
        <w:bottom w:val="none" w:sz="0" w:space="0" w:color="auto"/>
        <w:right w:val="none" w:sz="0" w:space="0" w:color="auto"/>
      </w:divBdr>
      <w:divsChild>
        <w:div w:id="1646275330">
          <w:marLeft w:val="0"/>
          <w:marRight w:val="0"/>
          <w:marTop w:val="0"/>
          <w:marBottom w:val="0"/>
          <w:divBdr>
            <w:top w:val="none" w:sz="0" w:space="0" w:color="auto"/>
            <w:left w:val="none" w:sz="0" w:space="0" w:color="auto"/>
            <w:bottom w:val="none" w:sz="0" w:space="0" w:color="auto"/>
            <w:right w:val="none" w:sz="0" w:space="0" w:color="auto"/>
          </w:divBdr>
          <w:divsChild>
            <w:div w:id="16462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5263">
      <w:marLeft w:val="0"/>
      <w:marRight w:val="0"/>
      <w:marTop w:val="0"/>
      <w:marBottom w:val="0"/>
      <w:divBdr>
        <w:top w:val="none" w:sz="0" w:space="0" w:color="auto"/>
        <w:left w:val="none" w:sz="0" w:space="0" w:color="auto"/>
        <w:bottom w:val="none" w:sz="0" w:space="0" w:color="auto"/>
        <w:right w:val="none" w:sz="0" w:space="0" w:color="auto"/>
      </w:divBdr>
    </w:div>
    <w:div w:id="1646275264">
      <w:marLeft w:val="0"/>
      <w:marRight w:val="0"/>
      <w:marTop w:val="0"/>
      <w:marBottom w:val="0"/>
      <w:divBdr>
        <w:top w:val="none" w:sz="0" w:space="0" w:color="auto"/>
        <w:left w:val="none" w:sz="0" w:space="0" w:color="auto"/>
        <w:bottom w:val="none" w:sz="0" w:space="0" w:color="auto"/>
        <w:right w:val="none" w:sz="0" w:space="0" w:color="auto"/>
      </w:divBdr>
    </w:div>
    <w:div w:id="1646275266">
      <w:marLeft w:val="0"/>
      <w:marRight w:val="0"/>
      <w:marTop w:val="0"/>
      <w:marBottom w:val="0"/>
      <w:divBdr>
        <w:top w:val="none" w:sz="0" w:space="0" w:color="auto"/>
        <w:left w:val="none" w:sz="0" w:space="0" w:color="auto"/>
        <w:bottom w:val="none" w:sz="0" w:space="0" w:color="auto"/>
        <w:right w:val="none" w:sz="0" w:space="0" w:color="auto"/>
      </w:divBdr>
    </w:div>
    <w:div w:id="1646275267">
      <w:marLeft w:val="0"/>
      <w:marRight w:val="0"/>
      <w:marTop w:val="0"/>
      <w:marBottom w:val="0"/>
      <w:divBdr>
        <w:top w:val="none" w:sz="0" w:space="0" w:color="auto"/>
        <w:left w:val="none" w:sz="0" w:space="0" w:color="auto"/>
        <w:bottom w:val="none" w:sz="0" w:space="0" w:color="auto"/>
        <w:right w:val="none" w:sz="0" w:space="0" w:color="auto"/>
      </w:divBdr>
    </w:div>
    <w:div w:id="1646275268">
      <w:marLeft w:val="0"/>
      <w:marRight w:val="0"/>
      <w:marTop w:val="0"/>
      <w:marBottom w:val="0"/>
      <w:divBdr>
        <w:top w:val="none" w:sz="0" w:space="0" w:color="auto"/>
        <w:left w:val="none" w:sz="0" w:space="0" w:color="auto"/>
        <w:bottom w:val="none" w:sz="0" w:space="0" w:color="auto"/>
        <w:right w:val="none" w:sz="0" w:space="0" w:color="auto"/>
      </w:divBdr>
    </w:div>
    <w:div w:id="1646275269">
      <w:marLeft w:val="0"/>
      <w:marRight w:val="0"/>
      <w:marTop w:val="0"/>
      <w:marBottom w:val="0"/>
      <w:divBdr>
        <w:top w:val="none" w:sz="0" w:space="0" w:color="auto"/>
        <w:left w:val="none" w:sz="0" w:space="0" w:color="auto"/>
        <w:bottom w:val="none" w:sz="0" w:space="0" w:color="auto"/>
        <w:right w:val="none" w:sz="0" w:space="0" w:color="auto"/>
      </w:divBdr>
    </w:div>
    <w:div w:id="1646275270">
      <w:marLeft w:val="0"/>
      <w:marRight w:val="0"/>
      <w:marTop w:val="0"/>
      <w:marBottom w:val="0"/>
      <w:divBdr>
        <w:top w:val="none" w:sz="0" w:space="0" w:color="auto"/>
        <w:left w:val="none" w:sz="0" w:space="0" w:color="auto"/>
        <w:bottom w:val="none" w:sz="0" w:space="0" w:color="auto"/>
        <w:right w:val="none" w:sz="0" w:space="0" w:color="auto"/>
      </w:divBdr>
    </w:div>
    <w:div w:id="1646275271">
      <w:marLeft w:val="0"/>
      <w:marRight w:val="0"/>
      <w:marTop w:val="0"/>
      <w:marBottom w:val="0"/>
      <w:divBdr>
        <w:top w:val="none" w:sz="0" w:space="0" w:color="auto"/>
        <w:left w:val="none" w:sz="0" w:space="0" w:color="auto"/>
        <w:bottom w:val="none" w:sz="0" w:space="0" w:color="auto"/>
        <w:right w:val="none" w:sz="0" w:space="0" w:color="auto"/>
      </w:divBdr>
    </w:div>
    <w:div w:id="1646275272">
      <w:marLeft w:val="0"/>
      <w:marRight w:val="0"/>
      <w:marTop w:val="0"/>
      <w:marBottom w:val="0"/>
      <w:divBdr>
        <w:top w:val="none" w:sz="0" w:space="0" w:color="auto"/>
        <w:left w:val="none" w:sz="0" w:space="0" w:color="auto"/>
        <w:bottom w:val="none" w:sz="0" w:space="0" w:color="auto"/>
        <w:right w:val="none" w:sz="0" w:space="0" w:color="auto"/>
      </w:divBdr>
    </w:div>
    <w:div w:id="1646275273">
      <w:marLeft w:val="0"/>
      <w:marRight w:val="0"/>
      <w:marTop w:val="0"/>
      <w:marBottom w:val="0"/>
      <w:divBdr>
        <w:top w:val="none" w:sz="0" w:space="0" w:color="auto"/>
        <w:left w:val="none" w:sz="0" w:space="0" w:color="auto"/>
        <w:bottom w:val="none" w:sz="0" w:space="0" w:color="auto"/>
        <w:right w:val="none" w:sz="0" w:space="0" w:color="auto"/>
      </w:divBdr>
    </w:div>
    <w:div w:id="1646275274">
      <w:marLeft w:val="0"/>
      <w:marRight w:val="0"/>
      <w:marTop w:val="0"/>
      <w:marBottom w:val="0"/>
      <w:divBdr>
        <w:top w:val="none" w:sz="0" w:space="0" w:color="auto"/>
        <w:left w:val="none" w:sz="0" w:space="0" w:color="auto"/>
        <w:bottom w:val="none" w:sz="0" w:space="0" w:color="auto"/>
        <w:right w:val="none" w:sz="0" w:space="0" w:color="auto"/>
      </w:divBdr>
    </w:div>
    <w:div w:id="1646275275">
      <w:marLeft w:val="0"/>
      <w:marRight w:val="0"/>
      <w:marTop w:val="0"/>
      <w:marBottom w:val="0"/>
      <w:divBdr>
        <w:top w:val="none" w:sz="0" w:space="0" w:color="auto"/>
        <w:left w:val="none" w:sz="0" w:space="0" w:color="auto"/>
        <w:bottom w:val="none" w:sz="0" w:space="0" w:color="auto"/>
        <w:right w:val="none" w:sz="0" w:space="0" w:color="auto"/>
      </w:divBdr>
    </w:div>
    <w:div w:id="1646275276">
      <w:marLeft w:val="0"/>
      <w:marRight w:val="0"/>
      <w:marTop w:val="0"/>
      <w:marBottom w:val="0"/>
      <w:divBdr>
        <w:top w:val="none" w:sz="0" w:space="0" w:color="auto"/>
        <w:left w:val="none" w:sz="0" w:space="0" w:color="auto"/>
        <w:bottom w:val="none" w:sz="0" w:space="0" w:color="auto"/>
        <w:right w:val="none" w:sz="0" w:space="0" w:color="auto"/>
      </w:divBdr>
    </w:div>
    <w:div w:id="1646275277">
      <w:marLeft w:val="0"/>
      <w:marRight w:val="0"/>
      <w:marTop w:val="0"/>
      <w:marBottom w:val="0"/>
      <w:divBdr>
        <w:top w:val="none" w:sz="0" w:space="0" w:color="auto"/>
        <w:left w:val="none" w:sz="0" w:space="0" w:color="auto"/>
        <w:bottom w:val="none" w:sz="0" w:space="0" w:color="auto"/>
        <w:right w:val="none" w:sz="0" w:space="0" w:color="auto"/>
      </w:divBdr>
    </w:div>
    <w:div w:id="1646275278">
      <w:marLeft w:val="0"/>
      <w:marRight w:val="0"/>
      <w:marTop w:val="0"/>
      <w:marBottom w:val="0"/>
      <w:divBdr>
        <w:top w:val="none" w:sz="0" w:space="0" w:color="auto"/>
        <w:left w:val="none" w:sz="0" w:space="0" w:color="auto"/>
        <w:bottom w:val="none" w:sz="0" w:space="0" w:color="auto"/>
        <w:right w:val="none" w:sz="0" w:space="0" w:color="auto"/>
      </w:divBdr>
    </w:div>
    <w:div w:id="1646275279">
      <w:marLeft w:val="0"/>
      <w:marRight w:val="0"/>
      <w:marTop w:val="0"/>
      <w:marBottom w:val="0"/>
      <w:divBdr>
        <w:top w:val="none" w:sz="0" w:space="0" w:color="auto"/>
        <w:left w:val="none" w:sz="0" w:space="0" w:color="auto"/>
        <w:bottom w:val="none" w:sz="0" w:space="0" w:color="auto"/>
        <w:right w:val="none" w:sz="0" w:space="0" w:color="auto"/>
      </w:divBdr>
    </w:div>
    <w:div w:id="1646275280">
      <w:marLeft w:val="0"/>
      <w:marRight w:val="0"/>
      <w:marTop w:val="0"/>
      <w:marBottom w:val="0"/>
      <w:divBdr>
        <w:top w:val="none" w:sz="0" w:space="0" w:color="auto"/>
        <w:left w:val="none" w:sz="0" w:space="0" w:color="auto"/>
        <w:bottom w:val="none" w:sz="0" w:space="0" w:color="auto"/>
        <w:right w:val="none" w:sz="0" w:space="0" w:color="auto"/>
      </w:divBdr>
    </w:div>
    <w:div w:id="1646275281">
      <w:marLeft w:val="0"/>
      <w:marRight w:val="0"/>
      <w:marTop w:val="0"/>
      <w:marBottom w:val="0"/>
      <w:divBdr>
        <w:top w:val="none" w:sz="0" w:space="0" w:color="auto"/>
        <w:left w:val="none" w:sz="0" w:space="0" w:color="auto"/>
        <w:bottom w:val="none" w:sz="0" w:space="0" w:color="auto"/>
        <w:right w:val="none" w:sz="0" w:space="0" w:color="auto"/>
      </w:divBdr>
    </w:div>
    <w:div w:id="1646275282">
      <w:marLeft w:val="0"/>
      <w:marRight w:val="0"/>
      <w:marTop w:val="0"/>
      <w:marBottom w:val="0"/>
      <w:divBdr>
        <w:top w:val="none" w:sz="0" w:space="0" w:color="auto"/>
        <w:left w:val="none" w:sz="0" w:space="0" w:color="auto"/>
        <w:bottom w:val="none" w:sz="0" w:space="0" w:color="auto"/>
        <w:right w:val="none" w:sz="0" w:space="0" w:color="auto"/>
      </w:divBdr>
    </w:div>
    <w:div w:id="1646275283">
      <w:marLeft w:val="0"/>
      <w:marRight w:val="0"/>
      <w:marTop w:val="0"/>
      <w:marBottom w:val="0"/>
      <w:divBdr>
        <w:top w:val="none" w:sz="0" w:space="0" w:color="auto"/>
        <w:left w:val="none" w:sz="0" w:space="0" w:color="auto"/>
        <w:bottom w:val="none" w:sz="0" w:space="0" w:color="auto"/>
        <w:right w:val="none" w:sz="0" w:space="0" w:color="auto"/>
      </w:divBdr>
    </w:div>
    <w:div w:id="1646275284">
      <w:marLeft w:val="0"/>
      <w:marRight w:val="0"/>
      <w:marTop w:val="0"/>
      <w:marBottom w:val="0"/>
      <w:divBdr>
        <w:top w:val="none" w:sz="0" w:space="0" w:color="auto"/>
        <w:left w:val="none" w:sz="0" w:space="0" w:color="auto"/>
        <w:bottom w:val="none" w:sz="0" w:space="0" w:color="auto"/>
        <w:right w:val="none" w:sz="0" w:space="0" w:color="auto"/>
      </w:divBdr>
    </w:div>
    <w:div w:id="1646275285">
      <w:marLeft w:val="0"/>
      <w:marRight w:val="0"/>
      <w:marTop w:val="0"/>
      <w:marBottom w:val="0"/>
      <w:divBdr>
        <w:top w:val="none" w:sz="0" w:space="0" w:color="auto"/>
        <w:left w:val="none" w:sz="0" w:space="0" w:color="auto"/>
        <w:bottom w:val="none" w:sz="0" w:space="0" w:color="auto"/>
        <w:right w:val="none" w:sz="0" w:space="0" w:color="auto"/>
      </w:divBdr>
    </w:div>
    <w:div w:id="1646275286">
      <w:marLeft w:val="0"/>
      <w:marRight w:val="0"/>
      <w:marTop w:val="0"/>
      <w:marBottom w:val="0"/>
      <w:divBdr>
        <w:top w:val="none" w:sz="0" w:space="0" w:color="auto"/>
        <w:left w:val="none" w:sz="0" w:space="0" w:color="auto"/>
        <w:bottom w:val="none" w:sz="0" w:space="0" w:color="auto"/>
        <w:right w:val="none" w:sz="0" w:space="0" w:color="auto"/>
      </w:divBdr>
    </w:div>
    <w:div w:id="1646275287">
      <w:marLeft w:val="0"/>
      <w:marRight w:val="0"/>
      <w:marTop w:val="0"/>
      <w:marBottom w:val="0"/>
      <w:divBdr>
        <w:top w:val="none" w:sz="0" w:space="0" w:color="auto"/>
        <w:left w:val="none" w:sz="0" w:space="0" w:color="auto"/>
        <w:bottom w:val="none" w:sz="0" w:space="0" w:color="auto"/>
        <w:right w:val="none" w:sz="0" w:space="0" w:color="auto"/>
      </w:divBdr>
      <w:divsChild>
        <w:div w:id="1646275260">
          <w:marLeft w:val="0"/>
          <w:marRight w:val="0"/>
          <w:marTop w:val="0"/>
          <w:marBottom w:val="0"/>
          <w:divBdr>
            <w:top w:val="none" w:sz="0" w:space="0" w:color="auto"/>
            <w:left w:val="none" w:sz="0" w:space="0" w:color="auto"/>
            <w:bottom w:val="none" w:sz="0" w:space="0" w:color="auto"/>
            <w:right w:val="none" w:sz="0" w:space="0" w:color="auto"/>
          </w:divBdr>
          <w:divsChild>
            <w:div w:id="16462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5288">
      <w:marLeft w:val="0"/>
      <w:marRight w:val="0"/>
      <w:marTop w:val="0"/>
      <w:marBottom w:val="0"/>
      <w:divBdr>
        <w:top w:val="none" w:sz="0" w:space="0" w:color="auto"/>
        <w:left w:val="none" w:sz="0" w:space="0" w:color="auto"/>
        <w:bottom w:val="none" w:sz="0" w:space="0" w:color="auto"/>
        <w:right w:val="none" w:sz="0" w:space="0" w:color="auto"/>
      </w:divBdr>
    </w:div>
    <w:div w:id="1646275289">
      <w:marLeft w:val="0"/>
      <w:marRight w:val="0"/>
      <w:marTop w:val="0"/>
      <w:marBottom w:val="0"/>
      <w:divBdr>
        <w:top w:val="none" w:sz="0" w:space="0" w:color="auto"/>
        <w:left w:val="none" w:sz="0" w:space="0" w:color="auto"/>
        <w:bottom w:val="none" w:sz="0" w:space="0" w:color="auto"/>
        <w:right w:val="none" w:sz="0" w:space="0" w:color="auto"/>
      </w:divBdr>
    </w:div>
    <w:div w:id="1646275290">
      <w:marLeft w:val="0"/>
      <w:marRight w:val="0"/>
      <w:marTop w:val="0"/>
      <w:marBottom w:val="0"/>
      <w:divBdr>
        <w:top w:val="none" w:sz="0" w:space="0" w:color="auto"/>
        <w:left w:val="none" w:sz="0" w:space="0" w:color="auto"/>
        <w:bottom w:val="none" w:sz="0" w:space="0" w:color="auto"/>
        <w:right w:val="none" w:sz="0" w:space="0" w:color="auto"/>
      </w:divBdr>
    </w:div>
    <w:div w:id="1646275291">
      <w:marLeft w:val="0"/>
      <w:marRight w:val="0"/>
      <w:marTop w:val="0"/>
      <w:marBottom w:val="0"/>
      <w:divBdr>
        <w:top w:val="none" w:sz="0" w:space="0" w:color="auto"/>
        <w:left w:val="none" w:sz="0" w:space="0" w:color="auto"/>
        <w:bottom w:val="none" w:sz="0" w:space="0" w:color="auto"/>
        <w:right w:val="none" w:sz="0" w:space="0" w:color="auto"/>
      </w:divBdr>
    </w:div>
    <w:div w:id="1646275292">
      <w:marLeft w:val="0"/>
      <w:marRight w:val="0"/>
      <w:marTop w:val="0"/>
      <w:marBottom w:val="0"/>
      <w:divBdr>
        <w:top w:val="none" w:sz="0" w:space="0" w:color="auto"/>
        <w:left w:val="none" w:sz="0" w:space="0" w:color="auto"/>
        <w:bottom w:val="none" w:sz="0" w:space="0" w:color="auto"/>
        <w:right w:val="none" w:sz="0" w:space="0" w:color="auto"/>
      </w:divBdr>
    </w:div>
    <w:div w:id="1646275293">
      <w:marLeft w:val="0"/>
      <w:marRight w:val="0"/>
      <w:marTop w:val="0"/>
      <w:marBottom w:val="0"/>
      <w:divBdr>
        <w:top w:val="none" w:sz="0" w:space="0" w:color="auto"/>
        <w:left w:val="none" w:sz="0" w:space="0" w:color="auto"/>
        <w:bottom w:val="none" w:sz="0" w:space="0" w:color="auto"/>
        <w:right w:val="none" w:sz="0" w:space="0" w:color="auto"/>
      </w:divBdr>
    </w:div>
    <w:div w:id="1646275294">
      <w:marLeft w:val="0"/>
      <w:marRight w:val="0"/>
      <w:marTop w:val="0"/>
      <w:marBottom w:val="0"/>
      <w:divBdr>
        <w:top w:val="none" w:sz="0" w:space="0" w:color="auto"/>
        <w:left w:val="none" w:sz="0" w:space="0" w:color="auto"/>
        <w:bottom w:val="none" w:sz="0" w:space="0" w:color="auto"/>
        <w:right w:val="none" w:sz="0" w:space="0" w:color="auto"/>
      </w:divBdr>
    </w:div>
    <w:div w:id="1646275295">
      <w:marLeft w:val="0"/>
      <w:marRight w:val="0"/>
      <w:marTop w:val="0"/>
      <w:marBottom w:val="0"/>
      <w:divBdr>
        <w:top w:val="none" w:sz="0" w:space="0" w:color="auto"/>
        <w:left w:val="none" w:sz="0" w:space="0" w:color="auto"/>
        <w:bottom w:val="none" w:sz="0" w:space="0" w:color="auto"/>
        <w:right w:val="none" w:sz="0" w:space="0" w:color="auto"/>
      </w:divBdr>
    </w:div>
    <w:div w:id="1646275296">
      <w:marLeft w:val="0"/>
      <w:marRight w:val="0"/>
      <w:marTop w:val="0"/>
      <w:marBottom w:val="0"/>
      <w:divBdr>
        <w:top w:val="none" w:sz="0" w:space="0" w:color="auto"/>
        <w:left w:val="none" w:sz="0" w:space="0" w:color="auto"/>
        <w:bottom w:val="none" w:sz="0" w:space="0" w:color="auto"/>
        <w:right w:val="none" w:sz="0" w:space="0" w:color="auto"/>
      </w:divBdr>
    </w:div>
    <w:div w:id="1646275297">
      <w:marLeft w:val="0"/>
      <w:marRight w:val="0"/>
      <w:marTop w:val="0"/>
      <w:marBottom w:val="0"/>
      <w:divBdr>
        <w:top w:val="none" w:sz="0" w:space="0" w:color="auto"/>
        <w:left w:val="none" w:sz="0" w:space="0" w:color="auto"/>
        <w:bottom w:val="none" w:sz="0" w:space="0" w:color="auto"/>
        <w:right w:val="none" w:sz="0" w:space="0" w:color="auto"/>
      </w:divBdr>
    </w:div>
    <w:div w:id="1646275298">
      <w:marLeft w:val="0"/>
      <w:marRight w:val="0"/>
      <w:marTop w:val="0"/>
      <w:marBottom w:val="0"/>
      <w:divBdr>
        <w:top w:val="none" w:sz="0" w:space="0" w:color="auto"/>
        <w:left w:val="none" w:sz="0" w:space="0" w:color="auto"/>
        <w:bottom w:val="none" w:sz="0" w:space="0" w:color="auto"/>
        <w:right w:val="none" w:sz="0" w:space="0" w:color="auto"/>
      </w:divBdr>
    </w:div>
    <w:div w:id="1646275299">
      <w:marLeft w:val="0"/>
      <w:marRight w:val="0"/>
      <w:marTop w:val="0"/>
      <w:marBottom w:val="0"/>
      <w:divBdr>
        <w:top w:val="none" w:sz="0" w:space="0" w:color="auto"/>
        <w:left w:val="none" w:sz="0" w:space="0" w:color="auto"/>
        <w:bottom w:val="none" w:sz="0" w:space="0" w:color="auto"/>
        <w:right w:val="none" w:sz="0" w:space="0" w:color="auto"/>
      </w:divBdr>
    </w:div>
    <w:div w:id="1646275300">
      <w:marLeft w:val="0"/>
      <w:marRight w:val="0"/>
      <w:marTop w:val="0"/>
      <w:marBottom w:val="0"/>
      <w:divBdr>
        <w:top w:val="none" w:sz="0" w:space="0" w:color="auto"/>
        <w:left w:val="none" w:sz="0" w:space="0" w:color="auto"/>
        <w:bottom w:val="none" w:sz="0" w:space="0" w:color="auto"/>
        <w:right w:val="none" w:sz="0" w:space="0" w:color="auto"/>
      </w:divBdr>
    </w:div>
    <w:div w:id="1646275301">
      <w:marLeft w:val="0"/>
      <w:marRight w:val="0"/>
      <w:marTop w:val="0"/>
      <w:marBottom w:val="0"/>
      <w:divBdr>
        <w:top w:val="none" w:sz="0" w:space="0" w:color="auto"/>
        <w:left w:val="none" w:sz="0" w:space="0" w:color="auto"/>
        <w:bottom w:val="none" w:sz="0" w:space="0" w:color="auto"/>
        <w:right w:val="none" w:sz="0" w:space="0" w:color="auto"/>
      </w:divBdr>
    </w:div>
    <w:div w:id="1646275302">
      <w:marLeft w:val="0"/>
      <w:marRight w:val="0"/>
      <w:marTop w:val="0"/>
      <w:marBottom w:val="0"/>
      <w:divBdr>
        <w:top w:val="none" w:sz="0" w:space="0" w:color="auto"/>
        <w:left w:val="none" w:sz="0" w:space="0" w:color="auto"/>
        <w:bottom w:val="none" w:sz="0" w:space="0" w:color="auto"/>
        <w:right w:val="none" w:sz="0" w:space="0" w:color="auto"/>
      </w:divBdr>
    </w:div>
    <w:div w:id="1646275303">
      <w:marLeft w:val="0"/>
      <w:marRight w:val="0"/>
      <w:marTop w:val="0"/>
      <w:marBottom w:val="0"/>
      <w:divBdr>
        <w:top w:val="none" w:sz="0" w:space="0" w:color="auto"/>
        <w:left w:val="none" w:sz="0" w:space="0" w:color="auto"/>
        <w:bottom w:val="none" w:sz="0" w:space="0" w:color="auto"/>
        <w:right w:val="none" w:sz="0" w:space="0" w:color="auto"/>
      </w:divBdr>
    </w:div>
    <w:div w:id="1646275304">
      <w:marLeft w:val="0"/>
      <w:marRight w:val="0"/>
      <w:marTop w:val="0"/>
      <w:marBottom w:val="0"/>
      <w:divBdr>
        <w:top w:val="none" w:sz="0" w:space="0" w:color="auto"/>
        <w:left w:val="none" w:sz="0" w:space="0" w:color="auto"/>
        <w:bottom w:val="none" w:sz="0" w:space="0" w:color="auto"/>
        <w:right w:val="none" w:sz="0" w:space="0" w:color="auto"/>
      </w:divBdr>
    </w:div>
    <w:div w:id="1646275305">
      <w:marLeft w:val="0"/>
      <w:marRight w:val="0"/>
      <w:marTop w:val="0"/>
      <w:marBottom w:val="0"/>
      <w:divBdr>
        <w:top w:val="none" w:sz="0" w:space="0" w:color="auto"/>
        <w:left w:val="none" w:sz="0" w:space="0" w:color="auto"/>
        <w:bottom w:val="none" w:sz="0" w:space="0" w:color="auto"/>
        <w:right w:val="none" w:sz="0" w:space="0" w:color="auto"/>
      </w:divBdr>
    </w:div>
    <w:div w:id="1646275306">
      <w:marLeft w:val="0"/>
      <w:marRight w:val="0"/>
      <w:marTop w:val="0"/>
      <w:marBottom w:val="0"/>
      <w:divBdr>
        <w:top w:val="none" w:sz="0" w:space="0" w:color="auto"/>
        <w:left w:val="none" w:sz="0" w:space="0" w:color="auto"/>
        <w:bottom w:val="none" w:sz="0" w:space="0" w:color="auto"/>
        <w:right w:val="none" w:sz="0" w:space="0" w:color="auto"/>
      </w:divBdr>
    </w:div>
    <w:div w:id="1646275307">
      <w:marLeft w:val="0"/>
      <w:marRight w:val="0"/>
      <w:marTop w:val="0"/>
      <w:marBottom w:val="0"/>
      <w:divBdr>
        <w:top w:val="none" w:sz="0" w:space="0" w:color="auto"/>
        <w:left w:val="none" w:sz="0" w:space="0" w:color="auto"/>
        <w:bottom w:val="none" w:sz="0" w:space="0" w:color="auto"/>
        <w:right w:val="none" w:sz="0" w:space="0" w:color="auto"/>
      </w:divBdr>
    </w:div>
    <w:div w:id="1646275308">
      <w:marLeft w:val="0"/>
      <w:marRight w:val="0"/>
      <w:marTop w:val="0"/>
      <w:marBottom w:val="0"/>
      <w:divBdr>
        <w:top w:val="none" w:sz="0" w:space="0" w:color="auto"/>
        <w:left w:val="none" w:sz="0" w:space="0" w:color="auto"/>
        <w:bottom w:val="none" w:sz="0" w:space="0" w:color="auto"/>
        <w:right w:val="none" w:sz="0" w:space="0" w:color="auto"/>
      </w:divBdr>
    </w:div>
    <w:div w:id="1646275309">
      <w:marLeft w:val="0"/>
      <w:marRight w:val="0"/>
      <w:marTop w:val="0"/>
      <w:marBottom w:val="0"/>
      <w:divBdr>
        <w:top w:val="none" w:sz="0" w:space="0" w:color="auto"/>
        <w:left w:val="none" w:sz="0" w:space="0" w:color="auto"/>
        <w:bottom w:val="none" w:sz="0" w:space="0" w:color="auto"/>
        <w:right w:val="none" w:sz="0" w:space="0" w:color="auto"/>
      </w:divBdr>
    </w:div>
    <w:div w:id="1646275310">
      <w:marLeft w:val="0"/>
      <w:marRight w:val="0"/>
      <w:marTop w:val="0"/>
      <w:marBottom w:val="0"/>
      <w:divBdr>
        <w:top w:val="none" w:sz="0" w:space="0" w:color="auto"/>
        <w:left w:val="none" w:sz="0" w:space="0" w:color="auto"/>
        <w:bottom w:val="none" w:sz="0" w:space="0" w:color="auto"/>
        <w:right w:val="none" w:sz="0" w:space="0" w:color="auto"/>
      </w:divBdr>
    </w:div>
    <w:div w:id="1646275311">
      <w:marLeft w:val="0"/>
      <w:marRight w:val="0"/>
      <w:marTop w:val="0"/>
      <w:marBottom w:val="0"/>
      <w:divBdr>
        <w:top w:val="none" w:sz="0" w:space="0" w:color="auto"/>
        <w:left w:val="none" w:sz="0" w:space="0" w:color="auto"/>
        <w:bottom w:val="none" w:sz="0" w:space="0" w:color="auto"/>
        <w:right w:val="none" w:sz="0" w:space="0" w:color="auto"/>
      </w:divBdr>
    </w:div>
    <w:div w:id="1646275312">
      <w:marLeft w:val="0"/>
      <w:marRight w:val="0"/>
      <w:marTop w:val="0"/>
      <w:marBottom w:val="0"/>
      <w:divBdr>
        <w:top w:val="none" w:sz="0" w:space="0" w:color="auto"/>
        <w:left w:val="none" w:sz="0" w:space="0" w:color="auto"/>
        <w:bottom w:val="none" w:sz="0" w:space="0" w:color="auto"/>
        <w:right w:val="none" w:sz="0" w:space="0" w:color="auto"/>
      </w:divBdr>
    </w:div>
    <w:div w:id="1646275313">
      <w:marLeft w:val="0"/>
      <w:marRight w:val="0"/>
      <w:marTop w:val="0"/>
      <w:marBottom w:val="0"/>
      <w:divBdr>
        <w:top w:val="none" w:sz="0" w:space="0" w:color="auto"/>
        <w:left w:val="none" w:sz="0" w:space="0" w:color="auto"/>
        <w:bottom w:val="none" w:sz="0" w:space="0" w:color="auto"/>
        <w:right w:val="none" w:sz="0" w:space="0" w:color="auto"/>
      </w:divBdr>
    </w:div>
    <w:div w:id="1646275314">
      <w:marLeft w:val="0"/>
      <w:marRight w:val="0"/>
      <w:marTop w:val="0"/>
      <w:marBottom w:val="0"/>
      <w:divBdr>
        <w:top w:val="none" w:sz="0" w:space="0" w:color="auto"/>
        <w:left w:val="none" w:sz="0" w:space="0" w:color="auto"/>
        <w:bottom w:val="none" w:sz="0" w:space="0" w:color="auto"/>
        <w:right w:val="none" w:sz="0" w:space="0" w:color="auto"/>
      </w:divBdr>
    </w:div>
    <w:div w:id="1646275315">
      <w:marLeft w:val="0"/>
      <w:marRight w:val="0"/>
      <w:marTop w:val="0"/>
      <w:marBottom w:val="0"/>
      <w:divBdr>
        <w:top w:val="none" w:sz="0" w:space="0" w:color="auto"/>
        <w:left w:val="none" w:sz="0" w:space="0" w:color="auto"/>
        <w:bottom w:val="none" w:sz="0" w:space="0" w:color="auto"/>
        <w:right w:val="none" w:sz="0" w:space="0" w:color="auto"/>
      </w:divBdr>
    </w:div>
    <w:div w:id="1646275316">
      <w:marLeft w:val="0"/>
      <w:marRight w:val="0"/>
      <w:marTop w:val="0"/>
      <w:marBottom w:val="0"/>
      <w:divBdr>
        <w:top w:val="none" w:sz="0" w:space="0" w:color="auto"/>
        <w:left w:val="none" w:sz="0" w:space="0" w:color="auto"/>
        <w:bottom w:val="none" w:sz="0" w:space="0" w:color="auto"/>
        <w:right w:val="none" w:sz="0" w:space="0" w:color="auto"/>
      </w:divBdr>
    </w:div>
    <w:div w:id="1646275317">
      <w:marLeft w:val="0"/>
      <w:marRight w:val="0"/>
      <w:marTop w:val="0"/>
      <w:marBottom w:val="0"/>
      <w:divBdr>
        <w:top w:val="none" w:sz="0" w:space="0" w:color="auto"/>
        <w:left w:val="none" w:sz="0" w:space="0" w:color="auto"/>
        <w:bottom w:val="none" w:sz="0" w:space="0" w:color="auto"/>
        <w:right w:val="none" w:sz="0" w:space="0" w:color="auto"/>
      </w:divBdr>
    </w:div>
    <w:div w:id="1646275318">
      <w:marLeft w:val="0"/>
      <w:marRight w:val="0"/>
      <w:marTop w:val="0"/>
      <w:marBottom w:val="0"/>
      <w:divBdr>
        <w:top w:val="none" w:sz="0" w:space="0" w:color="auto"/>
        <w:left w:val="none" w:sz="0" w:space="0" w:color="auto"/>
        <w:bottom w:val="none" w:sz="0" w:space="0" w:color="auto"/>
        <w:right w:val="none" w:sz="0" w:space="0" w:color="auto"/>
      </w:divBdr>
    </w:div>
    <w:div w:id="1646275319">
      <w:marLeft w:val="0"/>
      <w:marRight w:val="0"/>
      <w:marTop w:val="0"/>
      <w:marBottom w:val="0"/>
      <w:divBdr>
        <w:top w:val="none" w:sz="0" w:space="0" w:color="auto"/>
        <w:left w:val="none" w:sz="0" w:space="0" w:color="auto"/>
        <w:bottom w:val="none" w:sz="0" w:space="0" w:color="auto"/>
        <w:right w:val="none" w:sz="0" w:space="0" w:color="auto"/>
      </w:divBdr>
    </w:div>
    <w:div w:id="1646275320">
      <w:marLeft w:val="0"/>
      <w:marRight w:val="0"/>
      <w:marTop w:val="0"/>
      <w:marBottom w:val="0"/>
      <w:divBdr>
        <w:top w:val="none" w:sz="0" w:space="0" w:color="auto"/>
        <w:left w:val="none" w:sz="0" w:space="0" w:color="auto"/>
        <w:bottom w:val="none" w:sz="0" w:space="0" w:color="auto"/>
        <w:right w:val="none" w:sz="0" w:space="0" w:color="auto"/>
      </w:divBdr>
      <w:divsChild>
        <w:div w:id="1646275244">
          <w:marLeft w:val="0"/>
          <w:marRight w:val="0"/>
          <w:marTop w:val="0"/>
          <w:marBottom w:val="0"/>
          <w:divBdr>
            <w:top w:val="none" w:sz="0" w:space="0" w:color="auto"/>
            <w:left w:val="none" w:sz="0" w:space="0" w:color="auto"/>
            <w:bottom w:val="none" w:sz="0" w:space="0" w:color="auto"/>
            <w:right w:val="none" w:sz="0" w:space="0" w:color="auto"/>
          </w:divBdr>
          <w:divsChild>
            <w:div w:id="164627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5321">
      <w:marLeft w:val="0"/>
      <w:marRight w:val="0"/>
      <w:marTop w:val="0"/>
      <w:marBottom w:val="0"/>
      <w:divBdr>
        <w:top w:val="none" w:sz="0" w:space="0" w:color="auto"/>
        <w:left w:val="none" w:sz="0" w:space="0" w:color="auto"/>
        <w:bottom w:val="none" w:sz="0" w:space="0" w:color="auto"/>
        <w:right w:val="none" w:sz="0" w:space="0" w:color="auto"/>
      </w:divBdr>
    </w:div>
    <w:div w:id="1646275323">
      <w:marLeft w:val="0"/>
      <w:marRight w:val="0"/>
      <w:marTop w:val="0"/>
      <w:marBottom w:val="0"/>
      <w:divBdr>
        <w:top w:val="none" w:sz="0" w:space="0" w:color="auto"/>
        <w:left w:val="none" w:sz="0" w:space="0" w:color="auto"/>
        <w:bottom w:val="none" w:sz="0" w:space="0" w:color="auto"/>
        <w:right w:val="none" w:sz="0" w:space="0" w:color="auto"/>
      </w:divBdr>
    </w:div>
    <w:div w:id="1646275325">
      <w:marLeft w:val="0"/>
      <w:marRight w:val="0"/>
      <w:marTop w:val="0"/>
      <w:marBottom w:val="0"/>
      <w:divBdr>
        <w:top w:val="none" w:sz="0" w:space="0" w:color="auto"/>
        <w:left w:val="none" w:sz="0" w:space="0" w:color="auto"/>
        <w:bottom w:val="none" w:sz="0" w:space="0" w:color="auto"/>
        <w:right w:val="none" w:sz="0" w:space="0" w:color="auto"/>
      </w:divBdr>
    </w:div>
    <w:div w:id="1646275326">
      <w:marLeft w:val="0"/>
      <w:marRight w:val="0"/>
      <w:marTop w:val="0"/>
      <w:marBottom w:val="0"/>
      <w:divBdr>
        <w:top w:val="none" w:sz="0" w:space="0" w:color="auto"/>
        <w:left w:val="none" w:sz="0" w:space="0" w:color="auto"/>
        <w:bottom w:val="none" w:sz="0" w:space="0" w:color="auto"/>
        <w:right w:val="none" w:sz="0" w:space="0" w:color="auto"/>
      </w:divBdr>
    </w:div>
    <w:div w:id="1646275327">
      <w:marLeft w:val="0"/>
      <w:marRight w:val="0"/>
      <w:marTop w:val="0"/>
      <w:marBottom w:val="0"/>
      <w:divBdr>
        <w:top w:val="none" w:sz="0" w:space="0" w:color="auto"/>
        <w:left w:val="none" w:sz="0" w:space="0" w:color="auto"/>
        <w:bottom w:val="none" w:sz="0" w:space="0" w:color="auto"/>
        <w:right w:val="none" w:sz="0" w:space="0" w:color="auto"/>
      </w:divBdr>
    </w:div>
    <w:div w:id="1646275328">
      <w:marLeft w:val="0"/>
      <w:marRight w:val="0"/>
      <w:marTop w:val="0"/>
      <w:marBottom w:val="0"/>
      <w:divBdr>
        <w:top w:val="none" w:sz="0" w:space="0" w:color="auto"/>
        <w:left w:val="none" w:sz="0" w:space="0" w:color="auto"/>
        <w:bottom w:val="none" w:sz="0" w:space="0" w:color="auto"/>
        <w:right w:val="none" w:sz="0" w:space="0" w:color="auto"/>
      </w:divBdr>
    </w:div>
    <w:div w:id="1646275329">
      <w:marLeft w:val="0"/>
      <w:marRight w:val="0"/>
      <w:marTop w:val="0"/>
      <w:marBottom w:val="0"/>
      <w:divBdr>
        <w:top w:val="none" w:sz="0" w:space="0" w:color="auto"/>
        <w:left w:val="none" w:sz="0" w:space="0" w:color="auto"/>
        <w:bottom w:val="none" w:sz="0" w:space="0" w:color="auto"/>
        <w:right w:val="none" w:sz="0" w:space="0" w:color="auto"/>
      </w:divBdr>
    </w:div>
    <w:div w:id="1646275331">
      <w:marLeft w:val="0"/>
      <w:marRight w:val="0"/>
      <w:marTop w:val="0"/>
      <w:marBottom w:val="0"/>
      <w:divBdr>
        <w:top w:val="none" w:sz="0" w:space="0" w:color="auto"/>
        <w:left w:val="none" w:sz="0" w:space="0" w:color="auto"/>
        <w:bottom w:val="none" w:sz="0" w:space="0" w:color="auto"/>
        <w:right w:val="none" w:sz="0" w:space="0" w:color="auto"/>
      </w:divBdr>
    </w:div>
    <w:div w:id="1646275332">
      <w:marLeft w:val="0"/>
      <w:marRight w:val="0"/>
      <w:marTop w:val="0"/>
      <w:marBottom w:val="0"/>
      <w:divBdr>
        <w:top w:val="none" w:sz="0" w:space="0" w:color="auto"/>
        <w:left w:val="none" w:sz="0" w:space="0" w:color="auto"/>
        <w:bottom w:val="none" w:sz="0" w:space="0" w:color="auto"/>
        <w:right w:val="none" w:sz="0" w:space="0" w:color="auto"/>
      </w:divBdr>
    </w:div>
    <w:div w:id="1646275333">
      <w:marLeft w:val="0"/>
      <w:marRight w:val="0"/>
      <w:marTop w:val="0"/>
      <w:marBottom w:val="0"/>
      <w:divBdr>
        <w:top w:val="none" w:sz="0" w:space="0" w:color="auto"/>
        <w:left w:val="none" w:sz="0" w:space="0" w:color="auto"/>
        <w:bottom w:val="none" w:sz="0" w:space="0" w:color="auto"/>
        <w:right w:val="none" w:sz="0" w:space="0" w:color="auto"/>
      </w:divBdr>
    </w:div>
    <w:div w:id="1646275334">
      <w:marLeft w:val="0"/>
      <w:marRight w:val="0"/>
      <w:marTop w:val="0"/>
      <w:marBottom w:val="0"/>
      <w:divBdr>
        <w:top w:val="none" w:sz="0" w:space="0" w:color="auto"/>
        <w:left w:val="none" w:sz="0" w:space="0" w:color="auto"/>
        <w:bottom w:val="none" w:sz="0" w:space="0" w:color="auto"/>
        <w:right w:val="none" w:sz="0" w:space="0" w:color="auto"/>
      </w:divBdr>
    </w:div>
    <w:div w:id="1646275335">
      <w:marLeft w:val="0"/>
      <w:marRight w:val="0"/>
      <w:marTop w:val="0"/>
      <w:marBottom w:val="0"/>
      <w:divBdr>
        <w:top w:val="none" w:sz="0" w:space="0" w:color="auto"/>
        <w:left w:val="none" w:sz="0" w:space="0" w:color="auto"/>
        <w:bottom w:val="none" w:sz="0" w:space="0" w:color="auto"/>
        <w:right w:val="none" w:sz="0" w:space="0" w:color="auto"/>
      </w:divBdr>
    </w:div>
    <w:div w:id="1646275336">
      <w:marLeft w:val="0"/>
      <w:marRight w:val="0"/>
      <w:marTop w:val="0"/>
      <w:marBottom w:val="0"/>
      <w:divBdr>
        <w:top w:val="none" w:sz="0" w:space="0" w:color="auto"/>
        <w:left w:val="none" w:sz="0" w:space="0" w:color="auto"/>
        <w:bottom w:val="none" w:sz="0" w:space="0" w:color="auto"/>
        <w:right w:val="none" w:sz="0" w:space="0" w:color="auto"/>
      </w:divBdr>
    </w:div>
    <w:div w:id="1646275337">
      <w:marLeft w:val="0"/>
      <w:marRight w:val="0"/>
      <w:marTop w:val="0"/>
      <w:marBottom w:val="0"/>
      <w:divBdr>
        <w:top w:val="none" w:sz="0" w:space="0" w:color="auto"/>
        <w:left w:val="none" w:sz="0" w:space="0" w:color="auto"/>
        <w:bottom w:val="none" w:sz="0" w:space="0" w:color="auto"/>
        <w:right w:val="none" w:sz="0" w:space="0" w:color="auto"/>
      </w:divBdr>
    </w:div>
    <w:div w:id="1646275338">
      <w:marLeft w:val="0"/>
      <w:marRight w:val="0"/>
      <w:marTop w:val="0"/>
      <w:marBottom w:val="0"/>
      <w:divBdr>
        <w:top w:val="none" w:sz="0" w:space="0" w:color="auto"/>
        <w:left w:val="none" w:sz="0" w:space="0" w:color="auto"/>
        <w:bottom w:val="none" w:sz="0" w:space="0" w:color="auto"/>
        <w:right w:val="none" w:sz="0" w:space="0" w:color="auto"/>
      </w:divBdr>
    </w:div>
    <w:div w:id="1646275339">
      <w:marLeft w:val="0"/>
      <w:marRight w:val="0"/>
      <w:marTop w:val="0"/>
      <w:marBottom w:val="0"/>
      <w:divBdr>
        <w:top w:val="none" w:sz="0" w:space="0" w:color="auto"/>
        <w:left w:val="none" w:sz="0" w:space="0" w:color="auto"/>
        <w:bottom w:val="none" w:sz="0" w:space="0" w:color="auto"/>
        <w:right w:val="none" w:sz="0" w:space="0" w:color="auto"/>
      </w:divBdr>
    </w:div>
    <w:div w:id="1646275340">
      <w:marLeft w:val="0"/>
      <w:marRight w:val="0"/>
      <w:marTop w:val="0"/>
      <w:marBottom w:val="0"/>
      <w:divBdr>
        <w:top w:val="none" w:sz="0" w:space="0" w:color="auto"/>
        <w:left w:val="none" w:sz="0" w:space="0" w:color="auto"/>
        <w:bottom w:val="none" w:sz="0" w:space="0" w:color="auto"/>
        <w:right w:val="none" w:sz="0" w:space="0" w:color="auto"/>
      </w:divBdr>
    </w:div>
    <w:div w:id="1646275341">
      <w:marLeft w:val="0"/>
      <w:marRight w:val="0"/>
      <w:marTop w:val="0"/>
      <w:marBottom w:val="0"/>
      <w:divBdr>
        <w:top w:val="none" w:sz="0" w:space="0" w:color="auto"/>
        <w:left w:val="none" w:sz="0" w:space="0" w:color="auto"/>
        <w:bottom w:val="none" w:sz="0" w:space="0" w:color="auto"/>
        <w:right w:val="none" w:sz="0" w:space="0" w:color="auto"/>
      </w:divBdr>
    </w:div>
    <w:div w:id="1646275342">
      <w:marLeft w:val="0"/>
      <w:marRight w:val="0"/>
      <w:marTop w:val="0"/>
      <w:marBottom w:val="0"/>
      <w:divBdr>
        <w:top w:val="none" w:sz="0" w:space="0" w:color="auto"/>
        <w:left w:val="none" w:sz="0" w:space="0" w:color="auto"/>
        <w:bottom w:val="none" w:sz="0" w:space="0" w:color="auto"/>
        <w:right w:val="none" w:sz="0" w:space="0" w:color="auto"/>
      </w:divBdr>
    </w:div>
    <w:div w:id="1646275343">
      <w:marLeft w:val="0"/>
      <w:marRight w:val="0"/>
      <w:marTop w:val="0"/>
      <w:marBottom w:val="0"/>
      <w:divBdr>
        <w:top w:val="none" w:sz="0" w:space="0" w:color="auto"/>
        <w:left w:val="none" w:sz="0" w:space="0" w:color="auto"/>
        <w:bottom w:val="none" w:sz="0" w:space="0" w:color="auto"/>
        <w:right w:val="none" w:sz="0" w:space="0" w:color="auto"/>
      </w:divBdr>
    </w:div>
    <w:div w:id="1646275344">
      <w:marLeft w:val="0"/>
      <w:marRight w:val="0"/>
      <w:marTop w:val="0"/>
      <w:marBottom w:val="0"/>
      <w:divBdr>
        <w:top w:val="none" w:sz="0" w:space="0" w:color="auto"/>
        <w:left w:val="none" w:sz="0" w:space="0" w:color="auto"/>
        <w:bottom w:val="none" w:sz="0" w:space="0" w:color="auto"/>
        <w:right w:val="none" w:sz="0" w:space="0" w:color="auto"/>
      </w:divBdr>
    </w:div>
    <w:div w:id="1646275345">
      <w:marLeft w:val="0"/>
      <w:marRight w:val="0"/>
      <w:marTop w:val="0"/>
      <w:marBottom w:val="0"/>
      <w:divBdr>
        <w:top w:val="none" w:sz="0" w:space="0" w:color="auto"/>
        <w:left w:val="none" w:sz="0" w:space="0" w:color="auto"/>
        <w:bottom w:val="none" w:sz="0" w:space="0" w:color="auto"/>
        <w:right w:val="none" w:sz="0" w:space="0" w:color="auto"/>
      </w:divBdr>
    </w:div>
    <w:div w:id="1646275346">
      <w:marLeft w:val="0"/>
      <w:marRight w:val="0"/>
      <w:marTop w:val="0"/>
      <w:marBottom w:val="0"/>
      <w:divBdr>
        <w:top w:val="none" w:sz="0" w:space="0" w:color="auto"/>
        <w:left w:val="none" w:sz="0" w:space="0" w:color="auto"/>
        <w:bottom w:val="none" w:sz="0" w:space="0" w:color="auto"/>
        <w:right w:val="none" w:sz="0" w:space="0" w:color="auto"/>
      </w:divBdr>
    </w:div>
    <w:div w:id="1646275347">
      <w:marLeft w:val="0"/>
      <w:marRight w:val="0"/>
      <w:marTop w:val="0"/>
      <w:marBottom w:val="0"/>
      <w:divBdr>
        <w:top w:val="none" w:sz="0" w:space="0" w:color="auto"/>
        <w:left w:val="none" w:sz="0" w:space="0" w:color="auto"/>
        <w:bottom w:val="none" w:sz="0" w:space="0" w:color="auto"/>
        <w:right w:val="none" w:sz="0" w:space="0" w:color="auto"/>
      </w:divBdr>
    </w:div>
    <w:div w:id="1646275348">
      <w:marLeft w:val="0"/>
      <w:marRight w:val="0"/>
      <w:marTop w:val="0"/>
      <w:marBottom w:val="0"/>
      <w:divBdr>
        <w:top w:val="none" w:sz="0" w:space="0" w:color="auto"/>
        <w:left w:val="none" w:sz="0" w:space="0" w:color="auto"/>
        <w:bottom w:val="none" w:sz="0" w:space="0" w:color="auto"/>
        <w:right w:val="none" w:sz="0" w:space="0" w:color="auto"/>
      </w:divBdr>
    </w:div>
    <w:div w:id="1646275349">
      <w:marLeft w:val="0"/>
      <w:marRight w:val="0"/>
      <w:marTop w:val="0"/>
      <w:marBottom w:val="0"/>
      <w:divBdr>
        <w:top w:val="none" w:sz="0" w:space="0" w:color="auto"/>
        <w:left w:val="none" w:sz="0" w:space="0" w:color="auto"/>
        <w:bottom w:val="none" w:sz="0" w:space="0" w:color="auto"/>
        <w:right w:val="none" w:sz="0" w:space="0" w:color="auto"/>
      </w:divBdr>
    </w:div>
    <w:div w:id="1646275350">
      <w:marLeft w:val="0"/>
      <w:marRight w:val="0"/>
      <w:marTop w:val="0"/>
      <w:marBottom w:val="0"/>
      <w:divBdr>
        <w:top w:val="none" w:sz="0" w:space="0" w:color="auto"/>
        <w:left w:val="none" w:sz="0" w:space="0" w:color="auto"/>
        <w:bottom w:val="none" w:sz="0" w:space="0" w:color="auto"/>
        <w:right w:val="none" w:sz="0" w:space="0" w:color="auto"/>
      </w:divBdr>
    </w:div>
    <w:div w:id="1646275351">
      <w:marLeft w:val="0"/>
      <w:marRight w:val="0"/>
      <w:marTop w:val="0"/>
      <w:marBottom w:val="0"/>
      <w:divBdr>
        <w:top w:val="none" w:sz="0" w:space="0" w:color="auto"/>
        <w:left w:val="none" w:sz="0" w:space="0" w:color="auto"/>
        <w:bottom w:val="none" w:sz="0" w:space="0" w:color="auto"/>
        <w:right w:val="none" w:sz="0" w:space="0" w:color="auto"/>
      </w:divBdr>
    </w:div>
    <w:div w:id="1646275352">
      <w:marLeft w:val="0"/>
      <w:marRight w:val="0"/>
      <w:marTop w:val="0"/>
      <w:marBottom w:val="0"/>
      <w:divBdr>
        <w:top w:val="none" w:sz="0" w:space="0" w:color="auto"/>
        <w:left w:val="none" w:sz="0" w:space="0" w:color="auto"/>
        <w:bottom w:val="none" w:sz="0" w:space="0" w:color="auto"/>
        <w:right w:val="none" w:sz="0" w:space="0" w:color="auto"/>
      </w:divBdr>
    </w:div>
    <w:div w:id="1646275353">
      <w:marLeft w:val="0"/>
      <w:marRight w:val="0"/>
      <w:marTop w:val="0"/>
      <w:marBottom w:val="0"/>
      <w:divBdr>
        <w:top w:val="none" w:sz="0" w:space="0" w:color="auto"/>
        <w:left w:val="none" w:sz="0" w:space="0" w:color="auto"/>
        <w:bottom w:val="none" w:sz="0" w:space="0" w:color="auto"/>
        <w:right w:val="none" w:sz="0" w:space="0" w:color="auto"/>
      </w:divBdr>
    </w:div>
    <w:div w:id="1650090859">
      <w:bodyDiv w:val="1"/>
      <w:marLeft w:val="0"/>
      <w:marRight w:val="0"/>
      <w:marTop w:val="0"/>
      <w:marBottom w:val="0"/>
      <w:divBdr>
        <w:top w:val="none" w:sz="0" w:space="0" w:color="auto"/>
        <w:left w:val="none" w:sz="0" w:space="0" w:color="auto"/>
        <w:bottom w:val="none" w:sz="0" w:space="0" w:color="auto"/>
        <w:right w:val="none" w:sz="0" w:space="0" w:color="auto"/>
      </w:divBdr>
    </w:div>
    <w:div w:id="1678925258">
      <w:bodyDiv w:val="1"/>
      <w:marLeft w:val="0"/>
      <w:marRight w:val="0"/>
      <w:marTop w:val="0"/>
      <w:marBottom w:val="0"/>
      <w:divBdr>
        <w:top w:val="none" w:sz="0" w:space="0" w:color="auto"/>
        <w:left w:val="none" w:sz="0" w:space="0" w:color="auto"/>
        <w:bottom w:val="none" w:sz="0" w:space="0" w:color="auto"/>
        <w:right w:val="none" w:sz="0" w:space="0" w:color="auto"/>
      </w:divBdr>
      <w:divsChild>
        <w:div w:id="1388147709">
          <w:marLeft w:val="0"/>
          <w:marRight w:val="0"/>
          <w:marTop w:val="0"/>
          <w:marBottom w:val="0"/>
          <w:divBdr>
            <w:top w:val="none" w:sz="0" w:space="0" w:color="auto"/>
            <w:left w:val="none" w:sz="0" w:space="0" w:color="auto"/>
            <w:bottom w:val="none" w:sz="0" w:space="0" w:color="auto"/>
            <w:right w:val="none" w:sz="0" w:space="0" w:color="auto"/>
          </w:divBdr>
          <w:divsChild>
            <w:div w:id="1408839465">
              <w:marLeft w:val="0"/>
              <w:marRight w:val="0"/>
              <w:marTop w:val="0"/>
              <w:marBottom w:val="0"/>
              <w:divBdr>
                <w:top w:val="none" w:sz="0" w:space="0" w:color="auto"/>
                <w:left w:val="none" w:sz="0" w:space="0" w:color="auto"/>
                <w:bottom w:val="none" w:sz="0" w:space="0" w:color="auto"/>
                <w:right w:val="none" w:sz="0" w:space="0" w:color="auto"/>
              </w:divBdr>
              <w:divsChild>
                <w:div w:id="263853183">
                  <w:marLeft w:val="0"/>
                  <w:marRight w:val="0"/>
                  <w:marTop w:val="0"/>
                  <w:marBottom w:val="0"/>
                  <w:divBdr>
                    <w:top w:val="none" w:sz="0" w:space="0" w:color="auto"/>
                    <w:left w:val="none" w:sz="0" w:space="0" w:color="auto"/>
                    <w:bottom w:val="none" w:sz="0" w:space="0" w:color="auto"/>
                    <w:right w:val="none" w:sz="0" w:space="0" w:color="auto"/>
                  </w:divBdr>
                  <w:divsChild>
                    <w:div w:id="770050292">
                      <w:marLeft w:val="0"/>
                      <w:marRight w:val="0"/>
                      <w:marTop w:val="0"/>
                      <w:marBottom w:val="0"/>
                      <w:divBdr>
                        <w:top w:val="none" w:sz="0" w:space="0" w:color="auto"/>
                        <w:left w:val="none" w:sz="0" w:space="0" w:color="auto"/>
                        <w:bottom w:val="none" w:sz="0" w:space="0" w:color="auto"/>
                        <w:right w:val="none" w:sz="0" w:space="0" w:color="auto"/>
                      </w:divBdr>
                      <w:divsChild>
                        <w:div w:id="2082676235">
                          <w:marLeft w:val="0"/>
                          <w:marRight w:val="0"/>
                          <w:marTop w:val="0"/>
                          <w:marBottom w:val="0"/>
                          <w:divBdr>
                            <w:top w:val="none" w:sz="0" w:space="0" w:color="auto"/>
                            <w:left w:val="none" w:sz="0" w:space="0" w:color="auto"/>
                            <w:bottom w:val="none" w:sz="0" w:space="0" w:color="auto"/>
                            <w:right w:val="none" w:sz="0" w:space="0" w:color="auto"/>
                          </w:divBdr>
                          <w:divsChild>
                            <w:div w:id="1238050658">
                              <w:marLeft w:val="0"/>
                              <w:marRight w:val="0"/>
                              <w:marTop w:val="0"/>
                              <w:marBottom w:val="0"/>
                              <w:divBdr>
                                <w:top w:val="none" w:sz="0" w:space="0" w:color="auto"/>
                                <w:left w:val="none" w:sz="0" w:space="0" w:color="auto"/>
                                <w:bottom w:val="none" w:sz="0" w:space="0" w:color="auto"/>
                                <w:right w:val="none" w:sz="0" w:space="0" w:color="auto"/>
                              </w:divBdr>
                              <w:divsChild>
                                <w:div w:id="211898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3818788">
      <w:bodyDiv w:val="1"/>
      <w:marLeft w:val="0"/>
      <w:marRight w:val="0"/>
      <w:marTop w:val="0"/>
      <w:marBottom w:val="0"/>
      <w:divBdr>
        <w:top w:val="none" w:sz="0" w:space="0" w:color="auto"/>
        <w:left w:val="none" w:sz="0" w:space="0" w:color="auto"/>
        <w:bottom w:val="none" w:sz="0" w:space="0" w:color="auto"/>
        <w:right w:val="none" w:sz="0" w:space="0" w:color="auto"/>
      </w:divBdr>
    </w:div>
    <w:div w:id="1708751193">
      <w:bodyDiv w:val="1"/>
      <w:marLeft w:val="0"/>
      <w:marRight w:val="0"/>
      <w:marTop w:val="0"/>
      <w:marBottom w:val="0"/>
      <w:divBdr>
        <w:top w:val="none" w:sz="0" w:space="0" w:color="auto"/>
        <w:left w:val="none" w:sz="0" w:space="0" w:color="auto"/>
        <w:bottom w:val="none" w:sz="0" w:space="0" w:color="auto"/>
        <w:right w:val="none" w:sz="0" w:space="0" w:color="auto"/>
      </w:divBdr>
    </w:div>
    <w:div w:id="1756046646">
      <w:bodyDiv w:val="1"/>
      <w:marLeft w:val="0"/>
      <w:marRight w:val="0"/>
      <w:marTop w:val="0"/>
      <w:marBottom w:val="0"/>
      <w:divBdr>
        <w:top w:val="none" w:sz="0" w:space="0" w:color="auto"/>
        <w:left w:val="none" w:sz="0" w:space="0" w:color="auto"/>
        <w:bottom w:val="none" w:sz="0" w:space="0" w:color="auto"/>
        <w:right w:val="none" w:sz="0" w:space="0" w:color="auto"/>
      </w:divBdr>
    </w:div>
    <w:div w:id="1765110060">
      <w:bodyDiv w:val="1"/>
      <w:marLeft w:val="0"/>
      <w:marRight w:val="0"/>
      <w:marTop w:val="0"/>
      <w:marBottom w:val="0"/>
      <w:divBdr>
        <w:top w:val="none" w:sz="0" w:space="0" w:color="auto"/>
        <w:left w:val="none" w:sz="0" w:space="0" w:color="auto"/>
        <w:bottom w:val="none" w:sz="0" w:space="0" w:color="auto"/>
        <w:right w:val="none" w:sz="0" w:space="0" w:color="auto"/>
      </w:divBdr>
    </w:div>
    <w:div w:id="1779643135">
      <w:bodyDiv w:val="1"/>
      <w:marLeft w:val="0"/>
      <w:marRight w:val="0"/>
      <w:marTop w:val="0"/>
      <w:marBottom w:val="0"/>
      <w:divBdr>
        <w:top w:val="none" w:sz="0" w:space="0" w:color="auto"/>
        <w:left w:val="none" w:sz="0" w:space="0" w:color="auto"/>
        <w:bottom w:val="none" w:sz="0" w:space="0" w:color="auto"/>
        <w:right w:val="none" w:sz="0" w:space="0" w:color="auto"/>
      </w:divBdr>
    </w:div>
    <w:div w:id="1787390180">
      <w:bodyDiv w:val="1"/>
      <w:marLeft w:val="0"/>
      <w:marRight w:val="0"/>
      <w:marTop w:val="0"/>
      <w:marBottom w:val="0"/>
      <w:divBdr>
        <w:top w:val="none" w:sz="0" w:space="0" w:color="auto"/>
        <w:left w:val="none" w:sz="0" w:space="0" w:color="auto"/>
        <w:bottom w:val="none" w:sz="0" w:space="0" w:color="auto"/>
        <w:right w:val="none" w:sz="0" w:space="0" w:color="auto"/>
      </w:divBdr>
    </w:div>
    <w:div w:id="1812940205">
      <w:bodyDiv w:val="1"/>
      <w:marLeft w:val="0"/>
      <w:marRight w:val="0"/>
      <w:marTop w:val="0"/>
      <w:marBottom w:val="0"/>
      <w:divBdr>
        <w:top w:val="none" w:sz="0" w:space="0" w:color="auto"/>
        <w:left w:val="none" w:sz="0" w:space="0" w:color="auto"/>
        <w:bottom w:val="none" w:sz="0" w:space="0" w:color="auto"/>
        <w:right w:val="none" w:sz="0" w:space="0" w:color="auto"/>
      </w:divBdr>
    </w:div>
    <w:div w:id="1814521383">
      <w:bodyDiv w:val="1"/>
      <w:marLeft w:val="0"/>
      <w:marRight w:val="0"/>
      <w:marTop w:val="0"/>
      <w:marBottom w:val="0"/>
      <w:divBdr>
        <w:top w:val="none" w:sz="0" w:space="0" w:color="auto"/>
        <w:left w:val="none" w:sz="0" w:space="0" w:color="auto"/>
        <w:bottom w:val="none" w:sz="0" w:space="0" w:color="auto"/>
        <w:right w:val="none" w:sz="0" w:space="0" w:color="auto"/>
      </w:divBdr>
    </w:div>
    <w:div w:id="1816414384">
      <w:bodyDiv w:val="1"/>
      <w:marLeft w:val="0"/>
      <w:marRight w:val="0"/>
      <w:marTop w:val="0"/>
      <w:marBottom w:val="0"/>
      <w:divBdr>
        <w:top w:val="none" w:sz="0" w:space="0" w:color="auto"/>
        <w:left w:val="none" w:sz="0" w:space="0" w:color="auto"/>
        <w:bottom w:val="none" w:sz="0" w:space="0" w:color="auto"/>
        <w:right w:val="none" w:sz="0" w:space="0" w:color="auto"/>
      </w:divBdr>
    </w:div>
    <w:div w:id="1818765198">
      <w:bodyDiv w:val="1"/>
      <w:marLeft w:val="0"/>
      <w:marRight w:val="0"/>
      <w:marTop w:val="0"/>
      <w:marBottom w:val="0"/>
      <w:divBdr>
        <w:top w:val="none" w:sz="0" w:space="0" w:color="auto"/>
        <w:left w:val="none" w:sz="0" w:space="0" w:color="auto"/>
        <w:bottom w:val="none" w:sz="0" w:space="0" w:color="auto"/>
        <w:right w:val="none" w:sz="0" w:space="0" w:color="auto"/>
      </w:divBdr>
    </w:div>
    <w:div w:id="1840844431">
      <w:bodyDiv w:val="1"/>
      <w:marLeft w:val="0"/>
      <w:marRight w:val="0"/>
      <w:marTop w:val="0"/>
      <w:marBottom w:val="0"/>
      <w:divBdr>
        <w:top w:val="none" w:sz="0" w:space="0" w:color="auto"/>
        <w:left w:val="none" w:sz="0" w:space="0" w:color="auto"/>
        <w:bottom w:val="none" w:sz="0" w:space="0" w:color="auto"/>
        <w:right w:val="none" w:sz="0" w:space="0" w:color="auto"/>
      </w:divBdr>
    </w:div>
    <w:div w:id="1862352282">
      <w:bodyDiv w:val="1"/>
      <w:marLeft w:val="0"/>
      <w:marRight w:val="0"/>
      <w:marTop w:val="0"/>
      <w:marBottom w:val="0"/>
      <w:divBdr>
        <w:top w:val="none" w:sz="0" w:space="0" w:color="auto"/>
        <w:left w:val="none" w:sz="0" w:space="0" w:color="auto"/>
        <w:bottom w:val="none" w:sz="0" w:space="0" w:color="auto"/>
        <w:right w:val="none" w:sz="0" w:space="0" w:color="auto"/>
      </w:divBdr>
    </w:div>
    <w:div w:id="1883590578">
      <w:bodyDiv w:val="1"/>
      <w:marLeft w:val="0"/>
      <w:marRight w:val="0"/>
      <w:marTop w:val="0"/>
      <w:marBottom w:val="0"/>
      <w:divBdr>
        <w:top w:val="none" w:sz="0" w:space="0" w:color="auto"/>
        <w:left w:val="none" w:sz="0" w:space="0" w:color="auto"/>
        <w:bottom w:val="none" w:sz="0" w:space="0" w:color="auto"/>
        <w:right w:val="none" w:sz="0" w:space="0" w:color="auto"/>
      </w:divBdr>
    </w:div>
    <w:div w:id="1887065001">
      <w:bodyDiv w:val="1"/>
      <w:marLeft w:val="0"/>
      <w:marRight w:val="0"/>
      <w:marTop w:val="0"/>
      <w:marBottom w:val="0"/>
      <w:divBdr>
        <w:top w:val="none" w:sz="0" w:space="0" w:color="auto"/>
        <w:left w:val="none" w:sz="0" w:space="0" w:color="auto"/>
        <w:bottom w:val="none" w:sz="0" w:space="0" w:color="auto"/>
        <w:right w:val="none" w:sz="0" w:space="0" w:color="auto"/>
      </w:divBdr>
    </w:div>
    <w:div w:id="1899709035">
      <w:bodyDiv w:val="1"/>
      <w:marLeft w:val="0"/>
      <w:marRight w:val="0"/>
      <w:marTop w:val="0"/>
      <w:marBottom w:val="0"/>
      <w:divBdr>
        <w:top w:val="none" w:sz="0" w:space="0" w:color="auto"/>
        <w:left w:val="none" w:sz="0" w:space="0" w:color="auto"/>
        <w:bottom w:val="none" w:sz="0" w:space="0" w:color="auto"/>
        <w:right w:val="none" w:sz="0" w:space="0" w:color="auto"/>
      </w:divBdr>
      <w:divsChild>
        <w:div w:id="1839342100">
          <w:marLeft w:val="0"/>
          <w:marRight w:val="0"/>
          <w:marTop w:val="0"/>
          <w:marBottom w:val="0"/>
          <w:divBdr>
            <w:top w:val="none" w:sz="0" w:space="0" w:color="auto"/>
            <w:left w:val="none" w:sz="0" w:space="0" w:color="auto"/>
            <w:bottom w:val="none" w:sz="0" w:space="0" w:color="auto"/>
            <w:right w:val="none" w:sz="0" w:space="0" w:color="auto"/>
          </w:divBdr>
          <w:divsChild>
            <w:div w:id="141435179">
              <w:marLeft w:val="0"/>
              <w:marRight w:val="0"/>
              <w:marTop w:val="0"/>
              <w:marBottom w:val="0"/>
              <w:divBdr>
                <w:top w:val="none" w:sz="0" w:space="0" w:color="auto"/>
                <w:left w:val="none" w:sz="0" w:space="0" w:color="auto"/>
                <w:bottom w:val="none" w:sz="0" w:space="0" w:color="auto"/>
                <w:right w:val="none" w:sz="0" w:space="0" w:color="auto"/>
              </w:divBdr>
              <w:divsChild>
                <w:div w:id="1314867415">
                  <w:marLeft w:val="0"/>
                  <w:marRight w:val="0"/>
                  <w:marTop w:val="0"/>
                  <w:marBottom w:val="0"/>
                  <w:divBdr>
                    <w:top w:val="none" w:sz="0" w:space="0" w:color="auto"/>
                    <w:left w:val="none" w:sz="0" w:space="0" w:color="auto"/>
                    <w:bottom w:val="none" w:sz="0" w:space="0" w:color="auto"/>
                    <w:right w:val="none" w:sz="0" w:space="0" w:color="auto"/>
                  </w:divBdr>
                  <w:divsChild>
                    <w:div w:id="61372009">
                      <w:marLeft w:val="0"/>
                      <w:marRight w:val="0"/>
                      <w:marTop w:val="0"/>
                      <w:marBottom w:val="0"/>
                      <w:divBdr>
                        <w:top w:val="none" w:sz="0" w:space="0" w:color="auto"/>
                        <w:left w:val="none" w:sz="0" w:space="0" w:color="auto"/>
                        <w:bottom w:val="none" w:sz="0" w:space="0" w:color="auto"/>
                        <w:right w:val="none" w:sz="0" w:space="0" w:color="auto"/>
                      </w:divBdr>
                      <w:divsChild>
                        <w:div w:id="1450315343">
                          <w:marLeft w:val="0"/>
                          <w:marRight w:val="0"/>
                          <w:marTop w:val="0"/>
                          <w:marBottom w:val="0"/>
                          <w:divBdr>
                            <w:top w:val="none" w:sz="0" w:space="0" w:color="auto"/>
                            <w:left w:val="none" w:sz="0" w:space="0" w:color="auto"/>
                            <w:bottom w:val="none" w:sz="0" w:space="0" w:color="auto"/>
                            <w:right w:val="none" w:sz="0" w:space="0" w:color="auto"/>
                          </w:divBdr>
                          <w:divsChild>
                            <w:div w:id="1934707382">
                              <w:marLeft w:val="0"/>
                              <w:marRight w:val="0"/>
                              <w:marTop w:val="0"/>
                              <w:marBottom w:val="0"/>
                              <w:divBdr>
                                <w:top w:val="none" w:sz="0" w:space="0" w:color="auto"/>
                                <w:left w:val="none" w:sz="0" w:space="0" w:color="auto"/>
                                <w:bottom w:val="none" w:sz="0" w:space="0" w:color="auto"/>
                                <w:right w:val="none" w:sz="0" w:space="0" w:color="auto"/>
                              </w:divBdr>
                              <w:divsChild>
                                <w:div w:id="199432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902763">
      <w:bodyDiv w:val="1"/>
      <w:marLeft w:val="0"/>
      <w:marRight w:val="0"/>
      <w:marTop w:val="0"/>
      <w:marBottom w:val="0"/>
      <w:divBdr>
        <w:top w:val="none" w:sz="0" w:space="0" w:color="auto"/>
        <w:left w:val="none" w:sz="0" w:space="0" w:color="auto"/>
        <w:bottom w:val="none" w:sz="0" w:space="0" w:color="auto"/>
        <w:right w:val="none" w:sz="0" w:space="0" w:color="auto"/>
      </w:divBdr>
    </w:div>
    <w:div w:id="1995180160">
      <w:bodyDiv w:val="1"/>
      <w:marLeft w:val="0"/>
      <w:marRight w:val="0"/>
      <w:marTop w:val="0"/>
      <w:marBottom w:val="0"/>
      <w:divBdr>
        <w:top w:val="none" w:sz="0" w:space="0" w:color="auto"/>
        <w:left w:val="none" w:sz="0" w:space="0" w:color="auto"/>
        <w:bottom w:val="none" w:sz="0" w:space="0" w:color="auto"/>
        <w:right w:val="none" w:sz="0" w:space="0" w:color="auto"/>
      </w:divBdr>
    </w:div>
    <w:div w:id="2101094967">
      <w:bodyDiv w:val="1"/>
      <w:marLeft w:val="0"/>
      <w:marRight w:val="0"/>
      <w:marTop w:val="0"/>
      <w:marBottom w:val="0"/>
      <w:divBdr>
        <w:top w:val="none" w:sz="0" w:space="0" w:color="auto"/>
        <w:left w:val="none" w:sz="0" w:space="0" w:color="auto"/>
        <w:bottom w:val="none" w:sz="0" w:space="0" w:color="auto"/>
        <w:right w:val="none" w:sz="0" w:space="0" w:color="auto"/>
      </w:divBdr>
    </w:div>
    <w:div w:id="213354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uvienphapluat.vn/cong-van/thu-tuc-to-tung/cong-van-66-tcthads-nv1-2021-thuc-hien-quy-trinh-lua-chon-to-chuc-tham-dinh-gia-647116.asp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huvienphapluat.vn/van-ban/thu-tuc-to-tung/quyet-dinh-1079-qd-tcthads-2020-quy-trinh-lua-chon-to-chuc-dau-gia-tai-san-de-thi-hanh-an-545750.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thads.moj.gov.vn"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moj.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8EF7F-E60C-481D-A975-886B4ACD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1287</TotalTime>
  <Pages>98</Pages>
  <Words>31226</Words>
  <Characters>177989</Characters>
  <Application>Microsoft Office Word</Application>
  <DocSecurity>0</DocSecurity>
  <Lines>1483</Lines>
  <Paragraphs>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268</cp:revision>
  <cp:lastPrinted>2026-03-02T07:23:00Z</cp:lastPrinted>
  <dcterms:created xsi:type="dcterms:W3CDTF">2026-03-16T01:40:00Z</dcterms:created>
  <dcterms:modified xsi:type="dcterms:W3CDTF">2026-03-26T07:26:00Z</dcterms:modified>
</cp:coreProperties>
</file>