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9FFDC" w14:textId="77777777" w:rsidR="00EE5BC9" w:rsidRPr="000904D6" w:rsidRDefault="00EE5BC9" w:rsidP="00EE5BC9">
      <w:pPr>
        <w:jc w:val="center"/>
        <w:rPr>
          <w:szCs w:val="26"/>
        </w:rPr>
      </w:pPr>
      <w:r w:rsidRPr="000904D6">
        <w:rPr>
          <w:szCs w:val="26"/>
        </w:rPr>
        <w:t>BỘ GIÁO DỤC VÀ ĐÀO TẠO</w:t>
      </w:r>
    </w:p>
    <w:p w14:paraId="29095A63" w14:textId="77777777" w:rsidR="00EE5BC9" w:rsidRPr="000904D6" w:rsidRDefault="00EE5BC9" w:rsidP="00EE5BC9">
      <w:pPr>
        <w:jc w:val="center"/>
        <w:rPr>
          <w:b/>
          <w:szCs w:val="26"/>
        </w:rPr>
      </w:pPr>
      <w:r w:rsidRPr="000904D6">
        <w:rPr>
          <w:b/>
          <w:szCs w:val="26"/>
        </w:rPr>
        <w:t>TRƯỜNG ĐẠI HỌC MỞ HÀ NỘI</w:t>
      </w:r>
    </w:p>
    <w:p w14:paraId="66DD5C08" w14:textId="77777777" w:rsidR="00EE5BC9" w:rsidRPr="000904D6" w:rsidRDefault="00EE5BC9" w:rsidP="00EE5BC9">
      <w:pPr>
        <w:ind w:firstLine="567"/>
        <w:jc w:val="center"/>
        <w:rPr>
          <w:b/>
          <w:szCs w:val="26"/>
        </w:rPr>
      </w:pPr>
      <w:r w:rsidRPr="000904D6">
        <w:rPr>
          <w:b/>
          <w:szCs w:val="26"/>
        </w:rPr>
        <w:t>--------------</w:t>
      </w:r>
    </w:p>
    <w:p w14:paraId="55209777" w14:textId="77777777" w:rsidR="00EE5BC9" w:rsidRPr="000904D6" w:rsidRDefault="00EE5BC9" w:rsidP="00EE5BC9">
      <w:pPr>
        <w:ind w:firstLine="567"/>
        <w:jc w:val="center"/>
        <w:rPr>
          <w:b/>
          <w:szCs w:val="26"/>
        </w:rPr>
      </w:pPr>
    </w:p>
    <w:p w14:paraId="5E5F9409" w14:textId="77777777" w:rsidR="00EE5BC9" w:rsidRPr="000904D6" w:rsidRDefault="00EE5BC9" w:rsidP="00EE5BC9">
      <w:pPr>
        <w:ind w:firstLine="567"/>
        <w:jc w:val="center"/>
        <w:rPr>
          <w:b/>
          <w:szCs w:val="26"/>
        </w:rPr>
      </w:pPr>
      <w:r w:rsidRPr="000904D6">
        <w:rPr>
          <w:noProof/>
          <w14:ligatures w14:val="standardContextual"/>
        </w:rPr>
        <w:drawing>
          <wp:inline distT="0" distB="0" distL="0" distR="0" wp14:anchorId="0116F045" wp14:editId="680C2689">
            <wp:extent cx="11582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1FCA4278" w14:textId="77777777" w:rsidR="00EE5BC9" w:rsidRPr="000904D6" w:rsidRDefault="00EE5BC9" w:rsidP="00EE5BC9">
      <w:pPr>
        <w:ind w:firstLine="567"/>
        <w:jc w:val="center"/>
        <w:rPr>
          <w:b/>
          <w:szCs w:val="26"/>
        </w:rPr>
      </w:pPr>
    </w:p>
    <w:p w14:paraId="2D64A8EC" w14:textId="77777777" w:rsidR="00EE5BC9" w:rsidRPr="000904D6" w:rsidRDefault="00EE5BC9" w:rsidP="00EE5BC9">
      <w:pPr>
        <w:ind w:firstLine="567"/>
        <w:jc w:val="center"/>
        <w:rPr>
          <w:b/>
          <w:sz w:val="32"/>
          <w:szCs w:val="32"/>
        </w:rPr>
      </w:pPr>
      <w:r w:rsidRPr="000904D6">
        <w:rPr>
          <w:b/>
          <w:sz w:val="32"/>
          <w:szCs w:val="32"/>
        </w:rPr>
        <w:t>ĐỀ ÁN THẠC SĨ</w:t>
      </w:r>
    </w:p>
    <w:p w14:paraId="09B12979" w14:textId="77777777" w:rsidR="00EE5BC9" w:rsidRPr="000904D6" w:rsidRDefault="00EE5BC9" w:rsidP="00EE5BC9">
      <w:pPr>
        <w:ind w:firstLine="567"/>
        <w:rPr>
          <w:sz w:val="28"/>
          <w:szCs w:val="28"/>
        </w:rPr>
      </w:pPr>
      <w:r w:rsidRPr="000904D6">
        <w:rPr>
          <w:b/>
          <w:szCs w:val="26"/>
        </w:rPr>
        <w:tab/>
      </w:r>
      <w:r w:rsidRPr="000904D6">
        <w:rPr>
          <w:b/>
          <w:szCs w:val="26"/>
        </w:rPr>
        <w:tab/>
      </w:r>
      <w:r w:rsidRPr="000904D6">
        <w:rPr>
          <w:b/>
          <w:szCs w:val="26"/>
        </w:rPr>
        <w:tab/>
      </w:r>
      <w:r w:rsidRPr="000904D6">
        <w:rPr>
          <w:b/>
          <w:szCs w:val="26"/>
        </w:rPr>
        <w:tab/>
      </w:r>
      <w:r w:rsidRPr="000904D6">
        <w:rPr>
          <w:b/>
          <w:szCs w:val="26"/>
        </w:rPr>
        <w:tab/>
      </w:r>
      <w:r w:rsidRPr="000904D6">
        <w:rPr>
          <w:sz w:val="28"/>
          <w:szCs w:val="28"/>
        </w:rPr>
        <w:t>Ngành: Luật kinh tế</w:t>
      </w:r>
    </w:p>
    <w:p w14:paraId="6C90C239" w14:textId="77777777" w:rsidR="00EE5BC9" w:rsidRPr="000904D6" w:rsidRDefault="00EE5BC9" w:rsidP="00EE5BC9">
      <w:pPr>
        <w:ind w:firstLine="567"/>
        <w:rPr>
          <w:sz w:val="28"/>
          <w:szCs w:val="28"/>
        </w:rPr>
      </w:pPr>
      <w:r w:rsidRPr="000904D6">
        <w:rPr>
          <w:sz w:val="28"/>
          <w:szCs w:val="28"/>
        </w:rPr>
        <w:tab/>
      </w:r>
      <w:r w:rsidRPr="000904D6">
        <w:rPr>
          <w:sz w:val="28"/>
          <w:szCs w:val="28"/>
        </w:rPr>
        <w:tab/>
      </w:r>
      <w:r w:rsidRPr="000904D6">
        <w:rPr>
          <w:sz w:val="28"/>
          <w:szCs w:val="28"/>
        </w:rPr>
        <w:tab/>
      </w:r>
      <w:r w:rsidRPr="000904D6">
        <w:rPr>
          <w:sz w:val="28"/>
          <w:szCs w:val="28"/>
        </w:rPr>
        <w:tab/>
      </w:r>
      <w:r w:rsidRPr="000904D6">
        <w:rPr>
          <w:sz w:val="28"/>
          <w:szCs w:val="28"/>
        </w:rPr>
        <w:tab/>
        <w:t>Mã ngành: 8380107</w:t>
      </w:r>
    </w:p>
    <w:p w14:paraId="0877F88D" w14:textId="77777777" w:rsidR="00EE5BC9" w:rsidRPr="000904D6" w:rsidRDefault="00EE5BC9" w:rsidP="00EE5BC9">
      <w:pPr>
        <w:ind w:firstLine="567"/>
        <w:rPr>
          <w:b/>
          <w:szCs w:val="26"/>
        </w:rPr>
      </w:pPr>
    </w:p>
    <w:p w14:paraId="7D86E5CD" w14:textId="77777777" w:rsidR="00EE5BC9" w:rsidRPr="000904D6" w:rsidRDefault="00EE5BC9" w:rsidP="00EE5BC9">
      <w:pPr>
        <w:ind w:firstLine="567"/>
        <w:rPr>
          <w:b/>
          <w:szCs w:val="26"/>
        </w:rPr>
      </w:pPr>
    </w:p>
    <w:p w14:paraId="3B2AEC99" w14:textId="19EABC02" w:rsidR="00EE5BC9" w:rsidRPr="000904D6" w:rsidRDefault="00EE5BC9" w:rsidP="00EE5BC9">
      <w:pPr>
        <w:rPr>
          <w:b/>
          <w:szCs w:val="26"/>
        </w:rPr>
      </w:pPr>
      <w:r w:rsidRPr="000904D6">
        <w:rPr>
          <w:b/>
          <w:szCs w:val="26"/>
        </w:rPr>
        <w:t xml:space="preserve">Đề tài: </w:t>
      </w:r>
      <w:r w:rsidRPr="00EE5BC9">
        <w:rPr>
          <w:b/>
          <w:szCs w:val="26"/>
        </w:rPr>
        <w:t>PHÁP LUẬT VỀ KINH DOANH DỊCH VỤ KIỂM ĐỊNH XE CƠ GIỚI TẠI VIỆT NAM VÀ THỰC TIỄN THỰC HIỆN TẠI TRUNG TÂM ĐĂNG KIỂM 2927D</w:t>
      </w:r>
    </w:p>
    <w:p w14:paraId="78C37E9F" w14:textId="77777777" w:rsidR="00EE5BC9" w:rsidRDefault="00EE5BC9" w:rsidP="00EE5BC9">
      <w:pPr>
        <w:rPr>
          <w:b/>
          <w:szCs w:val="26"/>
        </w:rPr>
      </w:pPr>
    </w:p>
    <w:p w14:paraId="582A6D96" w14:textId="77777777" w:rsidR="00EE5BC9" w:rsidRDefault="00EE5BC9" w:rsidP="00EE5BC9">
      <w:pPr>
        <w:rPr>
          <w:b/>
          <w:szCs w:val="26"/>
        </w:rPr>
      </w:pPr>
    </w:p>
    <w:p w14:paraId="6EBAF951" w14:textId="77777777" w:rsidR="00EE5BC9" w:rsidRDefault="00EE5BC9" w:rsidP="00EE5BC9">
      <w:pPr>
        <w:rPr>
          <w:b/>
          <w:szCs w:val="26"/>
        </w:rPr>
      </w:pPr>
    </w:p>
    <w:p w14:paraId="15FB92DD" w14:textId="77777777" w:rsidR="00EE5BC9" w:rsidRPr="000904D6" w:rsidRDefault="00EE5BC9" w:rsidP="00EE5BC9">
      <w:pPr>
        <w:rPr>
          <w:b/>
          <w:szCs w:val="26"/>
        </w:rPr>
      </w:pPr>
    </w:p>
    <w:p w14:paraId="59ACE9E8" w14:textId="420AB49B" w:rsidR="00EE5BC9" w:rsidRPr="000904D6" w:rsidRDefault="00EE5BC9" w:rsidP="00EE5BC9">
      <w:pPr>
        <w:jc w:val="center"/>
        <w:rPr>
          <w:b/>
          <w:szCs w:val="26"/>
        </w:rPr>
      </w:pPr>
      <w:r w:rsidRPr="00EE5BC9">
        <w:rPr>
          <w:b/>
          <w:szCs w:val="26"/>
        </w:rPr>
        <w:t xml:space="preserve">DƯƠNG THỊ THU TRANG </w:t>
      </w:r>
    </w:p>
    <w:p w14:paraId="49973F26" w14:textId="77777777" w:rsidR="00EE5BC9" w:rsidRPr="000904D6" w:rsidRDefault="00EE5BC9" w:rsidP="00EE5BC9">
      <w:pPr>
        <w:rPr>
          <w:b/>
          <w:szCs w:val="26"/>
        </w:rPr>
      </w:pPr>
    </w:p>
    <w:p w14:paraId="4A5E7BFB" w14:textId="77777777" w:rsidR="00EE5BC9" w:rsidRPr="000904D6" w:rsidRDefault="00EE5BC9" w:rsidP="00EE5BC9">
      <w:pPr>
        <w:rPr>
          <w:b/>
          <w:szCs w:val="26"/>
        </w:rPr>
      </w:pPr>
    </w:p>
    <w:p w14:paraId="64B9DDF6" w14:textId="77777777" w:rsidR="00EE5BC9" w:rsidRDefault="00EE5BC9" w:rsidP="00EE5BC9">
      <w:pPr>
        <w:rPr>
          <w:b/>
          <w:szCs w:val="26"/>
        </w:rPr>
      </w:pPr>
    </w:p>
    <w:p w14:paraId="6F3DD444" w14:textId="77777777" w:rsidR="00EE5BC9" w:rsidRDefault="00EE5BC9" w:rsidP="00EE5BC9">
      <w:pPr>
        <w:rPr>
          <w:b/>
          <w:szCs w:val="26"/>
        </w:rPr>
      </w:pPr>
    </w:p>
    <w:p w14:paraId="32052672" w14:textId="77777777" w:rsidR="00EE5BC9" w:rsidRPr="000904D6" w:rsidRDefault="00EE5BC9" w:rsidP="00EE5BC9">
      <w:pPr>
        <w:rPr>
          <w:b/>
          <w:szCs w:val="26"/>
        </w:rPr>
      </w:pPr>
    </w:p>
    <w:p w14:paraId="498510EA" w14:textId="77777777" w:rsidR="00EE5BC9" w:rsidRPr="000904D6" w:rsidRDefault="00EE5BC9" w:rsidP="00EE5BC9">
      <w:pPr>
        <w:jc w:val="center"/>
        <w:rPr>
          <w:b/>
          <w:szCs w:val="26"/>
        </w:rPr>
      </w:pPr>
      <w:r w:rsidRPr="000904D6">
        <w:rPr>
          <w:b/>
          <w:szCs w:val="26"/>
        </w:rPr>
        <w:t>Hà Nội, 1</w:t>
      </w:r>
      <w:r>
        <w:rPr>
          <w:b/>
          <w:szCs w:val="26"/>
        </w:rPr>
        <w:t>2</w:t>
      </w:r>
      <w:r w:rsidRPr="000904D6">
        <w:rPr>
          <w:b/>
          <w:szCs w:val="26"/>
        </w:rPr>
        <w:t>/2025</w:t>
      </w:r>
    </w:p>
    <w:p w14:paraId="3CBA7515" w14:textId="77777777" w:rsidR="00EE5BC9" w:rsidRDefault="00EE5BC9" w:rsidP="00EE5BC9">
      <w:pPr>
        <w:jc w:val="center"/>
        <w:rPr>
          <w:szCs w:val="26"/>
        </w:rPr>
        <w:sectPr w:rsidR="00EE5BC9" w:rsidSect="00EE5BC9">
          <w:headerReference w:type="even" r:id="rId9"/>
          <w:headerReference w:type="first" r:id="rId10"/>
          <w:footerReference w:type="first" r:id="rId11"/>
          <w:pgSz w:w="11910" w:h="16840" w:code="9"/>
          <w:pgMar w:top="1701"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004A151C" w14:textId="013A82D9" w:rsidR="00EE5BC9" w:rsidRPr="000904D6" w:rsidRDefault="00EE5BC9" w:rsidP="00EE5BC9">
      <w:pPr>
        <w:jc w:val="center"/>
        <w:rPr>
          <w:szCs w:val="26"/>
        </w:rPr>
      </w:pPr>
      <w:r w:rsidRPr="000904D6">
        <w:rPr>
          <w:szCs w:val="26"/>
        </w:rPr>
        <w:lastRenderedPageBreak/>
        <w:t>BỘ GIÁO DỤC VÀ ĐÀO TẠO</w:t>
      </w:r>
    </w:p>
    <w:p w14:paraId="351881DA" w14:textId="77777777" w:rsidR="00EE5BC9" w:rsidRPr="000904D6" w:rsidRDefault="00EE5BC9" w:rsidP="00EE5BC9">
      <w:pPr>
        <w:jc w:val="center"/>
        <w:rPr>
          <w:b/>
          <w:szCs w:val="26"/>
        </w:rPr>
      </w:pPr>
      <w:r w:rsidRPr="000904D6">
        <w:rPr>
          <w:b/>
          <w:szCs w:val="26"/>
        </w:rPr>
        <w:t>TRƯỜNG ĐẠI HỌC MỞ HÀ NỘI</w:t>
      </w:r>
    </w:p>
    <w:p w14:paraId="083A6842" w14:textId="77777777" w:rsidR="00EE5BC9" w:rsidRPr="000904D6" w:rsidRDefault="00EE5BC9" w:rsidP="00EE5BC9">
      <w:pPr>
        <w:ind w:firstLine="567"/>
        <w:jc w:val="center"/>
        <w:rPr>
          <w:b/>
          <w:szCs w:val="26"/>
        </w:rPr>
      </w:pPr>
      <w:r w:rsidRPr="000904D6">
        <w:rPr>
          <w:b/>
          <w:szCs w:val="26"/>
        </w:rPr>
        <w:t>--------------</w:t>
      </w:r>
    </w:p>
    <w:p w14:paraId="43BE6898" w14:textId="77777777" w:rsidR="00EE5BC9" w:rsidRPr="000904D6" w:rsidRDefault="00EE5BC9" w:rsidP="00EE5BC9">
      <w:pPr>
        <w:ind w:firstLine="567"/>
        <w:jc w:val="center"/>
        <w:rPr>
          <w:b/>
          <w:szCs w:val="26"/>
        </w:rPr>
      </w:pPr>
    </w:p>
    <w:p w14:paraId="7ABF6708" w14:textId="77777777" w:rsidR="00EE5BC9" w:rsidRPr="000904D6" w:rsidRDefault="00EE5BC9" w:rsidP="00EE5BC9">
      <w:pPr>
        <w:ind w:firstLine="567"/>
        <w:jc w:val="center"/>
        <w:rPr>
          <w:b/>
          <w:szCs w:val="26"/>
        </w:rPr>
      </w:pPr>
      <w:r w:rsidRPr="000904D6">
        <w:rPr>
          <w:noProof/>
          <w14:ligatures w14:val="standardContextual"/>
        </w:rPr>
        <w:drawing>
          <wp:inline distT="0" distB="0" distL="0" distR="0" wp14:anchorId="352F3AB3" wp14:editId="6FEBBDAA">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1271F1AE" w14:textId="77777777" w:rsidR="00EE5BC9" w:rsidRPr="000904D6" w:rsidRDefault="00EE5BC9" w:rsidP="00EE5BC9">
      <w:pPr>
        <w:ind w:firstLine="567"/>
        <w:jc w:val="center"/>
        <w:rPr>
          <w:b/>
          <w:szCs w:val="26"/>
        </w:rPr>
      </w:pPr>
    </w:p>
    <w:p w14:paraId="38516B4A" w14:textId="77777777" w:rsidR="00EE5BC9" w:rsidRPr="000904D6" w:rsidRDefault="00EE5BC9" w:rsidP="00EE5BC9">
      <w:pPr>
        <w:ind w:firstLine="567"/>
        <w:jc w:val="center"/>
        <w:rPr>
          <w:b/>
          <w:sz w:val="32"/>
          <w:szCs w:val="32"/>
        </w:rPr>
      </w:pPr>
      <w:r w:rsidRPr="000904D6">
        <w:rPr>
          <w:b/>
          <w:sz w:val="32"/>
          <w:szCs w:val="32"/>
        </w:rPr>
        <w:t>ĐỀ ÁN THẠC SĨ</w:t>
      </w:r>
    </w:p>
    <w:p w14:paraId="268DCFE0" w14:textId="77777777" w:rsidR="00EE5BC9" w:rsidRPr="000904D6" w:rsidRDefault="00EE5BC9" w:rsidP="00EE5BC9">
      <w:pPr>
        <w:ind w:firstLine="567"/>
        <w:rPr>
          <w:sz w:val="28"/>
          <w:szCs w:val="28"/>
        </w:rPr>
      </w:pPr>
      <w:r w:rsidRPr="000904D6">
        <w:rPr>
          <w:b/>
          <w:szCs w:val="26"/>
        </w:rPr>
        <w:tab/>
      </w:r>
      <w:r w:rsidRPr="000904D6">
        <w:rPr>
          <w:b/>
          <w:szCs w:val="26"/>
        </w:rPr>
        <w:tab/>
      </w:r>
      <w:r w:rsidRPr="000904D6">
        <w:rPr>
          <w:b/>
          <w:szCs w:val="26"/>
        </w:rPr>
        <w:tab/>
      </w:r>
      <w:r w:rsidRPr="000904D6">
        <w:rPr>
          <w:b/>
          <w:szCs w:val="26"/>
        </w:rPr>
        <w:tab/>
      </w:r>
      <w:r w:rsidRPr="000904D6">
        <w:rPr>
          <w:b/>
          <w:szCs w:val="26"/>
        </w:rPr>
        <w:tab/>
      </w:r>
      <w:r w:rsidRPr="000904D6">
        <w:rPr>
          <w:sz w:val="28"/>
          <w:szCs w:val="28"/>
        </w:rPr>
        <w:t>Ngành: Luật kinh tế</w:t>
      </w:r>
    </w:p>
    <w:p w14:paraId="296C7D9F" w14:textId="77777777" w:rsidR="00EE5BC9" w:rsidRPr="000904D6" w:rsidRDefault="00EE5BC9" w:rsidP="00EE5BC9">
      <w:pPr>
        <w:ind w:firstLine="567"/>
        <w:rPr>
          <w:sz w:val="28"/>
          <w:szCs w:val="28"/>
        </w:rPr>
      </w:pPr>
      <w:r w:rsidRPr="000904D6">
        <w:rPr>
          <w:sz w:val="28"/>
          <w:szCs w:val="28"/>
        </w:rPr>
        <w:tab/>
      </w:r>
      <w:r w:rsidRPr="000904D6">
        <w:rPr>
          <w:sz w:val="28"/>
          <w:szCs w:val="28"/>
        </w:rPr>
        <w:tab/>
      </w:r>
      <w:r w:rsidRPr="000904D6">
        <w:rPr>
          <w:sz w:val="28"/>
          <w:szCs w:val="28"/>
        </w:rPr>
        <w:tab/>
      </w:r>
      <w:r w:rsidRPr="000904D6">
        <w:rPr>
          <w:sz w:val="28"/>
          <w:szCs w:val="28"/>
        </w:rPr>
        <w:tab/>
      </w:r>
      <w:r w:rsidRPr="000904D6">
        <w:rPr>
          <w:sz w:val="28"/>
          <w:szCs w:val="28"/>
        </w:rPr>
        <w:tab/>
        <w:t>Mã ngành: 8380107</w:t>
      </w:r>
    </w:p>
    <w:p w14:paraId="421C0DE9" w14:textId="77777777" w:rsidR="00EE5BC9" w:rsidRPr="000904D6" w:rsidRDefault="00EE5BC9" w:rsidP="00EE5BC9">
      <w:pPr>
        <w:ind w:firstLine="567"/>
        <w:rPr>
          <w:b/>
          <w:szCs w:val="26"/>
        </w:rPr>
      </w:pPr>
    </w:p>
    <w:p w14:paraId="494E729E" w14:textId="77777777" w:rsidR="00EE5BC9" w:rsidRPr="000904D6" w:rsidRDefault="00EE5BC9" w:rsidP="00EE5BC9">
      <w:pPr>
        <w:ind w:firstLine="567"/>
        <w:rPr>
          <w:b/>
          <w:szCs w:val="26"/>
        </w:rPr>
      </w:pPr>
    </w:p>
    <w:p w14:paraId="61900278" w14:textId="6FD6E3A3" w:rsidR="00EE5BC9" w:rsidRPr="000904D6" w:rsidRDefault="00EE5BC9" w:rsidP="00EE5BC9">
      <w:pPr>
        <w:rPr>
          <w:b/>
          <w:szCs w:val="26"/>
        </w:rPr>
      </w:pPr>
      <w:r w:rsidRPr="000904D6">
        <w:rPr>
          <w:b/>
          <w:szCs w:val="26"/>
        </w:rPr>
        <w:t xml:space="preserve">Đề tài: </w:t>
      </w:r>
      <w:r w:rsidRPr="00EE5BC9">
        <w:rPr>
          <w:b/>
          <w:szCs w:val="26"/>
        </w:rPr>
        <w:t>PHÁP LUẬT VỀ KINH DOANH DỊCH VỤ KIỂM ĐỊNH XE CƠ GIỚI TẠI VIỆT NAM VÀ THỰC TIỄN THỰC HIỆN TẠI TRUNG TÂM ĐĂNG KIỂM 2927D</w:t>
      </w:r>
    </w:p>
    <w:p w14:paraId="6CBBA516" w14:textId="77777777" w:rsidR="00EE5BC9" w:rsidRDefault="00EE5BC9" w:rsidP="00EE5BC9">
      <w:pPr>
        <w:rPr>
          <w:b/>
          <w:szCs w:val="26"/>
        </w:rPr>
      </w:pPr>
    </w:p>
    <w:p w14:paraId="0AA0B311" w14:textId="77777777" w:rsidR="00EE5BC9" w:rsidRDefault="00EE5BC9" w:rsidP="00EE5BC9">
      <w:pPr>
        <w:rPr>
          <w:b/>
          <w:szCs w:val="26"/>
        </w:rPr>
      </w:pPr>
    </w:p>
    <w:p w14:paraId="520249DF" w14:textId="77777777" w:rsidR="00EE5BC9" w:rsidRPr="000904D6" w:rsidRDefault="00EE5BC9" w:rsidP="00EE5BC9">
      <w:pPr>
        <w:rPr>
          <w:b/>
          <w:szCs w:val="26"/>
        </w:rPr>
      </w:pPr>
    </w:p>
    <w:p w14:paraId="53667CB8" w14:textId="73B998EE" w:rsidR="00EE5BC9" w:rsidRPr="000904D6" w:rsidRDefault="00EE5BC9" w:rsidP="00EE5BC9">
      <w:pPr>
        <w:rPr>
          <w:b/>
          <w:szCs w:val="26"/>
        </w:rPr>
      </w:pPr>
      <w:r w:rsidRPr="000904D6">
        <w:rPr>
          <w:b/>
          <w:szCs w:val="26"/>
        </w:rPr>
        <w:tab/>
      </w:r>
      <w:r w:rsidRPr="000904D6">
        <w:rPr>
          <w:b/>
          <w:szCs w:val="26"/>
        </w:rPr>
        <w:tab/>
        <w:t xml:space="preserve">HỌC VÀ TÊN: </w:t>
      </w:r>
      <w:r w:rsidRPr="00EE5BC9">
        <w:rPr>
          <w:b/>
          <w:szCs w:val="26"/>
        </w:rPr>
        <w:t>DƯƠNG THỊ THU TRANG</w:t>
      </w:r>
    </w:p>
    <w:p w14:paraId="1DCB84D3" w14:textId="571075E5" w:rsidR="00EE5BC9" w:rsidRPr="000904D6" w:rsidRDefault="00EE5BC9" w:rsidP="00EE5BC9">
      <w:pPr>
        <w:rPr>
          <w:b/>
          <w:szCs w:val="26"/>
        </w:rPr>
      </w:pPr>
      <w:r w:rsidRPr="000904D6">
        <w:rPr>
          <w:b/>
          <w:szCs w:val="26"/>
        </w:rPr>
        <w:tab/>
      </w:r>
      <w:r w:rsidRPr="000904D6">
        <w:rPr>
          <w:b/>
          <w:szCs w:val="26"/>
        </w:rPr>
        <w:tab/>
        <w:t xml:space="preserve">GIẢNG VIÊN HƯỚNG DẪN: 1. </w:t>
      </w:r>
      <w:r>
        <w:rPr>
          <w:b/>
          <w:szCs w:val="26"/>
        </w:rPr>
        <w:t>PGS.TS. NGÔ QUỐC CHIẾN</w:t>
      </w:r>
    </w:p>
    <w:p w14:paraId="23B34E4C" w14:textId="64A89644" w:rsidR="00EE5BC9" w:rsidRPr="000904D6" w:rsidRDefault="00EE5BC9" w:rsidP="00EE5BC9">
      <w:pPr>
        <w:rPr>
          <w:b/>
          <w:szCs w:val="26"/>
        </w:rPr>
      </w:pPr>
      <w:r>
        <w:rPr>
          <w:b/>
          <w:szCs w:val="26"/>
        </w:rPr>
        <w:tab/>
      </w:r>
      <w:r>
        <w:rPr>
          <w:b/>
          <w:szCs w:val="26"/>
        </w:rPr>
        <w:tab/>
      </w:r>
      <w:r>
        <w:rPr>
          <w:b/>
          <w:szCs w:val="26"/>
        </w:rPr>
        <w:tab/>
      </w:r>
      <w:r>
        <w:rPr>
          <w:b/>
          <w:szCs w:val="26"/>
        </w:rPr>
        <w:tab/>
      </w:r>
      <w:r>
        <w:rPr>
          <w:b/>
          <w:szCs w:val="26"/>
        </w:rPr>
        <w:tab/>
      </w:r>
      <w:r>
        <w:rPr>
          <w:b/>
          <w:szCs w:val="26"/>
        </w:rPr>
        <w:tab/>
      </w:r>
      <w:r>
        <w:rPr>
          <w:b/>
          <w:szCs w:val="26"/>
        </w:rPr>
        <w:tab/>
        <w:t xml:space="preserve">2. </w:t>
      </w:r>
      <w:r w:rsidRPr="000904D6">
        <w:rPr>
          <w:b/>
          <w:szCs w:val="26"/>
        </w:rPr>
        <w:t>TS.</w:t>
      </w:r>
      <w:r>
        <w:rPr>
          <w:b/>
          <w:szCs w:val="26"/>
        </w:rPr>
        <w:t xml:space="preserve"> PHÙNG TRỌNG QUẾ</w:t>
      </w:r>
    </w:p>
    <w:p w14:paraId="30CF8391" w14:textId="77777777" w:rsidR="00EE5BC9" w:rsidRDefault="00EE5BC9" w:rsidP="00EE5BC9">
      <w:pPr>
        <w:rPr>
          <w:b/>
          <w:szCs w:val="26"/>
        </w:rPr>
      </w:pPr>
    </w:p>
    <w:p w14:paraId="3CD8E0C8" w14:textId="77777777" w:rsidR="00EE5BC9" w:rsidRDefault="00EE5BC9" w:rsidP="00EE5BC9">
      <w:pPr>
        <w:rPr>
          <w:b/>
          <w:szCs w:val="26"/>
        </w:rPr>
      </w:pPr>
    </w:p>
    <w:p w14:paraId="67341A4B" w14:textId="77777777" w:rsidR="00EE5BC9" w:rsidRDefault="00EE5BC9" w:rsidP="00EE5BC9">
      <w:pPr>
        <w:rPr>
          <w:b/>
          <w:szCs w:val="26"/>
        </w:rPr>
      </w:pPr>
    </w:p>
    <w:p w14:paraId="54E18D94" w14:textId="77777777" w:rsidR="00EE5BC9" w:rsidRPr="000904D6" w:rsidRDefault="00EE5BC9" w:rsidP="00EE5BC9">
      <w:pPr>
        <w:rPr>
          <w:b/>
          <w:szCs w:val="26"/>
        </w:rPr>
      </w:pPr>
    </w:p>
    <w:p w14:paraId="260389DD" w14:textId="77777777" w:rsidR="00EE5BC9" w:rsidRPr="000904D6" w:rsidRDefault="00EE5BC9" w:rsidP="00EE5BC9">
      <w:pPr>
        <w:jc w:val="center"/>
        <w:rPr>
          <w:b/>
          <w:szCs w:val="26"/>
        </w:rPr>
      </w:pPr>
      <w:r>
        <w:rPr>
          <w:b/>
          <w:szCs w:val="26"/>
        </w:rPr>
        <w:t>Hà Nội, 12</w:t>
      </w:r>
      <w:r w:rsidRPr="000904D6">
        <w:rPr>
          <w:b/>
          <w:szCs w:val="26"/>
        </w:rPr>
        <w:t>/2025</w:t>
      </w:r>
    </w:p>
    <w:p w14:paraId="70CC9A5B" w14:textId="77777777" w:rsidR="00EE5BC9" w:rsidRPr="000904D6" w:rsidRDefault="00EE5BC9" w:rsidP="00EE5BC9">
      <w:pPr>
        <w:jc w:val="center"/>
        <w:rPr>
          <w:b/>
        </w:rPr>
        <w:sectPr w:rsidR="00EE5BC9" w:rsidRPr="000904D6" w:rsidSect="00EE5BC9">
          <w:pgSz w:w="11910" w:h="16840" w:code="9"/>
          <w:pgMar w:top="1701"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744A824D" w14:textId="77777777" w:rsidR="00EE5BC9" w:rsidRPr="000904D6" w:rsidRDefault="00EE5BC9" w:rsidP="00EE5BC9">
      <w:pPr>
        <w:jc w:val="center"/>
        <w:rPr>
          <w:b/>
          <w:sz w:val="32"/>
          <w:szCs w:val="32"/>
        </w:rPr>
      </w:pPr>
      <w:r w:rsidRPr="000904D6">
        <w:rPr>
          <w:b/>
          <w:sz w:val="32"/>
          <w:szCs w:val="32"/>
        </w:rPr>
        <w:lastRenderedPageBreak/>
        <w:t xml:space="preserve">CÔNG TRÌNH ĐƯỢC HOÀN THÀNH TẠI </w:t>
      </w:r>
    </w:p>
    <w:p w14:paraId="6975BDE1" w14:textId="77777777" w:rsidR="00EE5BC9" w:rsidRPr="000904D6" w:rsidRDefault="00EE5BC9" w:rsidP="00EE5BC9">
      <w:pPr>
        <w:jc w:val="center"/>
        <w:rPr>
          <w:b/>
          <w:sz w:val="32"/>
          <w:szCs w:val="32"/>
        </w:rPr>
      </w:pPr>
      <w:r w:rsidRPr="000904D6">
        <w:rPr>
          <w:b/>
          <w:sz w:val="32"/>
          <w:szCs w:val="32"/>
        </w:rPr>
        <w:t>TRƯỜNG ĐẠI HỌC MỞ HÀ NỘI</w:t>
      </w:r>
    </w:p>
    <w:p w14:paraId="65024EF5" w14:textId="77777777" w:rsidR="00EE5BC9" w:rsidRPr="000904D6" w:rsidRDefault="00EE5BC9" w:rsidP="00EE5BC9"/>
    <w:p w14:paraId="249BEE43" w14:textId="38E8A7F7" w:rsidR="00EE5BC9" w:rsidRPr="000904D6" w:rsidRDefault="00EE5BC9" w:rsidP="00EE5BC9">
      <w:r w:rsidRPr="000904D6">
        <w:tab/>
        <w:t xml:space="preserve">Tôi xin cam đoan đây là công trình nghiên cứu của riêng tôi và được sự hướng dẫn khoa học của </w:t>
      </w:r>
      <w:r w:rsidRPr="00EE5BC9">
        <w:t xml:space="preserve">PGS.TS Ngô Quốc Chiến </w:t>
      </w:r>
      <w:r w:rsidRPr="000904D6">
        <w:t xml:space="preserve">và </w:t>
      </w:r>
      <w:r w:rsidRPr="00EE5BC9">
        <w:t>TS Phùng Trọng Quế</w:t>
      </w:r>
      <w:r>
        <w:t xml:space="preserve">. </w:t>
      </w:r>
      <w:r w:rsidRPr="000904D6">
        <w:t>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0D105157" w14:textId="77777777" w:rsidR="00EE5BC9" w:rsidRPr="000904D6" w:rsidRDefault="00EE5BC9" w:rsidP="00EE5BC9">
      <w:r w:rsidRPr="000904D6">
        <w:tab/>
        <w:t>Ngoài ra, trong đề án còn sử dụng một số nhận xét, đánh giá cũng như số liệu của các tác giả khác, cơ quan tổ chức khác đều có trích dẫn và chú thích nguồn gốc.</w:t>
      </w:r>
    </w:p>
    <w:p w14:paraId="460D37A5" w14:textId="77777777" w:rsidR="00EE5BC9" w:rsidRPr="000904D6" w:rsidRDefault="00EE5BC9" w:rsidP="00EE5BC9">
      <w:pPr>
        <w:rPr>
          <w:b/>
        </w:rPr>
      </w:pPr>
      <w:r w:rsidRPr="000904D6">
        <w:tab/>
      </w:r>
      <w:r w:rsidRPr="000904D6">
        <w:rPr>
          <w:b/>
        </w:rPr>
        <w:t>Nếu phát hiện có bất kỳ sự gian lận nào tôi xin hoàn toàn chịu trách nhiệm về nội dung đề án của mình.</w:t>
      </w:r>
    </w:p>
    <w:p w14:paraId="041C81E6" w14:textId="17730DF6" w:rsidR="00EE5BC9" w:rsidRPr="000904D6" w:rsidRDefault="00EE5BC9" w:rsidP="00EE5BC9">
      <w:pPr>
        <w:ind w:left="4320"/>
        <w:rPr>
          <w:i/>
        </w:rPr>
      </w:pPr>
      <w:r w:rsidRPr="000904D6">
        <w:rPr>
          <w:i/>
        </w:rPr>
        <w:t xml:space="preserve">Hà Nội, ngày …. tháng </w:t>
      </w:r>
      <w:r w:rsidR="00B022D4">
        <w:rPr>
          <w:i/>
        </w:rPr>
        <w:t>12</w:t>
      </w:r>
      <w:r w:rsidRPr="000904D6">
        <w:rPr>
          <w:i/>
        </w:rPr>
        <w:t xml:space="preserve"> năm 2025</w:t>
      </w:r>
    </w:p>
    <w:p w14:paraId="54AFF692" w14:textId="77777777" w:rsidR="00EE5BC9" w:rsidRPr="000904D6" w:rsidRDefault="00EE5BC9" w:rsidP="00EE5BC9">
      <w:pPr>
        <w:ind w:left="5760" w:firstLine="720"/>
        <w:rPr>
          <w:i/>
        </w:rPr>
      </w:pPr>
      <w:r w:rsidRPr="000904D6">
        <w:rPr>
          <w:i/>
        </w:rPr>
        <w:t>Tác giả</w:t>
      </w:r>
    </w:p>
    <w:p w14:paraId="7D932AB5" w14:textId="77777777" w:rsidR="00EE5BC9" w:rsidRPr="000904D6" w:rsidRDefault="00EE5BC9" w:rsidP="00EE5BC9">
      <w:pPr>
        <w:rPr>
          <w:i/>
        </w:rPr>
      </w:pPr>
    </w:p>
    <w:p w14:paraId="11DA62A2" w14:textId="36800C86" w:rsidR="00EE5BC9" w:rsidRPr="000904D6" w:rsidRDefault="00EE5BC9" w:rsidP="00EE5BC9">
      <w:pPr>
        <w:ind w:left="5760"/>
        <w:rPr>
          <w:i/>
        </w:rPr>
      </w:pPr>
      <w:r>
        <w:rPr>
          <w:i/>
        </w:rPr>
        <w:t>Dương Thị Thu Trang</w:t>
      </w:r>
    </w:p>
    <w:p w14:paraId="0206A484" w14:textId="77777777" w:rsidR="00EE5BC9" w:rsidRPr="000904D6" w:rsidRDefault="00EE5BC9" w:rsidP="00EE5BC9"/>
    <w:p w14:paraId="29FA01FD" w14:textId="77777777" w:rsidR="00B770EF" w:rsidRDefault="00EE5BC9" w:rsidP="00EE5BC9">
      <w:r w:rsidRPr="000904D6">
        <w:t xml:space="preserve">Người hướng dẫn khoa học: </w:t>
      </w:r>
      <w:r w:rsidRPr="000904D6">
        <w:tab/>
      </w:r>
    </w:p>
    <w:p w14:paraId="53E21041" w14:textId="714F1038" w:rsidR="00EE5BC9" w:rsidRPr="000904D6" w:rsidRDefault="00EE5BC9" w:rsidP="00EE5BC9">
      <w:r w:rsidRPr="000904D6">
        <w:t xml:space="preserve">1. </w:t>
      </w:r>
      <w:r w:rsidRPr="00EE5BC9">
        <w:t>PGS.TS Ngô Quốc Chiến</w:t>
      </w:r>
      <w:r w:rsidR="00FD0A00">
        <w:t>……………………………</w:t>
      </w:r>
    </w:p>
    <w:p w14:paraId="4BF05ECB" w14:textId="77777777" w:rsidR="00B770EF" w:rsidRDefault="00EE5BC9" w:rsidP="00EE5BC9">
      <w:r w:rsidRPr="000904D6">
        <w:tab/>
      </w:r>
      <w:r w:rsidRPr="000904D6">
        <w:tab/>
      </w:r>
      <w:r w:rsidRPr="000904D6">
        <w:tab/>
      </w:r>
      <w:r w:rsidRPr="000904D6">
        <w:tab/>
      </w:r>
      <w:r w:rsidRPr="000904D6">
        <w:tab/>
      </w:r>
    </w:p>
    <w:p w14:paraId="22965F37" w14:textId="1DA76049" w:rsidR="00EE5BC9" w:rsidRPr="000904D6" w:rsidRDefault="00EE5BC9" w:rsidP="00EE5BC9">
      <w:r w:rsidRPr="000904D6">
        <w:t xml:space="preserve">2. </w:t>
      </w:r>
      <w:r w:rsidRPr="00EE5BC9">
        <w:t>TS Phùng Trọng Quế</w:t>
      </w:r>
      <w:r w:rsidR="00FD0A00">
        <w:t>………………………………..</w:t>
      </w:r>
    </w:p>
    <w:p w14:paraId="7DCF840A" w14:textId="77777777" w:rsidR="00EE5BC9" w:rsidRPr="000904D6" w:rsidRDefault="00EE5BC9" w:rsidP="00EE5BC9"/>
    <w:p w14:paraId="1D096347" w14:textId="42A55BEE" w:rsidR="00EE5BC9" w:rsidRPr="000904D6" w:rsidRDefault="00EE5BC9" w:rsidP="00EE5BC9">
      <w:r w:rsidRPr="000904D6">
        <w:t xml:space="preserve">Cán bộ phản biện 1: </w:t>
      </w:r>
      <w:r w:rsidR="00B022D4">
        <w:t>TS Trần Lương Đức</w:t>
      </w:r>
      <w:r w:rsidR="00B022D4">
        <w:tab/>
      </w:r>
    </w:p>
    <w:p w14:paraId="0C326726" w14:textId="0D9A52A3" w:rsidR="00EE5BC9" w:rsidRPr="000904D6" w:rsidRDefault="00EE5BC9" w:rsidP="00EE5BC9">
      <w:r w:rsidRPr="000904D6">
        <w:t xml:space="preserve">Cán bộ phản biện 2: </w:t>
      </w:r>
      <w:r w:rsidR="00B022D4">
        <w:t>TS Phan Đăng Hải</w:t>
      </w:r>
      <w:r w:rsidR="00B022D4">
        <w:tab/>
      </w:r>
    </w:p>
    <w:p w14:paraId="04ABD3CE" w14:textId="77777777" w:rsidR="00EE5BC9" w:rsidRPr="000904D6" w:rsidRDefault="00EE5BC9" w:rsidP="00EE5BC9"/>
    <w:p w14:paraId="6625AE44" w14:textId="7BAFF324" w:rsidR="00EE5BC9" w:rsidRPr="000904D6" w:rsidRDefault="00EE5BC9" w:rsidP="00EE5BC9">
      <w:r w:rsidRPr="000904D6">
        <w:t xml:space="preserve">Đề án được bảo vệ tại HỘI ĐỒNG ĐÁNH GIÁ ĐỀ ÁN THẠC SĨ TRƯỜNG ĐẠI HỌC MỞ HÀ NỘI, ngày </w:t>
      </w:r>
      <w:r w:rsidR="00B022D4">
        <w:t>03</w:t>
      </w:r>
      <w:r w:rsidRPr="000904D6">
        <w:t xml:space="preserve"> tháng </w:t>
      </w:r>
      <w:r w:rsidR="00B022D4">
        <w:t>03</w:t>
      </w:r>
      <w:r w:rsidRPr="000904D6">
        <w:t xml:space="preserve"> năm </w:t>
      </w:r>
      <w:r w:rsidR="00B022D4">
        <w:t xml:space="preserve">2026 </w:t>
      </w:r>
      <w:r w:rsidRPr="000904D6">
        <w:t>theo Quyết định số</w:t>
      </w:r>
      <w:r w:rsidR="00B022D4">
        <w:t>594</w:t>
      </w:r>
      <w:r w:rsidRPr="000904D6">
        <w:t xml:space="preserve">./QĐ-ĐHM ngày </w:t>
      </w:r>
      <w:r w:rsidR="00B022D4">
        <w:t xml:space="preserve">06 </w:t>
      </w:r>
      <w:r w:rsidRPr="000904D6">
        <w:t>/</w:t>
      </w:r>
      <w:r w:rsidR="00B022D4">
        <w:t xml:space="preserve"> 02 </w:t>
      </w:r>
      <w:r w:rsidRPr="000904D6">
        <w:t>/</w:t>
      </w:r>
      <w:r w:rsidR="00B022D4">
        <w:t>2026</w:t>
      </w:r>
    </w:p>
    <w:p w14:paraId="4E9B4689" w14:textId="77777777" w:rsidR="00EE5BC9" w:rsidRPr="000904D6" w:rsidRDefault="00EE5BC9" w:rsidP="00EE5BC9">
      <w:pPr>
        <w:jc w:val="center"/>
        <w:rPr>
          <w:b/>
          <w:sz w:val="32"/>
          <w:szCs w:val="32"/>
        </w:rPr>
        <w:sectPr w:rsidR="00EE5BC9" w:rsidRPr="000904D6" w:rsidSect="00EE5BC9">
          <w:headerReference w:type="first" r:id="rId12"/>
          <w:footerReference w:type="first" r:id="rId13"/>
          <w:pgSz w:w="11910" w:h="16840" w:code="9"/>
          <w:pgMar w:top="1701" w:right="1134" w:bottom="1701" w:left="1985" w:header="720" w:footer="720" w:gutter="0"/>
          <w:pgNumType w:fmt="lowerRoman" w:start="1"/>
          <w:cols w:space="720"/>
          <w:titlePg/>
          <w:docGrid w:linePitch="381"/>
        </w:sectPr>
      </w:pPr>
    </w:p>
    <w:p w14:paraId="47C5B148" w14:textId="77777777" w:rsidR="00EE5BC9" w:rsidRPr="00C5426C" w:rsidRDefault="00EE5BC9" w:rsidP="00EE5BC9">
      <w:pPr>
        <w:ind w:firstLine="720"/>
        <w:jc w:val="center"/>
        <w:rPr>
          <w:b/>
          <w:bCs/>
        </w:rPr>
      </w:pPr>
      <w:r w:rsidRPr="00C5426C">
        <w:rPr>
          <w:b/>
          <w:bCs/>
        </w:rPr>
        <w:lastRenderedPageBreak/>
        <w:t>LỜI CẢM ƠN</w:t>
      </w:r>
    </w:p>
    <w:p w14:paraId="062F0169" w14:textId="77777777" w:rsidR="00EE5BC9" w:rsidRPr="00C5426C" w:rsidRDefault="00EE5BC9" w:rsidP="00EE5BC9">
      <w:pPr>
        <w:ind w:firstLine="720"/>
      </w:pPr>
      <w:r w:rsidRPr="00C5426C">
        <w:t xml:space="preserve"> Đề án này được hoàn thành tại trường Đại học Mở Hà Nội  theo chương trình đào tạo Cao học chuyên ngành Luật kinh tế. Trong quá trình học tập và thực hiện Đề án, tác giả đã nhận được sự quan tâm, giúp đỡ của Ban giám hiệu, Phòng Đào tạo, cùng các thầy giáo, cô giáo. Nhân dịp này, tác giả xin chân thành cảm ơn về sự giúp đỡ quý báu đó. Tác giả xin chân thành cảm ơn tới PGS.TS. Ngô Quốc Chiếnvà TS. Phùng Trọng Quế , đã tận tình hướng dẫn và truyền đạt những kiến thức quý báu, giúp đỡ tác giả hoàn thành Đề án này. Xin gửi lời cảm ơn tới tập thể cán bộ, công nhân viên và các khách hàng của Trung tâm đăng kiểm xe cơ giới 2927D, các bạn bè đồng nghiệp và gia đình đã tạo mọi điều kiện giúp đỡ tác giả trong suốt quá trình học tập và triển khai thu thập số liệu phục Đề án. Xin chân thành cảm ơn! </w:t>
      </w:r>
    </w:p>
    <w:p w14:paraId="5455BBFC" w14:textId="77777777" w:rsidR="00EE5BC9" w:rsidRPr="00C5426C" w:rsidRDefault="00EE5BC9" w:rsidP="00EE5BC9">
      <w:pPr>
        <w:ind w:left="1440" w:firstLine="720"/>
        <w:jc w:val="center"/>
      </w:pPr>
      <w:r w:rsidRPr="00C5426C">
        <w:t>Hà Nội, năm 2025</w:t>
      </w:r>
    </w:p>
    <w:p w14:paraId="78199E24" w14:textId="77777777" w:rsidR="00EE5BC9" w:rsidRPr="00C5426C" w:rsidRDefault="00EE5BC9" w:rsidP="00EE5BC9">
      <w:pPr>
        <w:ind w:left="1440" w:firstLine="720"/>
        <w:jc w:val="center"/>
      </w:pPr>
      <w:r w:rsidRPr="00C5426C">
        <w:t>Tác giả</w:t>
      </w:r>
    </w:p>
    <w:p w14:paraId="09D4C4FD" w14:textId="77777777" w:rsidR="00EE5BC9" w:rsidRPr="00C5426C" w:rsidRDefault="00EE5BC9" w:rsidP="00EE5BC9">
      <w:pPr>
        <w:jc w:val="center"/>
      </w:pPr>
    </w:p>
    <w:p w14:paraId="4295E5C4" w14:textId="77777777" w:rsidR="00EE5BC9" w:rsidRPr="00C5426C" w:rsidRDefault="00EE5BC9" w:rsidP="00EE5BC9">
      <w:pPr>
        <w:jc w:val="center"/>
      </w:pPr>
    </w:p>
    <w:p w14:paraId="0B9C7177" w14:textId="77777777" w:rsidR="00EE5BC9" w:rsidRPr="00C5426C" w:rsidRDefault="00EE5BC9" w:rsidP="00EE5BC9">
      <w:pPr>
        <w:ind w:left="1440" w:firstLine="720"/>
        <w:jc w:val="center"/>
      </w:pPr>
      <w:r w:rsidRPr="00C5426C">
        <w:t>Dương Thị Thu Trang</w:t>
      </w:r>
    </w:p>
    <w:p w14:paraId="0BB98CDE" w14:textId="77777777" w:rsidR="00EE5BC9" w:rsidRPr="00C5426C" w:rsidRDefault="00EE5BC9" w:rsidP="00EE5BC9">
      <w:pPr>
        <w:ind w:left="1440" w:firstLine="720"/>
        <w:jc w:val="center"/>
      </w:pPr>
    </w:p>
    <w:p w14:paraId="685DE1AF" w14:textId="77777777" w:rsidR="00EE5BC9" w:rsidRDefault="00EE5BC9" w:rsidP="00EE5BC9">
      <w:pPr>
        <w:pStyle w:val="Heading2"/>
        <w:rPr>
          <w:rFonts w:cs="Times New Roman"/>
          <w:szCs w:val="26"/>
        </w:rPr>
      </w:pPr>
    </w:p>
    <w:p w14:paraId="74A7E9E3" w14:textId="77777777" w:rsidR="00EE5BC9" w:rsidRDefault="00EE5BC9" w:rsidP="00EE5BC9">
      <w:pPr>
        <w:pStyle w:val="Heading2"/>
        <w:rPr>
          <w:rFonts w:cs="Times New Roman"/>
          <w:szCs w:val="26"/>
        </w:rPr>
      </w:pPr>
    </w:p>
    <w:p w14:paraId="68C49835" w14:textId="77777777" w:rsidR="00EE5BC9" w:rsidRPr="006B6577" w:rsidRDefault="00EE5BC9" w:rsidP="00EE5BC9"/>
    <w:p w14:paraId="59101513" w14:textId="77777777" w:rsidR="00EE5BC9" w:rsidRDefault="00EE5BC9" w:rsidP="00EE5BC9">
      <w:pPr>
        <w:pStyle w:val="Heading2"/>
        <w:rPr>
          <w:rFonts w:cs="Times New Roman"/>
          <w:szCs w:val="26"/>
        </w:rPr>
      </w:pPr>
    </w:p>
    <w:p w14:paraId="5905625A" w14:textId="77777777" w:rsidR="00EE5BC9" w:rsidRDefault="00EE5BC9" w:rsidP="00EE5BC9">
      <w:pPr>
        <w:pStyle w:val="Heading2"/>
        <w:rPr>
          <w:rFonts w:cs="Times New Roman"/>
          <w:szCs w:val="26"/>
        </w:rPr>
      </w:pPr>
    </w:p>
    <w:p w14:paraId="3E9AF87A" w14:textId="77777777" w:rsidR="00EE5BC9" w:rsidRDefault="00EE5BC9" w:rsidP="00EE5BC9">
      <w:pPr>
        <w:pStyle w:val="Heading2"/>
        <w:rPr>
          <w:rFonts w:cs="Times New Roman"/>
          <w:szCs w:val="26"/>
        </w:rPr>
      </w:pPr>
    </w:p>
    <w:p w14:paraId="5A3B3BBB"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2D6F65DA"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25A32BC5"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7FD2FAA8"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5BE6F3EB"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462865FF" w14:textId="77777777" w:rsidR="00EE5BC9" w:rsidRDefault="00EE5BC9" w:rsidP="00EE5BC9">
      <w:pPr>
        <w:pStyle w:val="NormalWeb"/>
        <w:spacing w:before="0" w:beforeAutospacing="0" w:after="0" w:afterAutospacing="0" w:line="360" w:lineRule="auto"/>
        <w:rPr>
          <w:rStyle w:val="Strong"/>
          <w:rFonts w:eastAsiaTheme="majorEastAsia"/>
          <w:sz w:val="26"/>
          <w:szCs w:val="26"/>
        </w:rPr>
      </w:pPr>
    </w:p>
    <w:p w14:paraId="16DDC97F" w14:textId="77777777" w:rsidR="00EE5BC9" w:rsidRDefault="00EE5BC9" w:rsidP="00EE5BC9">
      <w:pPr>
        <w:pStyle w:val="NormalWeb"/>
        <w:spacing w:before="0" w:beforeAutospacing="0" w:after="0" w:afterAutospacing="0" w:line="360" w:lineRule="auto"/>
        <w:jc w:val="center"/>
        <w:rPr>
          <w:rStyle w:val="Strong"/>
          <w:rFonts w:eastAsiaTheme="majorEastAsia"/>
          <w:sz w:val="26"/>
          <w:szCs w:val="26"/>
        </w:rPr>
      </w:pPr>
      <w:r>
        <w:rPr>
          <w:rStyle w:val="Strong"/>
          <w:rFonts w:eastAsiaTheme="majorEastAsia"/>
          <w:sz w:val="26"/>
          <w:szCs w:val="26"/>
        </w:rPr>
        <w:t>TÓM TẮT ĐỀ ÁN</w:t>
      </w:r>
    </w:p>
    <w:p w14:paraId="5587C927" w14:textId="77777777" w:rsidR="00EE5BC9" w:rsidRDefault="00EE5BC9" w:rsidP="00EE5BC9">
      <w:pPr>
        <w:pStyle w:val="NormalWeb"/>
        <w:spacing w:before="0" w:beforeAutospacing="0" w:after="0" w:afterAutospacing="0" w:line="360" w:lineRule="auto"/>
        <w:ind w:firstLine="720"/>
        <w:rPr>
          <w:rStyle w:val="Strong"/>
          <w:rFonts w:eastAsiaTheme="majorEastAsia"/>
          <w:sz w:val="26"/>
          <w:szCs w:val="26"/>
        </w:rPr>
      </w:pPr>
      <w:r>
        <w:rPr>
          <w:rStyle w:val="Strong"/>
          <w:rFonts w:eastAsiaTheme="majorEastAsia"/>
          <w:sz w:val="26"/>
          <w:szCs w:val="26"/>
        </w:rPr>
        <w:t xml:space="preserve">Tên đề án: </w:t>
      </w:r>
      <w:bookmarkStart w:id="0" w:name="_Hlk224768305"/>
      <w:r w:rsidRPr="00D940EB">
        <w:rPr>
          <w:rStyle w:val="Strong"/>
          <w:rFonts w:eastAsiaTheme="majorEastAsia"/>
          <w:sz w:val="26"/>
          <w:szCs w:val="26"/>
        </w:rPr>
        <w:t>Pháp luật về kinh doanh dịch vụ kiểm định xe cơ giới tại Việt Nam và thực tiễn thực hiện tại Trung tâm đăng k</w:t>
      </w:r>
      <w:r>
        <w:rPr>
          <w:rStyle w:val="Strong"/>
          <w:rFonts w:eastAsiaTheme="majorEastAsia"/>
          <w:sz w:val="26"/>
          <w:szCs w:val="26"/>
        </w:rPr>
        <w:t>iểm 2927D.</w:t>
      </w:r>
    </w:p>
    <w:bookmarkEnd w:id="0"/>
    <w:p w14:paraId="553CC9F6" w14:textId="77777777" w:rsidR="00EE5BC9" w:rsidRDefault="00EE5BC9" w:rsidP="00EE5BC9">
      <w:pPr>
        <w:pStyle w:val="NormalWeb"/>
        <w:spacing w:before="0" w:beforeAutospacing="0" w:after="0" w:afterAutospacing="0" w:line="360" w:lineRule="auto"/>
        <w:ind w:firstLine="720"/>
        <w:rPr>
          <w:sz w:val="26"/>
          <w:szCs w:val="26"/>
        </w:rPr>
      </w:pPr>
      <w:r>
        <w:rPr>
          <w:rStyle w:val="Strong"/>
          <w:rFonts w:eastAsiaTheme="majorEastAsia"/>
          <w:sz w:val="26"/>
          <w:szCs w:val="26"/>
        </w:rPr>
        <w:t>Nội dung chính:</w:t>
      </w:r>
    </w:p>
    <w:p w14:paraId="181CD8AF" w14:textId="77777777" w:rsidR="00EE5BC9" w:rsidRPr="005C7F28" w:rsidRDefault="00EE5BC9" w:rsidP="00EE5BC9">
      <w:pPr>
        <w:pStyle w:val="NormalWeb"/>
        <w:spacing w:before="0" w:beforeAutospacing="0" w:after="0" w:afterAutospacing="0" w:line="360" w:lineRule="auto"/>
        <w:ind w:firstLine="720"/>
        <w:rPr>
          <w:rFonts w:eastAsiaTheme="majorEastAsia"/>
          <w:b/>
          <w:bCs/>
          <w:sz w:val="26"/>
          <w:szCs w:val="26"/>
        </w:rPr>
      </w:pPr>
      <w:bookmarkStart w:id="1" w:name="_Hlk224768354"/>
      <w:r w:rsidRPr="005C7F28">
        <w:rPr>
          <w:sz w:val="26"/>
          <w:szCs w:val="26"/>
        </w:rPr>
        <w:t>Kinh doanh dịch vụ kiểm định xe cơ giới là lĩnh vực dịch vụ công có điều kiện, giữ vai trò quan trọng trong việc bảo đảm an toàn giao thông, bảo vệ môi trường và nâng cao hiệu quả quản lý nhà nước. Trong bối cảnh phát triển kinh tế thị trường và yêu cầu hoàn thiện thể chế pháp luật, việc nghiên cứu và hoàn thiện pháp luật về kinh doanh dịch vụ kiểm định xe cơ giới ở Việt Nam là cần thiết.</w:t>
      </w:r>
    </w:p>
    <w:p w14:paraId="25B15DC9" w14:textId="77777777" w:rsidR="00EE5BC9" w:rsidRPr="005C7F28" w:rsidRDefault="00EE5BC9" w:rsidP="00EE5BC9">
      <w:pPr>
        <w:ind w:firstLine="720"/>
        <w:rPr>
          <w:szCs w:val="26"/>
        </w:rPr>
      </w:pPr>
      <w:r w:rsidRPr="005C7F28">
        <w:rPr>
          <w:szCs w:val="26"/>
        </w:rPr>
        <w:t>Thực tiễn thi hành pháp luật cho thấy hệ thống quy định về kinh doanh dịch vụ kiểm định xe cơ giới đã được ban hành tương đối đầy đủ, tạo cơ sở pháp lý cho hoạt động của các trung tâm đăng kiểm. Tuy nhiên, quá trình thực hiện còn bộc lộ một số hạn chế như: quy định pháp luật chưa thật sự thống nhất, đồng bộ; cơ chế quản lý giá dịch vụ chưa phù hợp với cơ chế thị trường; điều kiện kinh doanh và công tác giám sát hoạt động đăng kiểm còn bất cập.</w:t>
      </w:r>
    </w:p>
    <w:p w14:paraId="2067A1F1" w14:textId="77777777" w:rsidR="00EE5BC9" w:rsidRPr="005C7F28" w:rsidRDefault="00EE5BC9" w:rsidP="00EE5BC9">
      <w:pPr>
        <w:ind w:firstLine="720"/>
        <w:rPr>
          <w:szCs w:val="26"/>
        </w:rPr>
      </w:pPr>
      <w:r w:rsidRPr="005C7F28">
        <w:rPr>
          <w:szCs w:val="26"/>
        </w:rPr>
        <w:t>Trên cơ sở tiếp cận từ góc độ pháp luật kinh tế, đề án tập trung phân tích các quy định pháp luật hiện hành về kinh doanh dịch vụ kiểm định xe cơ giới và đánh giá thực tiễn thực hiện tại Trung tâm đăng kiểm 2927D. Qua đó, đề án làm rõ những kết quả đạt được, những khó khăn, vướng mắc và nguyên nhân của các bất cập trong quá trình thực thi pháp luật.</w:t>
      </w:r>
    </w:p>
    <w:p w14:paraId="42BC5DB0" w14:textId="77777777" w:rsidR="00EE5BC9" w:rsidRPr="005C7F28" w:rsidRDefault="00EE5BC9" w:rsidP="00EE5BC9">
      <w:pPr>
        <w:ind w:firstLine="720"/>
        <w:rPr>
          <w:szCs w:val="26"/>
        </w:rPr>
      </w:pPr>
      <w:r w:rsidRPr="005C7F28">
        <w:rPr>
          <w:szCs w:val="26"/>
        </w:rPr>
        <w:t>Từ kết quả nghiên cứu, đề án đề xuất một số định hướng và giải pháp nhằm hoàn thiện pháp luật về kinh doanh dịch vụ kiểm định xe cơ giới theo hướng thống nhất, minh bạch, phù hợp với cơ chế thị trường, góp phần nâng cao hiệu lực, hiệu quả quản lý nhà nước và tạo môi trường kinh doanh lành mạnh cho các trung tâm đăng kiểm</w:t>
      </w:r>
      <w:r>
        <w:rPr>
          <w:szCs w:val="26"/>
        </w:rPr>
        <w:t>.</w:t>
      </w:r>
    </w:p>
    <w:p w14:paraId="4F62F92F" w14:textId="77777777" w:rsidR="00EE5BC9" w:rsidRPr="005C7F28" w:rsidRDefault="00EE5BC9" w:rsidP="00EE5BC9">
      <w:pPr>
        <w:pStyle w:val="NormalWeb"/>
        <w:spacing w:before="0" w:beforeAutospacing="0" w:after="0" w:afterAutospacing="0" w:line="360" w:lineRule="auto"/>
        <w:ind w:firstLine="720"/>
        <w:jc w:val="both"/>
        <w:rPr>
          <w:sz w:val="26"/>
          <w:szCs w:val="26"/>
        </w:rPr>
      </w:pPr>
      <w:r w:rsidRPr="005C7F28">
        <w:rPr>
          <w:sz w:val="26"/>
          <w:szCs w:val="26"/>
        </w:rPr>
        <w:t>Kết quả nghiên cứu của đề án góp phần bổ sung cơ sở lý luận của pháp luật kinh tế đối với hoạt động kinh doanh dịch vụ kiểm định xe cơ giới, đồng thời cung cấp luận cứ khoa học và thực tiễn phục vụ công tác xây dựng, sửa đổi, bổ sung chính sách, pháp luật trong lĩnh vực này.</w:t>
      </w:r>
    </w:p>
    <w:p w14:paraId="69F06E55" w14:textId="22FE6E85" w:rsidR="00EE5BC9" w:rsidRDefault="00EE5BC9" w:rsidP="00EE5BC9">
      <w:pPr>
        <w:jc w:val="center"/>
        <w:rPr>
          <w:b/>
        </w:rPr>
        <w:sectPr w:rsidR="00EE5BC9" w:rsidSect="00EE5BC9">
          <w:pgSz w:w="11910" w:h="16840" w:code="9"/>
          <w:pgMar w:top="1701" w:right="1134" w:bottom="1701" w:left="1985" w:header="851" w:footer="851" w:gutter="0"/>
          <w:pgNumType w:fmt="lowerRoman" w:start="1"/>
          <w:cols w:space="720"/>
          <w:docGrid w:linePitch="381"/>
        </w:sectPr>
      </w:pPr>
      <w:r w:rsidRPr="006B14AB">
        <w:rPr>
          <w:b/>
          <w:bCs/>
          <w:szCs w:val="26"/>
        </w:rPr>
        <w:t>Từ khóa:</w:t>
      </w:r>
      <w:r w:rsidRPr="00D940EB">
        <w:rPr>
          <w:szCs w:val="26"/>
        </w:rPr>
        <w:t>Pháp luật kinh tế; kinh doanh dịch vụ kiểm định xe cơ giới; đăng kiểm; điều kiện kinh doanh; giá dịch vụ; Trung tâm đăng kiểm 2927D.</w:t>
      </w:r>
    </w:p>
    <w:bookmarkEnd w:id="1"/>
    <w:p w14:paraId="3C9F1C0E" w14:textId="5A3BF4EE" w:rsidR="00F6555F" w:rsidRDefault="00EE5BC9" w:rsidP="00EE5BC9">
      <w:pPr>
        <w:jc w:val="center"/>
        <w:rPr>
          <w:b/>
        </w:rPr>
      </w:pPr>
      <w:r w:rsidRPr="000904D6">
        <w:rPr>
          <w:b/>
        </w:rPr>
        <w:t>MỤC LỤC</w:t>
      </w:r>
    </w:p>
    <w:sdt>
      <w:sdtPr>
        <w:rPr>
          <w:rFonts w:eastAsia="Times New Roman" w:cs="Times New Roman"/>
          <w:b w:val="0"/>
          <w:sz w:val="26"/>
          <w:szCs w:val="20"/>
        </w:rPr>
        <w:id w:val="-2034499645"/>
        <w:docPartObj>
          <w:docPartGallery w:val="Table of Contents"/>
          <w:docPartUnique/>
        </w:docPartObj>
      </w:sdtPr>
      <w:sdtEndPr>
        <w:rPr>
          <w:bCs/>
          <w:noProof/>
        </w:rPr>
      </w:sdtEndPr>
      <w:sdtContent>
        <w:p w14:paraId="1AA8404A" w14:textId="1CDD204A" w:rsidR="00A132D6" w:rsidRDefault="00A132D6" w:rsidP="00A132D6">
          <w:pPr>
            <w:pStyle w:val="TOCHeading"/>
            <w:spacing w:before="0" w:line="360" w:lineRule="auto"/>
          </w:pPr>
        </w:p>
        <w:p w14:paraId="64FE6145" w14:textId="1C8FE81F" w:rsidR="00BB3B21" w:rsidRDefault="00A132D6">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224769448" w:history="1">
            <w:r w:rsidR="00BB3B21" w:rsidRPr="0021239E">
              <w:rPr>
                <w:rStyle w:val="Hyperlink"/>
              </w:rPr>
              <w:t>DANH MỤC BẢNG BIỂU</w:t>
            </w:r>
            <w:r w:rsidR="00BB3B21">
              <w:rPr>
                <w:webHidden/>
              </w:rPr>
              <w:tab/>
            </w:r>
            <w:r w:rsidR="00BB3B21">
              <w:rPr>
                <w:webHidden/>
              </w:rPr>
              <w:fldChar w:fldCharType="begin"/>
            </w:r>
            <w:r w:rsidR="00BB3B21">
              <w:rPr>
                <w:webHidden/>
              </w:rPr>
              <w:instrText xml:space="preserve"> PAGEREF _Toc224769448 \h </w:instrText>
            </w:r>
            <w:r w:rsidR="00BB3B21">
              <w:rPr>
                <w:webHidden/>
              </w:rPr>
            </w:r>
            <w:r w:rsidR="00BB3B21">
              <w:rPr>
                <w:webHidden/>
              </w:rPr>
              <w:fldChar w:fldCharType="separate"/>
            </w:r>
            <w:r w:rsidR="00BB3B21">
              <w:rPr>
                <w:webHidden/>
              </w:rPr>
              <w:t>i</w:t>
            </w:r>
            <w:r w:rsidR="00BB3B21">
              <w:rPr>
                <w:webHidden/>
              </w:rPr>
              <w:fldChar w:fldCharType="end"/>
            </w:r>
          </w:hyperlink>
        </w:p>
        <w:p w14:paraId="0DE69240" w14:textId="5D83D1CF" w:rsidR="00BB3B21" w:rsidRDefault="006C47AD">
          <w:pPr>
            <w:pStyle w:val="TOC1"/>
            <w:rPr>
              <w:rFonts w:asciiTheme="minorHAnsi" w:eastAsiaTheme="minorEastAsia" w:hAnsiTheme="minorHAnsi" w:cstheme="minorBidi"/>
              <w:b w:val="0"/>
              <w:bCs w:val="0"/>
              <w:sz w:val="22"/>
              <w:szCs w:val="22"/>
            </w:rPr>
          </w:pPr>
          <w:hyperlink w:anchor="_Toc224769449" w:history="1">
            <w:r w:rsidR="00BB3B21" w:rsidRPr="0021239E">
              <w:rPr>
                <w:rStyle w:val="Hyperlink"/>
              </w:rPr>
              <w:t>DANH MỤC VIẾT TẮT</w:t>
            </w:r>
            <w:r w:rsidR="00BB3B21">
              <w:rPr>
                <w:webHidden/>
              </w:rPr>
              <w:tab/>
            </w:r>
            <w:r w:rsidR="00BB3B21">
              <w:rPr>
                <w:webHidden/>
              </w:rPr>
              <w:fldChar w:fldCharType="begin"/>
            </w:r>
            <w:r w:rsidR="00BB3B21">
              <w:rPr>
                <w:webHidden/>
              </w:rPr>
              <w:instrText xml:space="preserve"> PAGEREF _Toc224769449 \h </w:instrText>
            </w:r>
            <w:r w:rsidR="00BB3B21">
              <w:rPr>
                <w:webHidden/>
              </w:rPr>
            </w:r>
            <w:r w:rsidR="00BB3B21">
              <w:rPr>
                <w:webHidden/>
              </w:rPr>
              <w:fldChar w:fldCharType="separate"/>
            </w:r>
            <w:r w:rsidR="00BB3B21">
              <w:rPr>
                <w:webHidden/>
              </w:rPr>
              <w:t>ii</w:t>
            </w:r>
            <w:r w:rsidR="00BB3B21">
              <w:rPr>
                <w:webHidden/>
              </w:rPr>
              <w:fldChar w:fldCharType="end"/>
            </w:r>
          </w:hyperlink>
        </w:p>
        <w:p w14:paraId="6185503A" w14:textId="6FADA3D0" w:rsidR="00BB3B21" w:rsidRDefault="006C47AD">
          <w:pPr>
            <w:pStyle w:val="TOC1"/>
            <w:rPr>
              <w:rFonts w:asciiTheme="minorHAnsi" w:eastAsiaTheme="minorEastAsia" w:hAnsiTheme="minorHAnsi" w:cstheme="minorBidi"/>
              <w:b w:val="0"/>
              <w:bCs w:val="0"/>
              <w:sz w:val="22"/>
              <w:szCs w:val="22"/>
            </w:rPr>
          </w:pPr>
          <w:hyperlink w:anchor="_Toc224769450" w:history="1">
            <w:r w:rsidR="00BB3B21" w:rsidRPr="0021239E">
              <w:rPr>
                <w:rStyle w:val="Hyperlink"/>
              </w:rPr>
              <w:t>MỞ ĐẦU</w:t>
            </w:r>
            <w:r w:rsidR="00BB3B21">
              <w:rPr>
                <w:webHidden/>
              </w:rPr>
              <w:tab/>
            </w:r>
            <w:r w:rsidR="00BB3B21">
              <w:rPr>
                <w:webHidden/>
              </w:rPr>
              <w:fldChar w:fldCharType="begin"/>
            </w:r>
            <w:r w:rsidR="00BB3B21">
              <w:rPr>
                <w:webHidden/>
              </w:rPr>
              <w:instrText xml:space="preserve"> PAGEREF _Toc224769450 \h </w:instrText>
            </w:r>
            <w:r w:rsidR="00BB3B21">
              <w:rPr>
                <w:webHidden/>
              </w:rPr>
            </w:r>
            <w:r w:rsidR="00BB3B21">
              <w:rPr>
                <w:webHidden/>
              </w:rPr>
              <w:fldChar w:fldCharType="separate"/>
            </w:r>
            <w:r w:rsidR="00BB3B21">
              <w:rPr>
                <w:webHidden/>
              </w:rPr>
              <w:t>1</w:t>
            </w:r>
            <w:r w:rsidR="00BB3B21">
              <w:rPr>
                <w:webHidden/>
              </w:rPr>
              <w:fldChar w:fldCharType="end"/>
            </w:r>
          </w:hyperlink>
        </w:p>
        <w:p w14:paraId="5263BD00" w14:textId="3C176AA9"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1" w:history="1">
            <w:r w:rsidR="00BB3B21" w:rsidRPr="0021239E">
              <w:rPr>
                <w:rStyle w:val="Hyperlink"/>
                <w:noProof/>
              </w:rPr>
              <w:t>1</w:t>
            </w:r>
            <w:r w:rsidR="00BB3B21" w:rsidRPr="0021239E">
              <w:rPr>
                <w:rStyle w:val="Hyperlink"/>
                <w:noProof/>
                <w:lang w:val="vi-VN"/>
              </w:rPr>
              <w:t xml:space="preserve">. </w:t>
            </w:r>
            <w:r w:rsidR="00BB3B21" w:rsidRPr="0021239E">
              <w:rPr>
                <w:rStyle w:val="Hyperlink"/>
                <w:noProof/>
              </w:rPr>
              <w:t>Tính cấp thiết của đề án</w:t>
            </w:r>
            <w:r w:rsidR="00BB3B21">
              <w:rPr>
                <w:noProof/>
                <w:webHidden/>
              </w:rPr>
              <w:tab/>
            </w:r>
            <w:r w:rsidR="00BB3B21">
              <w:rPr>
                <w:noProof/>
                <w:webHidden/>
              </w:rPr>
              <w:fldChar w:fldCharType="begin"/>
            </w:r>
            <w:r w:rsidR="00BB3B21">
              <w:rPr>
                <w:noProof/>
                <w:webHidden/>
              </w:rPr>
              <w:instrText xml:space="preserve"> PAGEREF _Toc224769451 \h </w:instrText>
            </w:r>
            <w:r w:rsidR="00BB3B21">
              <w:rPr>
                <w:noProof/>
                <w:webHidden/>
              </w:rPr>
            </w:r>
            <w:r w:rsidR="00BB3B21">
              <w:rPr>
                <w:noProof/>
                <w:webHidden/>
              </w:rPr>
              <w:fldChar w:fldCharType="separate"/>
            </w:r>
            <w:r w:rsidR="00BB3B21">
              <w:rPr>
                <w:noProof/>
                <w:webHidden/>
              </w:rPr>
              <w:t>1</w:t>
            </w:r>
            <w:r w:rsidR="00BB3B21">
              <w:rPr>
                <w:noProof/>
                <w:webHidden/>
              </w:rPr>
              <w:fldChar w:fldCharType="end"/>
            </w:r>
          </w:hyperlink>
        </w:p>
        <w:p w14:paraId="57569379" w14:textId="071C76F7"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2" w:history="1">
            <w:r w:rsidR="00BB3B21" w:rsidRPr="0021239E">
              <w:rPr>
                <w:rStyle w:val="Hyperlink"/>
                <w:noProof/>
              </w:rPr>
              <w:t>2. Tổng quan, tình hình nghiên cứu liên quan đến Đề án</w:t>
            </w:r>
            <w:r w:rsidR="00BB3B21">
              <w:rPr>
                <w:noProof/>
                <w:webHidden/>
              </w:rPr>
              <w:tab/>
            </w:r>
            <w:r w:rsidR="00BB3B21">
              <w:rPr>
                <w:noProof/>
                <w:webHidden/>
              </w:rPr>
              <w:fldChar w:fldCharType="begin"/>
            </w:r>
            <w:r w:rsidR="00BB3B21">
              <w:rPr>
                <w:noProof/>
                <w:webHidden/>
              </w:rPr>
              <w:instrText xml:space="preserve"> PAGEREF _Toc224769452 \h </w:instrText>
            </w:r>
            <w:r w:rsidR="00BB3B21">
              <w:rPr>
                <w:noProof/>
                <w:webHidden/>
              </w:rPr>
            </w:r>
            <w:r w:rsidR="00BB3B21">
              <w:rPr>
                <w:noProof/>
                <w:webHidden/>
              </w:rPr>
              <w:fldChar w:fldCharType="separate"/>
            </w:r>
            <w:r w:rsidR="00BB3B21">
              <w:rPr>
                <w:noProof/>
                <w:webHidden/>
              </w:rPr>
              <w:t>3</w:t>
            </w:r>
            <w:r w:rsidR="00BB3B21">
              <w:rPr>
                <w:noProof/>
                <w:webHidden/>
              </w:rPr>
              <w:fldChar w:fldCharType="end"/>
            </w:r>
          </w:hyperlink>
        </w:p>
        <w:p w14:paraId="2F646711" w14:textId="73726985"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3" w:history="1">
            <w:r w:rsidR="00BB3B21" w:rsidRPr="0021239E">
              <w:rPr>
                <w:rStyle w:val="Hyperlink"/>
                <w:noProof/>
              </w:rPr>
              <w:t>3. Mục tiêu và nhiệm vụ nghiên cứu</w:t>
            </w:r>
            <w:r w:rsidR="00BB3B21">
              <w:rPr>
                <w:noProof/>
                <w:webHidden/>
              </w:rPr>
              <w:tab/>
            </w:r>
            <w:r w:rsidR="00BB3B21">
              <w:rPr>
                <w:noProof/>
                <w:webHidden/>
              </w:rPr>
              <w:fldChar w:fldCharType="begin"/>
            </w:r>
            <w:r w:rsidR="00BB3B21">
              <w:rPr>
                <w:noProof/>
                <w:webHidden/>
              </w:rPr>
              <w:instrText xml:space="preserve"> PAGEREF _Toc224769453 \h </w:instrText>
            </w:r>
            <w:r w:rsidR="00BB3B21">
              <w:rPr>
                <w:noProof/>
                <w:webHidden/>
              </w:rPr>
            </w:r>
            <w:r w:rsidR="00BB3B21">
              <w:rPr>
                <w:noProof/>
                <w:webHidden/>
              </w:rPr>
              <w:fldChar w:fldCharType="separate"/>
            </w:r>
            <w:r w:rsidR="00BB3B21">
              <w:rPr>
                <w:noProof/>
                <w:webHidden/>
              </w:rPr>
              <w:t>9</w:t>
            </w:r>
            <w:r w:rsidR="00BB3B21">
              <w:rPr>
                <w:noProof/>
                <w:webHidden/>
              </w:rPr>
              <w:fldChar w:fldCharType="end"/>
            </w:r>
          </w:hyperlink>
        </w:p>
        <w:p w14:paraId="39D2D669" w14:textId="4B6062BF"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4" w:history="1">
            <w:r w:rsidR="00BB3B21" w:rsidRPr="0021239E">
              <w:rPr>
                <w:rStyle w:val="Hyperlink"/>
                <w:noProof/>
              </w:rPr>
              <w:t>4. Đối tượng và phạm vi nghiên cứu của Đề án</w:t>
            </w:r>
            <w:r w:rsidR="00BB3B21">
              <w:rPr>
                <w:noProof/>
                <w:webHidden/>
              </w:rPr>
              <w:tab/>
            </w:r>
            <w:r w:rsidR="00BB3B21">
              <w:rPr>
                <w:noProof/>
                <w:webHidden/>
              </w:rPr>
              <w:fldChar w:fldCharType="begin"/>
            </w:r>
            <w:r w:rsidR="00BB3B21">
              <w:rPr>
                <w:noProof/>
                <w:webHidden/>
              </w:rPr>
              <w:instrText xml:space="preserve"> PAGEREF _Toc224769454 \h </w:instrText>
            </w:r>
            <w:r w:rsidR="00BB3B21">
              <w:rPr>
                <w:noProof/>
                <w:webHidden/>
              </w:rPr>
            </w:r>
            <w:r w:rsidR="00BB3B21">
              <w:rPr>
                <w:noProof/>
                <w:webHidden/>
              </w:rPr>
              <w:fldChar w:fldCharType="separate"/>
            </w:r>
            <w:r w:rsidR="00BB3B21">
              <w:rPr>
                <w:noProof/>
                <w:webHidden/>
              </w:rPr>
              <w:t>10</w:t>
            </w:r>
            <w:r w:rsidR="00BB3B21">
              <w:rPr>
                <w:noProof/>
                <w:webHidden/>
              </w:rPr>
              <w:fldChar w:fldCharType="end"/>
            </w:r>
          </w:hyperlink>
        </w:p>
        <w:p w14:paraId="68784ED0" w14:textId="57862177"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5" w:history="1">
            <w:r w:rsidR="00BB3B21" w:rsidRPr="0021239E">
              <w:rPr>
                <w:rStyle w:val="Hyperlink"/>
                <w:noProof/>
              </w:rPr>
              <w:t xml:space="preserve">5. </w:t>
            </w:r>
            <w:r w:rsidR="00BB3B21" w:rsidRPr="0021239E">
              <w:rPr>
                <w:rStyle w:val="Hyperlink"/>
                <w:noProof/>
                <w:lang w:val="vi-VN"/>
              </w:rPr>
              <w:t xml:space="preserve">Phương pháp luận và phương pháp </w:t>
            </w:r>
            <w:r w:rsidR="00BB3B21" w:rsidRPr="0021239E">
              <w:rPr>
                <w:rStyle w:val="Hyperlink"/>
                <w:noProof/>
              </w:rPr>
              <w:t>nghiên cứu cụ thể</w:t>
            </w:r>
            <w:r w:rsidR="00BB3B21">
              <w:rPr>
                <w:noProof/>
                <w:webHidden/>
              </w:rPr>
              <w:tab/>
            </w:r>
            <w:r w:rsidR="00BB3B21">
              <w:rPr>
                <w:noProof/>
                <w:webHidden/>
              </w:rPr>
              <w:fldChar w:fldCharType="begin"/>
            </w:r>
            <w:r w:rsidR="00BB3B21">
              <w:rPr>
                <w:noProof/>
                <w:webHidden/>
              </w:rPr>
              <w:instrText xml:space="preserve"> PAGEREF _Toc224769455 \h </w:instrText>
            </w:r>
            <w:r w:rsidR="00BB3B21">
              <w:rPr>
                <w:noProof/>
                <w:webHidden/>
              </w:rPr>
            </w:r>
            <w:r w:rsidR="00BB3B21">
              <w:rPr>
                <w:noProof/>
                <w:webHidden/>
              </w:rPr>
              <w:fldChar w:fldCharType="separate"/>
            </w:r>
            <w:r w:rsidR="00BB3B21">
              <w:rPr>
                <w:noProof/>
                <w:webHidden/>
              </w:rPr>
              <w:t>12</w:t>
            </w:r>
            <w:r w:rsidR="00BB3B21">
              <w:rPr>
                <w:noProof/>
                <w:webHidden/>
              </w:rPr>
              <w:fldChar w:fldCharType="end"/>
            </w:r>
          </w:hyperlink>
        </w:p>
        <w:p w14:paraId="6A746524" w14:textId="0DF50B24"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6" w:history="1">
            <w:r w:rsidR="00BB3B21" w:rsidRPr="0021239E">
              <w:rPr>
                <w:rStyle w:val="Hyperlink"/>
                <w:noProof/>
              </w:rPr>
              <w:t>6.</w:t>
            </w:r>
            <w:r w:rsidR="00BB3B21" w:rsidRPr="0021239E">
              <w:rPr>
                <w:rStyle w:val="Hyperlink"/>
                <w:noProof/>
                <w:lang w:val="vi-VN"/>
              </w:rPr>
              <w:t xml:space="preserve"> </w:t>
            </w:r>
            <w:r w:rsidR="00BB3B21" w:rsidRPr="0021239E">
              <w:rPr>
                <w:rStyle w:val="Hyperlink"/>
                <w:noProof/>
              </w:rPr>
              <w:t>Ý nghĩa khoa học và thực tiễn của đề tài</w:t>
            </w:r>
            <w:r w:rsidR="00BB3B21">
              <w:rPr>
                <w:noProof/>
                <w:webHidden/>
              </w:rPr>
              <w:tab/>
            </w:r>
            <w:r w:rsidR="00BB3B21">
              <w:rPr>
                <w:noProof/>
                <w:webHidden/>
              </w:rPr>
              <w:fldChar w:fldCharType="begin"/>
            </w:r>
            <w:r w:rsidR="00BB3B21">
              <w:rPr>
                <w:noProof/>
                <w:webHidden/>
              </w:rPr>
              <w:instrText xml:space="preserve"> PAGEREF _Toc224769456 \h </w:instrText>
            </w:r>
            <w:r w:rsidR="00BB3B21">
              <w:rPr>
                <w:noProof/>
                <w:webHidden/>
              </w:rPr>
            </w:r>
            <w:r w:rsidR="00BB3B21">
              <w:rPr>
                <w:noProof/>
                <w:webHidden/>
              </w:rPr>
              <w:fldChar w:fldCharType="separate"/>
            </w:r>
            <w:r w:rsidR="00BB3B21">
              <w:rPr>
                <w:noProof/>
                <w:webHidden/>
              </w:rPr>
              <w:t>15</w:t>
            </w:r>
            <w:r w:rsidR="00BB3B21">
              <w:rPr>
                <w:noProof/>
                <w:webHidden/>
              </w:rPr>
              <w:fldChar w:fldCharType="end"/>
            </w:r>
          </w:hyperlink>
        </w:p>
        <w:p w14:paraId="0E58FF48" w14:textId="52E261D9"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7" w:history="1">
            <w:r w:rsidR="00BB3B21" w:rsidRPr="0021239E">
              <w:rPr>
                <w:rStyle w:val="Hyperlink"/>
                <w:noProof/>
              </w:rPr>
              <w:t>7. Kết cấu của đề án</w:t>
            </w:r>
            <w:r w:rsidR="00BB3B21">
              <w:rPr>
                <w:noProof/>
                <w:webHidden/>
              </w:rPr>
              <w:tab/>
            </w:r>
            <w:r w:rsidR="00BB3B21">
              <w:rPr>
                <w:noProof/>
                <w:webHidden/>
              </w:rPr>
              <w:fldChar w:fldCharType="begin"/>
            </w:r>
            <w:r w:rsidR="00BB3B21">
              <w:rPr>
                <w:noProof/>
                <w:webHidden/>
              </w:rPr>
              <w:instrText xml:space="preserve"> PAGEREF _Toc224769457 \h </w:instrText>
            </w:r>
            <w:r w:rsidR="00BB3B21">
              <w:rPr>
                <w:noProof/>
                <w:webHidden/>
              </w:rPr>
            </w:r>
            <w:r w:rsidR="00BB3B21">
              <w:rPr>
                <w:noProof/>
                <w:webHidden/>
              </w:rPr>
              <w:fldChar w:fldCharType="separate"/>
            </w:r>
            <w:r w:rsidR="00BB3B21">
              <w:rPr>
                <w:noProof/>
                <w:webHidden/>
              </w:rPr>
              <w:t>16</w:t>
            </w:r>
            <w:r w:rsidR="00BB3B21">
              <w:rPr>
                <w:noProof/>
                <w:webHidden/>
              </w:rPr>
              <w:fldChar w:fldCharType="end"/>
            </w:r>
          </w:hyperlink>
        </w:p>
        <w:p w14:paraId="07462189" w14:textId="64FDBFFE" w:rsidR="00BB3B21" w:rsidRDefault="006C47AD">
          <w:pPr>
            <w:pStyle w:val="TOC1"/>
            <w:rPr>
              <w:rFonts w:asciiTheme="minorHAnsi" w:eastAsiaTheme="minorEastAsia" w:hAnsiTheme="minorHAnsi" w:cstheme="minorBidi"/>
              <w:b w:val="0"/>
              <w:bCs w:val="0"/>
              <w:sz w:val="22"/>
              <w:szCs w:val="22"/>
            </w:rPr>
          </w:pPr>
          <w:hyperlink w:anchor="_Toc224769458" w:history="1">
            <w:r w:rsidR="00BB3B21" w:rsidRPr="0021239E">
              <w:rPr>
                <w:rStyle w:val="Hyperlink"/>
              </w:rPr>
              <w:t>CHƯƠNG 1. MỘT SỐ VẤN ĐỀ LÝ LUẬN VỀ KINH DOANH DỊCH VỤ ĐĂNG KIỂM XE CƠ GIỚI VÀ PHÁP LUẬT VỀ KINH DOANH DỊCH VỤ ĐĂNG KIỂM XE CƠ GIỚI</w:t>
            </w:r>
            <w:r w:rsidR="00BB3B21">
              <w:rPr>
                <w:webHidden/>
              </w:rPr>
              <w:tab/>
            </w:r>
            <w:r w:rsidR="00BB3B21">
              <w:rPr>
                <w:webHidden/>
              </w:rPr>
              <w:fldChar w:fldCharType="begin"/>
            </w:r>
            <w:r w:rsidR="00BB3B21">
              <w:rPr>
                <w:webHidden/>
              </w:rPr>
              <w:instrText xml:space="preserve"> PAGEREF _Toc224769458 \h </w:instrText>
            </w:r>
            <w:r w:rsidR="00BB3B21">
              <w:rPr>
                <w:webHidden/>
              </w:rPr>
            </w:r>
            <w:r w:rsidR="00BB3B21">
              <w:rPr>
                <w:webHidden/>
              </w:rPr>
              <w:fldChar w:fldCharType="separate"/>
            </w:r>
            <w:r w:rsidR="00BB3B21">
              <w:rPr>
                <w:webHidden/>
              </w:rPr>
              <w:t>17</w:t>
            </w:r>
            <w:r w:rsidR="00BB3B21">
              <w:rPr>
                <w:webHidden/>
              </w:rPr>
              <w:fldChar w:fldCharType="end"/>
            </w:r>
          </w:hyperlink>
        </w:p>
        <w:p w14:paraId="288136F9" w14:textId="3C4245E7"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59" w:history="1">
            <w:r w:rsidR="00BB3B21" w:rsidRPr="0021239E">
              <w:rPr>
                <w:rStyle w:val="Hyperlink"/>
                <w:noProof/>
              </w:rPr>
              <w:t>1.1. Một số vấn đề lý luận về kinh doanh dịch vụ đăng kiểm xe cơ giới</w:t>
            </w:r>
            <w:r w:rsidR="00BB3B21">
              <w:rPr>
                <w:noProof/>
                <w:webHidden/>
              </w:rPr>
              <w:tab/>
            </w:r>
            <w:r w:rsidR="00BB3B21">
              <w:rPr>
                <w:noProof/>
                <w:webHidden/>
              </w:rPr>
              <w:fldChar w:fldCharType="begin"/>
            </w:r>
            <w:r w:rsidR="00BB3B21">
              <w:rPr>
                <w:noProof/>
                <w:webHidden/>
              </w:rPr>
              <w:instrText xml:space="preserve"> PAGEREF _Toc224769459 \h </w:instrText>
            </w:r>
            <w:r w:rsidR="00BB3B21">
              <w:rPr>
                <w:noProof/>
                <w:webHidden/>
              </w:rPr>
            </w:r>
            <w:r w:rsidR="00BB3B21">
              <w:rPr>
                <w:noProof/>
                <w:webHidden/>
              </w:rPr>
              <w:fldChar w:fldCharType="separate"/>
            </w:r>
            <w:r w:rsidR="00BB3B21">
              <w:rPr>
                <w:noProof/>
                <w:webHidden/>
              </w:rPr>
              <w:t>17</w:t>
            </w:r>
            <w:r w:rsidR="00BB3B21">
              <w:rPr>
                <w:noProof/>
                <w:webHidden/>
              </w:rPr>
              <w:fldChar w:fldCharType="end"/>
            </w:r>
          </w:hyperlink>
        </w:p>
        <w:p w14:paraId="0026BCC3" w14:textId="29B691A9"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0" w:history="1">
            <w:r w:rsidR="00BB3B21" w:rsidRPr="0021239E">
              <w:rPr>
                <w:rStyle w:val="Hyperlink"/>
                <w:noProof/>
              </w:rPr>
              <w:t>1.1.1.</w:t>
            </w:r>
            <w:r w:rsidR="00BB3B21" w:rsidRPr="0021239E">
              <w:rPr>
                <w:rStyle w:val="Hyperlink"/>
                <w:noProof/>
                <w:lang w:val="vi-VN"/>
              </w:rPr>
              <w:t xml:space="preserve"> Khái niệm kinh doanh dịch vụ </w:t>
            </w:r>
            <w:r w:rsidR="00BB3B21" w:rsidRPr="0021239E">
              <w:rPr>
                <w:rStyle w:val="Hyperlink"/>
                <w:noProof/>
              </w:rPr>
              <w:t>kiểm định xe cơ giới</w:t>
            </w:r>
            <w:r w:rsidR="00BB3B21">
              <w:rPr>
                <w:noProof/>
                <w:webHidden/>
              </w:rPr>
              <w:tab/>
            </w:r>
            <w:r w:rsidR="00BB3B21">
              <w:rPr>
                <w:noProof/>
                <w:webHidden/>
              </w:rPr>
              <w:fldChar w:fldCharType="begin"/>
            </w:r>
            <w:r w:rsidR="00BB3B21">
              <w:rPr>
                <w:noProof/>
                <w:webHidden/>
              </w:rPr>
              <w:instrText xml:space="preserve"> PAGEREF _Toc224769460 \h </w:instrText>
            </w:r>
            <w:r w:rsidR="00BB3B21">
              <w:rPr>
                <w:noProof/>
                <w:webHidden/>
              </w:rPr>
            </w:r>
            <w:r w:rsidR="00BB3B21">
              <w:rPr>
                <w:noProof/>
                <w:webHidden/>
              </w:rPr>
              <w:fldChar w:fldCharType="separate"/>
            </w:r>
            <w:r w:rsidR="00BB3B21">
              <w:rPr>
                <w:noProof/>
                <w:webHidden/>
              </w:rPr>
              <w:t>17</w:t>
            </w:r>
            <w:r w:rsidR="00BB3B21">
              <w:rPr>
                <w:noProof/>
                <w:webHidden/>
              </w:rPr>
              <w:fldChar w:fldCharType="end"/>
            </w:r>
          </w:hyperlink>
        </w:p>
        <w:p w14:paraId="69243132" w14:textId="220BFAAB"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1" w:history="1">
            <w:r w:rsidR="00BB3B21" w:rsidRPr="0021239E">
              <w:rPr>
                <w:rStyle w:val="Hyperlink"/>
                <w:noProof/>
              </w:rPr>
              <w:t>1.1.2.</w:t>
            </w:r>
            <w:r w:rsidR="00BB3B21" w:rsidRPr="0021239E">
              <w:rPr>
                <w:rStyle w:val="Hyperlink"/>
                <w:noProof/>
                <w:lang w:val="vi-VN"/>
              </w:rPr>
              <w:t xml:space="preserve"> Đặc điểm của kinh doanh dịch vụ </w:t>
            </w:r>
            <w:r w:rsidR="00BB3B21" w:rsidRPr="0021239E">
              <w:rPr>
                <w:rStyle w:val="Hyperlink"/>
                <w:noProof/>
              </w:rPr>
              <w:t>kiểm định xe cơ giới</w:t>
            </w:r>
            <w:r w:rsidR="00BB3B21">
              <w:rPr>
                <w:noProof/>
                <w:webHidden/>
              </w:rPr>
              <w:tab/>
            </w:r>
            <w:r w:rsidR="00BB3B21">
              <w:rPr>
                <w:noProof/>
                <w:webHidden/>
              </w:rPr>
              <w:fldChar w:fldCharType="begin"/>
            </w:r>
            <w:r w:rsidR="00BB3B21">
              <w:rPr>
                <w:noProof/>
                <w:webHidden/>
              </w:rPr>
              <w:instrText xml:space="preserve"> PAGEREF _Toc224769461 \h </w:instrText>
            </w:r>
            <w:r w:rsidR="00BB3B21">
              <w:rPr>
                <w:noProof/>
                <w:webHidden/>
              </w:rPr>
            </w:r>
            <w:r w:rsidR="00BB3B21">
              <w:rPr>
                <w:noProof/>
                <w:webHidden/>
              </w:rPr>
              <w:fldChar w:fldCharType="separate"/>
            </w:r>
            <w:r w:rsidR="00BB3B21">
              <w:rPr>
                <w:noProof/>
                <w:webHidden/>
              </w:rPr>
              <w:t>18</w:t>
            </w:r>
            <w:r w:rsidR="00BB3B21">
              <w:rPr>
                <w:noProof/>
                <w:webHidden/>
              </w:rPr>
              <w:fldChar w:fldCharType="end"/>
            </w:r>
          </w:hyperlink>
        </w:p>
        <w:p w14:paraId="2C803963" w14:textId="3DF7120C"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2" w:history="1">
            <w:r w:rsidR="00BB3B21" w:rsidRPr="0021239E">
              <w:rPr>
                <w:rStyle w:val="Hyperlink"/>
                <w:noProof/>
                <w:lang w:val="vi-VN"/>
              </w:rPr>
              <w:t xml:space="preserve">1.1.3. Vai trò của </w:t>
            </w:r>
            <w:r w:rsidR="00BB3B21" w:rsidRPr="0021239E">
              <w:rPr>
                <w:rStyle w:val="Hyperlink"/>
                <w:noProof/>
              </w:rPr>
              <w:t xml:space="preserve">kinh doanh </w:t>
            </w:r>
            <w:r w:rsidR="00BB3B21" w:rsidRPr="0021239E">
              <w:rPr>
                <w:rStyle w:val="Hyperlink"/>
                <w:noProof/>
                <w:lang w:val="vi-VN"/>
              </w:rPr>
              <w:t>dịch vụ</w:t>
            </w:r>
            <w:r w:rsidR="00BB3B21" w:rsidRPr="0021239E">
              <w:rPr>
                <w:rStyle w:val="Hyperlink"/>
                <w:noProof/>
              </w:rPr>
              <w:t xml:space="preserve"> kiểm định xe cơ giới</w:t>
            </w:r>
            <w:r w:rsidR="00BB3B21">
              <w:rPr>
                <w:noProof/>
                <w:webHidden/>
              </w:rPr>
              <w:tab/>
            </w:r>
            <w:r w:rsidR="00BB3B21">
              <w:rPr>
                <w:noProof/>
                <w:webHidden/>
              </w:rPr>
              <w:fldChar w:fldCharType="begin"/>
            </w:r>
            <w:r w:rsidR="00BB3B21">
              <w:rPr>
                <w:noProof/>
                <w:webHidden/>
              </w:rPr>
              <w:instrText xml:space="preserve"> PAGEREF _Toc224769462 \h </w:instrText>
            </w:r>
            <w:r w:rsidR="00BB3B21">
              <w:rPr>
                <w:noProof/>
                <w:webHidden/>
              </w:rPr>
            </w:r>
            <w:r w:rsidR="00BB3B21">
              <w:rPr>
                <w:noProof/>
                <w:webHidden/>
              </w:rPr>
              <w:fldChar w:fldCharType="separate"/>
            </w:r>
            <w:r w:rsidR="00BB3B21">
              <w:rPr>
                <w:noProof/>
                <w:webHidden/>
              </w:rPr>
              <w:t>21</w:t>
            </w:r>
            <w:r w:rsidR="00BB3B21">
              <w:rPr>
                <w:noProof/>
                <w:webHidden/>
              </w:rPr>
              <w:fldChar w:fldCharType="end"/>
            </w:r>
          </w:hyperlink>
        </w:p>
        <w:p w14:paraId="4E26543F" w14:textId="0263AFB4"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63" w:history="1">
            <w:r w:rsidR="00BB3B21" w:rsidRPr="0021239E">
              <w:rPr>
                <w:rStyle w:val="Hyperlink"/>
                <w:noProof/>
              </w:rPr>
              <w:t>1.2. Một số vấn đề lý luận về pháp luật kinh doanh dịch vụ đăng kiểm xe cơ giới</w:t>
            </w:r>
            <w:r w:rsidR="00BB3B21">
              <w:rPr>
                <w:noProof/>
                <w:webHidden/>
              </w:rPr>
              <w:tab/>
            </w:r>
            <w:r w:rsidR="00BB3B21">
              <w:rPr>
                <w:noProof/>
                <w:webHidden/>
              </w:rPr>
              <w:fldChar w:fldCharType="begin"/>
            </w:r>
            <w:r w:rsidR="00BB3B21">
              <w:rPr>
                <w:noProof/>
                <w:webHidden/>
              </w:rPr>
              <w:instrText xml:space="preserve"> PAGEREF _Toc224769463 \h </w:instrText>
            </w:r>
            <w:r w:rsidR="00BB3B21">
              <w:rPr>
                <w:noProof/>
                <w:webHidden/>
              </w:rPr>
            </w:r>
            <w:r w:rsidR="00BB3B21">
              <w:rPr>
                <w:noProof/>
                <w:webHidden/>
              </w:rPr>
              <w:fldChar w:fldCharType="separate"/>
            </w:r>
            <w:r w:rsidR="00BB3B21">
              <w:rPr>
                <w:noProof/>
                <w:webHidden/>
              </w:rPr>
              <w:t>23</w:t>
            </w:r>
            <w:r w:rsidR="00BB3B21">
              <w:rPr>
                <w:noProof/>
                <w:webHidden/>
              </w:rPr>
              <w:fldChar w:fldCharType="end"/>
            </w:r>
          </w:hyperlink>
        </w:p>
        <w:p w14:paraId="2F7AC117" w14:textId="033D0680"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4" w:history="1">
            <w:r w:rsidR="00BB3B21" w:rsidRPr="0021239E">
              <w:rPr>
                <w:rStyle w:val="Hyperlink"/>
                <w:noProof/>
              </w:rPr>
              <w:t xml:space="preserve">1.2.1. </w:t>
            </w:r>
            <w:r w:rsidR="00BB3B21" w:rsidRPr="0021239E">
              <w:rPr>
                <w:rStyle w:val="Hyperlink"/>
                <w:noProof/>
                <w:lang w:val="vi-VN"/>
              </w:rPr>
              <w:t xml:space="preserve">Khái niệm, đặc điểm của pháp luật về kinh doanh dịch vụ </w:t>
            </w:r>
            <w:r w:rsidR="00BB3B21" w:rsidRPr="0021239E">
              <w:rPr>
                <w:rStyle w:val="Hyperlink"/>
                <w:noProof/>
              </w:rPr>
              <w:t>kiểm định xe cơ giới</w:t>
            </w:r>
            <w:r w:rsidR="00BB3B21">
              <w:rPr>
                <w:noProof/>
                <w:webHidden/>
              </w:rPr>
              <w:tab/>
            </w:r>
            <w:r w:rsidR="00BB3B21">
              <w:rPr>
                <w:noProof/>
                <w:webHidden/>
              </w:rPr>
              <w:fldChar w:fldCharType="begin"/>
            </w:r>
            <w:r w:rsidR="00BB3B21">
              <w:rPr>
                <w:noProof/>
                <w:webHidden/>
              </w:rPr>
              <w:instrText xml:space="preserve"> PAGEREF _Toc224769464 \h </w:instrText>
            </w:r>
            <w:r w:rsidR="00BB3B21">
              <w:rPr>
                <w:noProof/>
                <w:webHidden/>
              </w:rPr>
            </w:r>
            <w:r w:rsidR="00BB3B21">
              <w:rPr>
                <w:noProof/>
                <w:webHidden/>
              </w:rPr>
              <w:fldChar w:fldCharType="separate"/>
            </w:r>
            <w:r w:rsidR="00BB3B21">
              <w:rPr>
                <w:noProof/>
                <w:webHidden/>
              </w:rPr>
              <w:t>23</w:t>
            </w:r>
            <w:r w:rsidR="00BB3B21">
              <w:rPr>
                <w:noProof/>
                <w:webHidden/>
              </w:rPr>
              <w:fldChar w:fldCharType="end"/>
            </w:r>
          </w:hyperlink>
        </w:p>
        <w:p w14:paraId="134E5EC8" w14:textId="6EF08F00"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5" w:history="1">
            <w:r w:rsidR="00BB3B21" w:rsidRPr="0021239E">
              <w:rPr>
                <w:rStyle w:val="Hyperlink"/>
                <w:noProof/>
              </w:rPr>
              <w:t xml:space="preserve">1.2.2. </w:t>
            </w:r>
            <w:r w:rsidR="00BB3B21" w:rsidRPr="0021239E">
              <w:rPr>
                <w:rStyle w:val="Hyperlink"/>
                <w:noProof/>
                <w:lang w:val="vi-VN"/>
              </w:rPr>
              <w:t xml:space="preserve">Nội dung cơ bản của pháp luật về kinh doanh dịch vụ </w:t>
            </w:r>
            <w:r w:rsidR="00BB3B21" w:rsidRPr="0021239E">
              <w:rPr>
                <w:rStyle w:val="Hyperlink"/>
                <w:noProof/>
              </w:rPr>
              <w:t>kiểm định xe cơ giới</w:t>
            </w:r>
            <w:r w:rsidR="00BB3B21">
              <w:rPr>
                <w:noProof/>
                <w:webHidden/>
              </w:rPr>
              <w:tab/>
            </w:r>
            <w:r w:rsidR="00BB3B21">
              <w:rPr>
                <w:noProof/>
                <w:webHidden/>
              </w:rPr>
              <w:fldChar w:fldCharType="begin"/>
            </w:r>
            <w:r w:rsidR="00BB3B21">
              <w:rPr>
                <w:noProof/>
                <w:webHidden/>
              </w:rPr>
              <w:instrText xml:space="preserve"> PAGEREF _Toc224769465 \h </w:instrText>
            </w:r>
            <w:r w:rsidR="00BB3B21">
              <w:rPr>
                <w:noProof/>
                <w:webHidden/>
              </w:rPr>
            </w:r>
            <w:r w:rsidR="00BB3B21">
              <w:rPr>
                <w:noProof/>
                <w:webHidden/>
              </w:rPr>
              <w:fldChar w:fldCharType="separate"/>
            </w:r>
            <w:r w:rsidR="00BB3B21">
              <w:rPr>
                <w:noProof/>
                <w:webHidden/>
              </w:rPr>
              <w:t>26</w:t>
            </w:r>
            <w:r w:rsidR="00BB3B21">
              <w:rPr>
                <w:noProof/>
                <w:webHidden/>
              </w:rPr>
              <w:fldChar w:fldCharType="end"/>
            </w:r>
          </w:hyperlink>
        </w:p>
        <w:p w14:paraId="4096E6D0" w14:textId="583538C2"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6" w:history="1">
            <w:r w:rsidR="00BB3B21" w:rsidRPr="0021239E">
              <w:rPr>
                <w:rStyle w:val="Hyperlink"/>
                <w:noProof/>
              </w:rPr>
              <w:t>1.2.3. Các yếu tố ảnh hưởng đến việc thực hiện pháp luật về kinh doanh dịch vụ kiểm định xe cơ giới</w:t>
            </w:r>
            <w:r w:rsidR="00BB3B21">
              <w:rPr>
                <w:noProof/>
                <w:webHidden/>
              </w:rPr>
              <w:tab/>
            </w:r>
            <w:r w:rsidR="00BB3B21">
              <w:rPr>
                <w:noProof/>
                <w:webHidden/>
              </w:rPr>
              <w:fldChar w:fldCharType="begin"/>
            </w:r>
            <w:r w:rsidR="00BB3B21">
              <w:rPr>
                <w:noProof/>
                <w:webHidden/>
              </w:rPr>
              <w:instrText xml:space="preserve"> PAGEREF _Toc224769466 \h </w:instrText>
            </w:r>
            <w:r w:rsidR="00BB3B21">
              <w:rPr>
                <w:noProof/>
                <w:webHidden/>
              </w:rPr>
            </w:r>
            <w:r w:rsidR="00BB3B21">
              <w:rPr>
                <w:noProof/>
                <w:webHidden/>
              </w:rPr>
              <w:fldChar w:fldCharType="separate"/>
            </w:r>
            <w:r w:rsidR="00BB3B21">
              <w:rPr>
                <w:noProof/>
                <w:webHidden/>
              </w:rPr>
              <w:t>34</w:t>
            </w:r>
            <w:r w:rsidR="00BB3B21">
              <w:rPr>
                <w:noProof/>
                <w:webHidden/>
              </w:rPr>
              <w:fldChar w:fldCharType="end"/>
            </w:r>
          </w:hyperlink>
        </w:p>
        <w:p w14:paraId="78219054" w14:textId="1A85C53F" w:rsidR="00BB3B21" w:rsidRDefault="006C47AD">
          <w:pPr>
            <w:pStyle w:val="TOC1"/>
            <w:rPr>
              <w:rFonts w:asciiTheme="minorHAnsi" w:eastAsiaTheme="minorEastAsia" w:hAnsiTheme="minorHAnsi" w:cstheme="minorBidi"/>
              <w:b w:val="0"/>
              <w:bCs w:val="0"/>
              <w:sz w:val="22"/>
              <w:szCs w:val="22"/>
            </w:rPr>
          </w:pPr>
          <w:hyperlink w:anchor="_Toc224769467" w:history="1">
            <w:r w:rsidR="00BB3B21" w:rsidRPr="0021239E">
              <w:rPr>
                <w:rStyle w:val="Hyperlink"/>
              </w:rPr>
              <w:t xml:space="preserve">CHƯƠNG 2. THỰC TRẠNG PHÁP LUẬT KINH DOANH DỊCH VỤ KIỂM ĐỊNH XE CƠ GIỚI TẠI VIỆT NAM </w:t>
            </w:r>
            <w:r w:rsidR="00BB3B21" w:rsidRPr="0021239E">
              <w:rPr>
                <w:rStyle w:val="Hyperlink"/>
                <w:lang w:val="vi-VN"/>
              </w:rPr>
              <w:t>THỰC TIỄN THỰC HIỆN PHÁP LUẬT VỀ KINH DOAN</w:t>
            </w:r>
            <w:r w:rsidR="00BB3B21" w:rsidRPr="0021239E">
              <w:rPr>
                <w:rStyle w:val="Hyperlink"/>
              </w:rPr>
              <w:t>H DỊCH VỤ KIỂM ĐỊNH XE CƠ GIỚI TẠI TRUNG TÂM ĐĂNG KIỂM 2927D</w:t>
            </w:r>
            <w:r w:rsidR="00BB3B21">
              <w:rPr>
                <w:webHidden/>
              </w:rPr>
              <w:tab/>
            </w:r>
            <w:r w:rsidR="00BB3B21">
              <w:rPr>
                <w:webHidden/>
              </w:rPr>
              <w:fldChar w:fldCharType="begin"/>
            </w:r>
            <w:r w:rsidR="00BB3B21">
              <w:rPr>
                <w:webHidden/>
              </w:rPr>
              <w:instrText xml:space="preserve"> PAGEREF _Toc224769467 \h </w:instrText>
            </w:r>
            <w:r w:rsidR="00BB3B21">
              <w:rPr>
                <w:webHidden/>
              </w:rPr>
            </w:r>
            <w:r w:rsidR="00BB3B21">
              <w:rPr>
                <w:webHidden/>
              </w:rPr>
              <w:fldChar w:fldCharType="separate"/>
            </w:r>
            <w:r w:rsidR="00BB3B21">
              <w:rPr>
                <w:webHidden/>
              </w:rPr>
              <w:t>39</w:t>
            </w:r>
            <w:r w:rsidR="00BB3B21">
              <w:rPr>
                <w:webHidden/>
              </w:rPr>
              <w:fldChar w:fldCharType="end"/>
            </w:r>
          </w:hyperlink>
        </w:p>
        <w:p w14:paraId="3AAACD65" w14:textId="2FC8A5BC"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68" w:history="1">
            <w:r w:rsidR="00BB3B21" w:rsidRPr="0021239E">
              <w:rPr>
                <w:rStyle w:val="Hyperlink"/>
                <w:noProof/>
                <w:lang w:val="vi-VN"/>
              </w:rPr>
              <w:t xml:space="preserve">2.1. Thực trạng pháp luật Việt Nam về kinh doanh dịch vụ </w:t>
            </w:r>
            <w:r w:rsidR="00BB3B21" w:rsidRPr="0021239E">
              <w:rPr>
                <w:rStyle w:val="Hyperlink"/>
                <w:noProof/>
              </w:rPr>
              <w:t>kiêm định xe cơ giới</w:t>
            </w:r>
            <w:r w:rsidR="00BB3B21">
              <w:rPr>
                <w:noProof/>
                <w:webHidden/>
              </w:rPr>
              <w:tab/>
            </w:r>
            <w:r w:rsidR="00BB3B21">
              <w:rPr>
                <w:noProof/>
                <w:webHidden/>
              </w:rPr>
              <w:fldChar w:fldCharType="begin"/>
            </w:r>
            <w:r w:rsidR="00BB3B21">
              <w:rPr>
                <w:noProof/>
                <w:webHidden/>
              </w:rPr>
              <w:instrText xml:space="preserve"> PAGEREF _Toc224769468 \h </w:instrText>
            </w:r>
            <w:r w:rsidR="00BB3B21">
              <w:rPr>
                <w:noProof/>
                <w:webHidden/>
              </w:rPr>
            </w:r>
            <w:r w:rsidR="00BB3B21">
              <w:rPr>
                <w:noProof/>
                <w:webHidden/>
              </w:rPr>
              <w:fldChar w:fldCharType="separate"/>
            </w:r>
            <w:r w:rsidR="00BB3B21">
              <w:rPr>
                <w:noProof/>
                <w:webHidden/>
              </w:rPr>
              <w:t>39</w:t>
            </w:r>
            <w:r w:rsidR="00BB3B21">
              <w:rPr>
                <w:noProof/>
                <w:webHidden/>
              </w:rPr>
              <w:fldChar w:fldCharType="end"/>
            </w:r>
          </w:hyperlink>
        </w:p>
        <w:p w14:paraId="45965E4D" w14:textId="12956895"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69" w:history="1">
            <w:r w:rsidR="00BB3B21" w:rsidRPr="0021239E">
              <w:rPr>
                <w:rStyle w:val="Hyperlink"/>
                <w:noProof/>
              </w:rPr>
              <w:t>2.1.1. Quy định về chủ thể kinh doanh dịch vụ kiểm định xe cơ giới</w:t>
            </w:r>
            <w:r w:rsidR="00BB3B21">
              <w:rPr>
                <w:noProof/>
                <w:webHidden/>
              </w:rPr>
              <w:tab/>
            </w:r>
            <w:r w:rsidR="00BB3B21">
              <w:rPr>
                <w:noProof/>
                <w:webHidden/>
              </w:rPr>
              <w:fldChar w:fldCharType="begin"/>
            </w:r>
            <w:r w:rsidR="00BB3B21">
              <w:rPr>
                <w:noProof/>
                <w:webHidden/>
              </w:rPr>
              <w:instrText xml:space="preserve"> PAGEREF _Toc224769469 \h </w:instrText>
            </w:r>
            <w:r w:rsidR="00BB3B21">
              <w:rPr>
                <w:noProof/>
                <w:webHidden/>
              </w:rPr>
            </w:r>
            <w:r w:rsidR="00BB3B21">
              <w:rPr>
                <w:noProof/>
                <w:webHidden/>
              </w:rPr>
              <w:fldChar w:fldCharType="separate"/>
            </w:r>
            <w:r w:rsidR="00BB3B21">
              <w:rPr>
                <w:noProof/>
                <w:webHidden/>
              </w:rPr>
              <w:t>39</w:t>
            </w:r>
            <w:r w:rsidR="00BB3B21">
              <w:rPr>
                <w:noProof/>
                <w:webHidden/>
              </w:rPr>
              <w:fldChar w:fldCharType="end"/>
            </w:r>
          </w:hyperlink>
        </w:p>
        <w:p w14:paraId="34AC9C2C" w14:textId="5FA0BB50"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0" w:history="1">
            <w:r w:rsidR="00BB3B21" w:rsidRPr="0021239E">
              <w:rPr>
                <w:rStyle w:val="Hyperlink"/>
                <w:noProof/>
              </w:rPr>
              <w:t>2.1.2. Quy định về hình thức tổ chức kinh doanh dịch vụ kiểm định xe cơ giới</w:t>
            </w:r>
            <w:r w:rsidR="00BB3B21">
              <w:rPr>
                <w:noProof/>
                <w:webHidden/>
              </w:rPr>
              <w:tab/>
            </w:r>
            <w:r w:rsidR="00BB3B21">
              <w:rPr>
                <w:noProof/>
                <w:webHidden/>
              </w:rPr>
              <w:fldChar w:fldCharType="begin"/>
            </w:r>
            <w:r w:rsidR="00BB3B21">
              <w:rPr>
                <w:noProof/>
                <w:webHidden/>
              </w:rPr>
              <w:instrText xml:space="preserve"> PAGEREF _Toc224769470 \h </w:instrText>
            </w:r>
            <w:r w:rsidR="00BB3B21">
              <w:rPr>
                <w:noProof/>
                <w:webHidden/>
              </w:rPr>
            </w:r>
            <w:r w:rsidR="00BB3B21">
              <w:rPr>
                <w:noProof/>
                <w:webHidden/>
              </w:rPr>
              <w:fldChar w:fldCharType="separate"/>
            </w:r>
            <w:r w:rsidR="00BB3B21">
              <w:rPr>
                <w:noProof/>
                <w:webHidden/>
              </w:rPr>
              <w:t>41</w:t>
            </w:r>
            <w:r w:rsidR="00BB3B21">
              <w:rPr>
                <w:noProof/>
                <w:webHidden/>
              </w:rPr>
              <w:fldChar w:fldCharType="end"/>
            </w:r>
          </w:hyperlink>
        </w:p>
        <w:p w14:paraId="5CF0028C" w14:textId="664E596D"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1" w:history="1">
            <w:r w:rsidR="00BB3B21" w:rsidRPr="0021239E">
              <w:rPr>
                <w:rStyle w:val="Hyperlink"/>
                <w:noProof/>
              </w:rPr>
              <w:t>2.1.3. Quyền và nghĩa vụ của trung tâm đăng kiểm</w:t>
            </w:r>
            <w:r w:rsidR="00BB3B21">
              <w:rPr>
                <w:noProof/>
                <w:webHidden/>
              </w:rPr>
              <w:tab/>
            </w:r>
            <w:r w:rsidR="00BB3B21">
              <w:rPr>
                <w:noProof/>
                <w:webHidden/>
              </w:rPr>
              <w:fldChar w:fldCharType="begin"/>
            </w:r>
            <w:r w:rsidR="00BB3B21">
              <w:rPr>
                <w:noProof/>
                <w:webHidden/>
              </w:rPr>
              <w:instrText xml:space="preserve"> PAGEREF _Toc224769471 \h </w:instrText>
            </w:r>
            <w:r w:rsidR="00BB3B21">
              <w:rPr>
                <w:noProof/>
                <w:webHidden/>
              </w:rPr>
            </w:r>
            <w:r w:rsidR="00BB3B21">
              <w:rPr>
                <w:noProof/>
                <w:webHidden/>
              </w:rPr>
              <w:fldChar w:fldCharType="separate"/>
            </w:r>
            <w:r w:rsidR="00BB3B21">
              <w:rPr>
                <w:noProof/>
                <w:webHidden/>
              </w:rPr>
              <w:t>42</w:t>
            </w:r>
            <w:r w:rsidR="00BB3B21">
              <w:rPr>
                <w:noProof/>
                <w:webHidden/>
              </w:rPr>
              <w:fldChar w:fldCharType="end"/>
            </w:r>
          </w:hyperlink>
        </w:p>
        <w:p w14:paraId="7E9EA865" w14:textId="5F166756"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2" w:history="1">
            <w:r w:rsidR="00BB3B21" w:rsidRPr="0021239E">
              <w:rPr>
                <w:rStyle w:val="Hyperlink"/>
                <w:noProof/>
              </w:rPr>
              <w:t>2.1.4. Phạm vi hoạt động kinh doanh dịch vụ kiểm định xe cơ giới</w:t>
            </w:r>
            <w:r w:rsidR="00BB3B21">
              <w:rPr>
                <w:noProof/>
                <w:webHidden/>
              </w:rPr>
              <w:tab/>
            </w:r>
            <w:r w:rsidR="00BB3B21">
              <w:rPr>
                <w:noProof/>
                <w:webHidden/>
              </w:rPr>
              <w:fldChar w:fldCharType="begin"/>
            </w:r>
            <w:r w:rsidR="00BB3B21">
              <w:rPr>
                <w:noProof/>
                <w:webHidden/>
              </w:rPr>
              <w:instrText xml:space="preserve"> PAGEREF _Toc224769472 \h </w:instrText>
            </w:r>
            <w:r w:rsidR="00BB3B21">
              <w:rPr>
                <w:noProof/>
                <w:webHidden/>
              </w:rPr>
            </w:r>
            <w:r w:rsidR="00BB3B21">
              <w:rPr>
                <w:noProof/>
                <w:webHidden/>
              </w:rPr>
              <w:fldChar w:fldCharType="separate"/>
            </w:r>
            <w:r w:rsidR="00BB3B21">
              <w:rPr>
                <w:noProof/>
                <w:webHidden/>
              </w:rPr>
              <w:t>45</w:t>
            </w:r>
            <w:r w:rsidR="00BB3B21">
              <w:rPr>
                <w:noProof/>
                <w:webHidden/>
              </w:rPr>
              <w:fldChar w:fldCharType="end"/>
            </w:r>
          </w:hyperlink>
        </w:p>
        <w:p w14:paraId="27AF2E58" w14:textId="3D47C511"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3" w:history="1">
            <w:r w:rsidR="00BB3B21" w:rsidRPr="0021239E">
              <w:rPr>
                <w:rStyle w:val="Hyperlink"/>
                <w:noProof/>
              </w:rPr>
              <w:t>2.1.5. Cơ chế quản lý nhà nước, thanh tra, kiểm tra đối với hoạt động kinh doanh dịch vụ đăng kiểm xe cơ giới</w:t>
            </w:r>
            <w:r w:rsidR="00BB3B21">
              <w:rPr>
                <w:noProof/>
                <w:webHidden/>
              </w:rPr>
              <w:tab/>
            </w:r>
            <w:r w:rsidR="00BB3B21">
              <w:rPr>
                <w:noProof/>
                <w:webHidden/>
              </w:rPr>
              <w:fldChar w:fldCharType="begin"/>
            </w:r>
            <w:r w:rsidR="00BB3B21">
              <w:rPr>
                <w:noProof/>
                <w:webHidden/>
              </w:rPr>
              <w:instrText xml:space="preserve"> PAGEREF _Toc224769473 \h </w:instrText>
            </w:r>
            <w:r w:rsidR="00BB3B21">
              <w:rPr>
                <w:noProof/>
                <w:webHidden/>
              </w:rPr>
            </w:r>
            <w:r w:rsidR="00BB3B21">
              <w:rPr>
                <w:noProof/>
                <w:webHidden/>
              </w:rPr>
              <w:fldChar w:fldCharType="separate"/>
            </w:r>
            <w:r w:rsidR="00BB3B21">
              <w:rPr>
                <w:noProof/>
                <w:webHidden/>
              </w:rPr>
              <w:t>46</w:t>
            </w:r>
            <w:r w:rsidR="00BB3B21">
              <w:rPr>
                <w:noProof/>
                <w:webHidden/>
              </w:rPr>
              <w:fldChar w:fldCharType="end"/>
            </w:r>
          </w:hyperlink>
        </w:p>
        <w:p w14:paraId="06919EFE" w14:textId="2338C611"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4" w:history="1">
            <w:r w:rsidR="00BB3B21" w:rsidRPr="0021239E">
              <w:rPr>
                <w:rStyle w:val="Hyperlink"/>
                <w:noProof/>
              </w:rPr>
              <w:t>2.1.6. Đánh giá chung về pháp luật và trách nhiệm bồi thường thiệt hại trong hoạt động kiểm định xe cơ giới</w:t>
            </w:r>
            <w:r w:rsidR="00BB3B21">
              <w:rPr>
                <w:noProof/>
                <w:webHidden/>
              </w:rPr>
              <w:tab/>
            </w:r>
            <w:r w:rsidR="00BB3B21">
              <w:rPr>
                <w:noProof/>
                <w:webHidden/>
              </w:rPr>
              <w:fldChar w:fldCharType="begin"/>
            </w:r>
            <w:r w:rsidR="00BB3B21">
              <w:rPr>
                <w:noProof/>
                <w:webHidden/>
              </w:rPr>
              <w:instrText xml:space="preserve"> PAGEREF _Toc224769474 \h </w:instrText>
            </w:r>
            <w:r w:rsidR="00BB3B21">
              <w:rPr>
                <w:noProof/>
                <w:webHidden/>
              </w:rPr>
            </w:r>
            <w:r w:rsidR="00BB3B21">
              <w:rPr>
                <w:noProof/>
                <w:webHidden/>
              </w:rPr>
              <w:fldChar w:fldCharType="separate"/>
            </w:r>
            <w:r w:rsidR="00BB3B21">
              <w:rPr>
                <w:noProof/>
                <w:webHidden/>
              </w:rPr>
              <w:t>49</w:t>
            </w:r>
            <w:r w:rsidR="00BB3B21">
              <w:rPr>
                <w:noProof/>
                <w:webHidden/>
              </w:rPr>
              <w:fldChar w:fldCharType="end"/>
            </w:r>
          </w:hyperlink>
        </w:p>
        <w:p w14:paraId="1B8D3285" w14:textId="3C82CEFD"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75" w:history="1">
            <w:r w:rsidR="00BB3B21" w:rsidRPr="0021239E">
              <w:rPr>
                <w:rStyle w:val="Hyperlink"/>
                <w:noProof/>
                <w:lang w:val="vi-VN"/>
              </w:rPr>
              <w:t xml:space="preserve">2.2. Thực tiễn thực hiện pháp luật về kinh doanh dịch vụ </w:t>
            </w:r>
            <w:r w:rsidR="00BB3B21" w:rsidRPr="0021239E">
              <w:rPr>
                <w:rStyle w:val="Hyperlink"/>
                <w:noProof/>
              </w:rPr>
              <w:t>đăng kiểm xe cơ giới tại Trung tâm đăng kiểm 2927D</w:t>
            </w:r>
            <w:r w:rsidR="00BB3B21">
              <w:rPr>
                <w:noProof/>
                <w:webHidden/>
              </w:rPr>
              <w:tab/>
            </w:r>
            <w:r w:rsidR="00BB3B21">
              <w:rPr>
                <w:noProof/>
                <w:webHidden/>
              </w:rPr>
              <w:fldChar w:fldCharType="begin"/>
            </w:r>
            <w:r w:rsidR="00BB3B21">
              <w:rPr>
                <w:noProof/>
                <w:webHidden/>
              </w:rPr>
              <w:instrText xml:space="preserve"> PAGEREF _Toc224769475 \h </w:instrText>
            </w:r>
            <w:r w:rsidR="00BB3B21">
              <w:rPr>
                <w:noProof/>
                <w:webHidden/>
              </w:rPr>
            </w:r>
            <w:r w:rsidR="00BB3B21">
              <w:rPr>
                <w:noProof/>
                <w:webHidden/>
              </w:rPr>
              <w:fldChar w:fldCharType="separate"/>
            </w:r>
            <w:r w:rsidR="00BB3B21">
              <w:rPr>
                <w:noProof/>
                <w:webHidden/>
              </w:rPr>
              <w:t>51</w:t>
            </w:r>
            <w:r w:rsidR="00BB3B21">
              <w:rPr>
                <w:noProof/>
                <w:webHidden/>
              </w:rPr>
              <w:fldChar w:fldCharType="end"/>
            </w:r>
          </w:hyperlink>
        </w:p>
        <w:p w14:paraId="12D7CD4B" w14:textId="4F76A057"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6" w:history="1">
            <w:r w:rsidR="00BB3B21" w:rsidRPr="0021239E">
              <w:rPr>
                <w:rStyle w:val="Hyperlink"/>
                <w:noProof/>
                <w:lang w:val="vi-VN"/>
              </w:rPr>
              <w:t xml:space="preserve">2.2.1. Khái quát về </w:t>
            </w:r>
            <w:r w:rsidR="00BB3B21" w:rsidRPr="0021239E">
              <w:rPr>
                <w:rStyle w:val="Hyperlink"/>
                <w:noProof/>
              </w:rPr>
              <w:t>Trung tâm đăng kiểm 2927D</w:t>
            </w:r>
            <w:r w:rsidR="00BB3B21">
              <w:rPr>
                <w:noProof/>
                <w:webHidden/>
              </w:rPr>
              <w:tab/>
            </w:r>
            <w:r w:rsidR="00BB3B21">
              <w:rPr>
                <w:noProof/>
                <w:webHidden/>
              </w:rPr>
              <w:fldChar w:fldCharType="begin"/>
            </w:r>
            <w:r w:rsidR="00BB3B21">
              <w:rPr>
                <w:noProof/>
                <w:webHidden/>
              </w:rPr>
              <w:instrText xml:space="preserve"> PAGEREF _Toc224769476 \h </w:instrText>
            </w:r>
            <w:r w:rsidR="00BB3B21">
              <w:rPr>
                <w:noProof/>
                <w:webHidden/>
              </w:rPr>
            </w:r>
            <w:r w:rsidR="00BB3B21">
              <w:rPr>
                <w:noProof/>
                <w:webHidden/>
              </w:rPr>
              <w:fldChar w:fldCharType="separate"/>
            </w:r>
            <w:r w:rsidR="00BB3B21">
              <w:rPr>
                <w:noProof/>
                <w:webHidden/>
              </w:rPr>
              <w:t>51</w:t>
            </w:r>
            <w:r w:rsidR="00BB3B21">
              <w:rPr>
                <w:noProof/>
                <w:webHidden/>
              </w:rPr>
              <w:fldChar w:fldCharType="end"/>
            </w:r>
          </w:hyperlink>
        </w:p>
        <w:p w14:paraId="7BEB79D4" w14:textId="6A0F1A6B"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7" w:history="1">
            <w:r w:rsidR="00BB3B21" w:rsidRPr="0021239E">
              <w:rPr>
                <w:rStyle w:val="Hyperlink"/>
                <w:noProof/>
                <w:lang w:val="vi-VN"/>
              </w:rPr>
              <w:t xml:space="preserve">2.2.2. Tình hình thực hiện các quy định pháp luật về kinh doanh dịch vụ </w:t>
            </w:r>
            <w:r w:rsidR="00BB3B21" w:rsidRPr="0021239E">
              <w:rPr>
                <w:rStyle w:val="Hyperlink"/>
                <w:noProof/>
              </w:rPr>
              <w:t>kiểm định xe cơ giới tại trung tâm đăng kiểm 2927D</w:t>
            </w:r>
            <w:r w:rsidR="00BB3B21">
              <w:rPr>
                <w:noProof/>
                <w:webHidden/>
              </w:rPr>
              <w:tab/>
            </w:r>
            <w:r w:rsidR="00BB3B21">
              <w:rPr>
                <w:noProof/>
                <w:webHidden/>
              </w:rPr>
              <w:fldChar w:fldCharType="begin"/>
            </w:r>
            <w:r w:rsidR="00BB3B21">
              <w:rPr>
                <w:noProof/>
                <w:webHidden/>
              </w:rPr>
              <w:instrText xml:space="preserve"> PAGEREF _Toc224769477 \h </w:instrText>
            </w:r>
            <w:r w:rsidR="00BB3B21">
              <w:rPr>
                <w:noProof/>
                <w:webHidden/>
              </w:rPr>
            </w:r>
            <w:r w:rsidR="00BB3B21">
              <w:rPr>
                <w:noProof/>
                <w:webHidden/>
              </w:rPr>
              <w:fldChar w:fldCharType="separate"/>
            </w:r>
            <w:r w:rsidR="00BB3B21">
              <w:rPr>
                <w:noProof/>
                <w:webHidden/>
              </w:rPr>
              <w:t>52</w:t>
            </w:r>
            <w:r w:rsidR="00BB3B21">
              <w:rPr>
                <w:noProof/>
                <w:webHidden/>
              </w:rPr>
              <w:fldChar w:fldCharType="end"/>
            </w:r>
          </w:hyperlink>
        </w:p>
        <w:p w14:paraId="13ADB414" w14:textId="62CE8D22" w:rsidR="00BB3B21" w:rsidRDefault="006C47AD">
          <w:pPr>
            <w:pStyle w:val="TOC1"/>
            <w:rPr>
              <w:rFonts w:asciiTheme="minorHAnsi" w:eastAsiaTheme="minorEastAsia" w:hAnsiTheme="minorHAnsi" w:cstheme="minorBidi"/>
              <w:b w:val="0"/>
              <w:bCs w:val="0"/>
              <w:sz w:val="22"/>
              <w:szCs w:val="22"/>
            </w:rPr>
          </w:pPr>
          <w:hyperlink w:anchor="_Toc224769478" w:history="1">
            <w:r w:rsidR="00BB3B21" w:rsidRPr="0021239E">
              <w:rPr>
                <w:rStyle w:val="Hyperlink"/>
                <w:i/>
                <w:iCs/>
              </w:rPr>
              <w:t>Hình 2.2: Bảng văn bản pháp luật giai đoạn 2020-2025</w:t>
            </w:r>
            <w:r w:rsidR="00BB3B21">
              <w:rPr>
                <w:webHidden/>
              </w:rPr>
              <w:tab/>
            </w:r>
            <w:r w:rsidR="00BB3B21">
              <w:rPr>
                <w:webHidden/>
              </w:rPr>
              <w:fldChar w:fldCharType="begin"/>
            </w:r>
            <w:r w:rsidR="00BB3B21">
              <w:rPr>
                <w:webHidden/>
              </w:rPr>
              <w:instrText xml:space="preserve"> PAGEREF _Toc224769478 \h </w:instrText>
            </w:r>
            <w:r w:rsidR="00BB3B21">
              <w:rPr>
                <w:webHidden/>
              </w:rPr>
            </w:r>
            <w:r w:rsidR="00BB3B21">
              <w:rPr>
                <w:webHidden/>
              </w:rPr>
              <w:fldChar w:fldCharType="separate"/>
            </w:r>
            <w:r w:rsidR="00BB3B21">
              <w:rPr>
                <w:webHidden/>
              </w:rPr>
              <w:t>54</w:t>
            </w:r>
            <w:r w:rsidR="00BB3B21">
              <w:rPr>
                <w:webHidden/>
              </w:rPr>
              <w:fldChar w:fldCharType="end"/>
            </w:r>
          </w:hyperlink>
        </w:p>
        <w:p w14:paraId="09E212B3" w14:textId="44C104E3"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79" w:history="1">
            <w:r w:rsidR="00BB3B21" w:rsidRPr="0021239E">
              <w:rPr>
                <w:rStyle w:val="Hyperlink"/>
                <w:noProof/>
                <w:lang w:val="vi-VN"/>
              </w:rPr>
              <w:t xml:space="preserve">2.2.3. Đánh giá thực tiễn thực hiện các quy định pháp luật về kinh doanh dịch vụ </w:t>
            </w:r>
            <w:r w:rsidR="00BB3B21" w:rsidRPr="0021239E">
              <w:rPr>
                <w:rStyle w:val="Hyperlink"/>
                <w:noProof/>
              </w:rPr>
              <w:t>kiểm định xe cơ giới tại trung tâm đăng kiểm 2927D</w:t>
            </w:r>
            <w:r w:rsidR="00BB3B21">
              <w:rPr>
                <w:noProof/>
                <w:webHidden/>
              </w:rPr>
              <w:tab/>
            </w:r>
            <w:r w:rsidR="00BB3B21">
              <w:rPr>
                <w:noProof/>
                <w:webHidden/>
              </w:rPr>
              <w:fldChar w:fldCharType="begin"/>
            </w:r>
            <w:r w:rsidR="00BB3B21">
              <w:rPr>
                <w:noProof/>
                <w:webHidden/>
              </w:rPr>
              <w:instrText xml:space="preserve"> PAGEREF _Toc224769479 \h </w:instrText>
            </w:r>
            <w:r w:rsidR="00BB3B21">
              <w:rPr>
                <w:noProof/>
                <w:webHidden/>
              </w:rPr>
            </w:r>
            <w:r w:rsidR="00BB3B21">
              <w:rPr>
                <w:noProof/>
                <w:webHidden/>
              </w:rPr>
              <w:fldChar w:fldCharType="separate"/>
            </w:r>
            <w:r w:rsidR="00BB3B21">
              <w:rPr>
                <w:noProof/>
                <w:webHidden/>
              </w:rPr>
              <w:t>58</w:t>
            </w:r>
            <w:r w:rsidR="00BB3B21">
              <w:rPr>
                <w:noProof/>
                <w:webHidden/>
              </w:rPr>
              <w:fldChar w:fldCharType="end"/>
            </w:r>
          </w:hyperlink>
        </w:p>
        <w:p w14:paraId="40F40FAE" w14:textId="106B812A" w:rsidR="00BB3B21" w:rsidRDefault="006C47AD">
          <w:pPr>
            <w:pStyle w:val="TOC1"/>
            <w:rPr>
              <w:rFonts w:asciiTheme="minorHAnsi" w:eastAsiaTheme="minorEastAsia" w:hAnsiTheme="minorHAnsi" w:cstheme="minorBidi"/>
              <w:b w:val="0"/>
              <w:bCs w:val="0"/>
              <w:sz w:val="22"/>
              <w:szCs w:val="22"/>
            </w:rPr>
          </w:pPr>
          <w:hyperlink w:anchor="_Toc224769480" w:history="1">
            <w:r w:rsidR="00BB3B21" w:rsidRPr="0021239E">
              <w:rPr>
                <w:rStyle w:val="Hyperlink"/>
                <w:lang w:val="vi-VN"/>
              </w:rPr>
              <w:t>CHƯƠNG 3:</w:t>
            </w:r>
            <w:r w:rsidR="00BB3B21" w:rsidRPr="0021239E">
              <w:rPr>
                <w:rStyle w:val="Hyperlink"/>
              </w:rPr>
              <w:t xml:space="preserve"> ĐỊNH HƯỚNG, GIẢI PHÁP HOÀN THIỆN PHÁP LUẬT VỀ KINH DOANH DỊCH VỤ ĐĂNG KIỂM XE CƠ GIỚI Ở VIỆT NAM VÀ GIẢI PHÁP NÂNG CAO HIỆU QUẢ THỰC HIỆN PHÁP LUẬT VỀ KINH DOANH DỊCH VỤ ĐĂNG KIỂM XE CƠ GIỚI TẠI TRUNG TÂM ĐĂNG KIỂM 2927D</w:t>
            </w:r>
            <w:r w:rsidR="00BB3B21">
              <w:rPr>
                <w:webHidden/>
              </w:rPr>
              <w:tab/>
            </w:r>
            <w:r w:rsidR="00BB3B21">
              <w:rPr>
                <w:webHidden/>
              </w:rPr>
              <w:fldChar w:fldCharType="begin"/>
            </w:r>
            <w:r w:rsidR="00BB3B21">
              <w:rPr>
                <w:webHidden/>
              </w:rPr>
              <w:instrText xml:space="preserve"> PAGEREF _Toc224769480 \h </w:instrText>
            </w:r>
            <w:r w:rsidR="00BB3B21">
              <w:rPr>
                <w:webHidden/>
              </w:rPr>
            </w:r>
            <w:r w:rsidR="00BB3B21">
              <w:rPr>
                <w:webHidden/>
              </w:rPr>
              <w:fldChar w:fldCharType="separate"/>
            </w:r>
            <w:r w:rsidR="00BB3B21">
              <w:rPr>
                <w:webHidden/>
              </w:rPr>
              <w:t>68</w:t>
            </w:r>
            <w:r w:rsidR="00BB3B21">
              <w:rPr>
                <w:webHidden/>
              </w:rPr>
              <w:fldChar w:fldCharType="end"/>
            </w:r>
          </w:hyperlink>
        </w:p>
        <w:p w14:paraId="6E0A57F5" w14:textId="24C821D9"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81" w:history="1">
            <w:r w:rsidR="00BB3B21" w:rsidRPr="0021239E">
              <w:rPr>
                <w:rStyle w:val="Hyperlink"/>
                <w:noProof/>
                <w:lang w:val="vi-VN"/>
              </w:rPr>
              <w:t xml:space="preserve">3.1. Định hướng </w:t>
            </w:r>
            <w:r w:rsidR="00BB3B21" w:rsidRPr="0021239E">
              <w:rPr>
                <w:rStyle w:val="Hyperlink"/>
                <w:noProof/>
              </w:rPr>
              <w:t>hoàn</w:t>
            </w:r>
            <w:r w:rsidR="00BB3B21" w:rsidRPr="0021239E">
              <w:rPr>
                <w:rStyle w:val="Hyperlink"/>
                <w:noProof/>
                <w:lang w:val="vi-VN"/>
              </w:rPr>
              <w:t xml:space="preserve"> thiện pháp luật về kinh doanh dịch vụ </w:t>
            </w:r>
            <w:r w:rsidR="00BB3B21" w:rsidRPr="0021239E">
              <w:rPr>
                <w:rStyle w:val="Hyperlink"/>
                <w:noProof/>
              </w:rPr>
              <w:t>kiểm định xe cơ giới</w:t>
            </w:r>
            <w:r w:rsidR="00BB3B21" w:rsidRPr="0021239E">
              <w:rPr>
                <w:rStyle w:val="Hyperlink"/>
                <w:noProof/>
                <w:lang w:val="vi-VN"/>
              </w:rPr>
              <w:t xml:space="preserve"> ở Việt Nam hiện nay</w:t>
            </w:r>
            <w:r w:rsidR="00BB3B21">
              <w:rPr>
                <w:noProof/>
                <w:webHidden/>
              </w:rPr>
              <w:tab/>
            </w:r>
            <w:r w:rsidR="00BB3B21">
              <w:rPr>
                <w:noProof/>
                <w:webHidden/>
              </w:rPr>
              <w:fldChar w:fldCharType="begin"/>
            </w:r>
            <w:r w:rsidR="00BB3B21">
              <w:rPr>
                <w:noProof/>
                <w:webHidden/>
              </w:rPr>
              <w:instrText xml:space="preserve"> PAGEREF _Toc224769481 \h </w:instrText>
            </w:r>
            <w:r w:rsidR="00BB3B21">
              <w:rPr>
                <w:noProof/>
                <w:webHidden/>
              </w:rPr>
            </w:r>
            <w:r w:rsidR="00BB3B21">
              <w:rPr>
                <w:noProof/>
                <w:webHidden/>
              </w:rPr>
              <w:fldChar w:fldCharType="separate"/>
            </w:r>
            <w:r w:rsidR="00BB3B21">
              <w:rPr>
                <w:noProof/>
                <w:webHidden/>
              </w:rPr>
              <w:t>68</w:t>
            </w:r>
            <w:r w:rsidR="00BB3B21">
              <w:rPr>
                <w:noProof/>
                <w:webHidden/>
              </w:rPr>
              <w:fldChar w:fldCharType="end"/>
            </w:r>
          </w:hyperlink>
        </w:p>
        <w:p w14:paraId="1DDD325D" w14:textId="0ECC7D11"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2" w:history="1">
            <w:r w:rsidR="00BB3B21" w:rsidRPr="0021239E">
              <w:rPr>
                <w:rStyle w:val="Hyperlink"/>
                <w:noProof/>
              </w:rPr>
              <w:t>3.1.1. Bối cảnh và yêu cầu đặt ra đối với hoạt động đăng kiểm ở Việt Nam</w:t>
            </w:r>
            <w:r w:rsidR="00BB3B21">
              <w:rPr>
                <w:noProof/>
                <w:webHidden/>
              </w:rPr>
              <w:tab/>
            </w:r>
            <w:r w:rsidR="00BB3B21">
              <w:rPr>
                <w:noProof/>
                <w:webHidden/>
              </w:rPr>
              <w:fldChar w:fldCharType="begin"/>
            </w:r>
            <w:r w:rsidR="00BB3B21">
              <w:rPr>
                <w:noProof/>
                <w:webHidden/>
              </w:rPr>
              <w:instrText xml:space="preserve"> PAGEREF _Toc224769482 \h </w:instrText>
            </w:r>
            <w:r w:rsidR="00BB3B21">
              <w:rPr>
                <w:noProof/>
                <w:webHidden/>
              </w:rPr>
            </w:r>
            <w:r w:rsidR="00BB3B21">
              <w:rPr>
                <w:noProof/>
                <w:webHidden/>
              </w:rPr>
              <w:fldChar w:fldCharType="separate"/>
            </w:r>
            <w:r w:rsidR="00BB3B21">
              <w:rPr>
                <w:noProof/>
                <w:webHidden/>
              </w:rPr>
              <w:t>68</w:t>
            </w:r>
            <w:r w:rsidR="00BB3B21">
              <w:rPr>
                <w:noProof/>
                <w:webHidden/>
              </w:rPr>
              <w:fldChar w:fldCharType="end"/>
            </w:r>
          </w:hyperlink>
        </w:p>
        <w:p w14:paraId="49E1E40A" w14:textId="2AC40468"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3" w:history="1">
            <w:r w:rsidR="00BB3B21" w:rsidRPr="0021239E">
              <w:rPr>
                <w:rStyle w:val="Hyperlink"/>
                <w:noProof/>
              </w:rPr>
              <w:t>3.1.2. Bối cảnh hội nhập quốc tế và tác động của CMCN 4.0</w:t>
            </w:r>
            <w:r w:rsidR="00BB3B21">
              <w:rPr>
                <w:noProof/>
                <w:webHidden/>
              </w:rPr>
              <w:tab/>
            </w:r>
            <w:r w:rsidR="00BB3B21">
              <w:rPr>
                <w:noProof/>
                <w:webHidden/>
              </w:rPr>
              <w:fldChar w:fldCharType="begin"/>
            </w:r>
            <w:r w:rsidR="00BB3B21">
              <w:rPr>
                <w:noProof/>
                <w:webHidden/>
              </w:rPr>
              <w:instrText xml:space="preserve"> PAGEREF _Toc224769483 \h </w:instrText>
            </w:r>
            <w:r w:rsidR="00BB3B21">
              <w:rPr>
                <w:noProof/>
                <w:webHidden/>
              </w:rPr>
            </w:r>
            <w:r w:rsidR="00BB3B21">
              <w:rPr>
                <w:noProof/>
                <w:webHidden/>
              </w:rPr>
              <w:fldChar w:fldCharType="separate"/>
            </w:r>
            <w:r w:rsidR="00BB3B21">
              <w:rPr>
                <w:noProof/>
                <w:webHidden/>
              </w:rPr>
              <w:t>72</w:t>
            </w:r>
            <w:r w:rsidR="00BB3B21">
              <w:rPr>
                <w:noProof/>
                <w:webHidden/>
              </w:rPr>
              <w:fldChar w:fldCharType="end"/>
            </w:r>
          </w:hyperlink>
        </w:p>
        <w:p w14:paraId="79F62DB2" w14:textId="18D81788"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4" w:history="1">
            <w:r w:rsidR="00BB3B21" w:rsidRPr="0021239E">
              <w:rPr>
                <w:rStyle w:val="Hyperlink"/>
                <w:noProof/>
              </w:rPr>
              <w:t>3.1.3. Yêu cầu về an toàn giao thông và bảo vệ môi trường</w:t>
            </w:r>
            <w:r w:rsidR="00BB3B21">
              <w:rPr>
                <w:noProof/>
                <w:webHidden/>
              </w:rPr>
              <w:tab/>
            </w:r>
            <w:r w:rsidR="00BB3B21">
              <w:rPr>
                <w:noProof/>
                <w:webHidden/>
              </w:rPr>
              <w:fldChar w:fldCharType="begin"/>
            </w:r>
            <w:r w:rsidR="00BB3B21">
              <w:rPr>
                <w:noProof/>
                <w:webHidden/>
              </w:rPr>
              <w:instrText xml:space="preserve"> PAGEREF _Toc224769484 \h </w:instrText>
            </w:r>
            <w:r w:rsidR="00BB3B21">
              <w:rPr>
                <w:noProof/>
                <w:webHidden/>
              </w:rPr>
            </w:r>
            <w:r w:rsidR="00BB3B21">
              <w:rPr>
                <w:noProof/>
                <w:webHidden/>
              </w:rPr>
              <w:fldChar w:fldCharType="separate"/>
            </w:r>
            <w:r w:rsidR="00BB3B21">
              <w:rPr>
                <w:noProof/>
                <w:webHidden/>
              </w:rPr>
              <w:t>75</w:t>
            </w:r>
            <w:r w:rsidR="00BB3B21">
              <w:rPr>
                <w:noProof/>
                <w:webHidden/>
              </w:rPr>
              <w:fldChar w:fldCharType="end"/>
            </w:r>
          </w:hyperlink>
        </w:p>
        <w:p w14:paraId="7443EC3D" w14:textId="0E80C6B2"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5" w:history="1">
            <w:r w:rsidR="00BB3B21" w:rsidRPr="0021239E">
              <w:rPr>
                <w:rStyle w:val="Hyperlink"/>
                <w:noProof/>
              </w:rPr>
              <w:t>3.1.4. Xu thế xã hội hóa dịch vụ công và chuyển đổi số</w:t>
            </w:r>
            <w:r w:rsidR="00BB3B21">
              <w:rPr>
                <w:noProof/>
                <w:webHidden/>
              </w:rPr>
              <w:tab/>
            </w:r>
            <w:r w:rsidR="00BB3B21">
              <w:rPr>
                <w:noProof/>
                <w:webHidden/>
              </w:rPr>
              <w:fldChar w:fldCharType="begin"/>
            </w:r>
            <w:r w:rsidR="00BB3B21">
              <w:rPr>
                <w:noProof/>
                <w:webHidden/>
              </w:rPr>
              <w:instrText xml:space="preserve"> PAGEREF _Toc224769485 \h </w:instrText>
            </w:r>
            <w:r w:rsidR="00BB3B21">
              <w:rPr>
                <w:noProof/>
                <w:webHidden/>
              </w:rPr>
            </w:r>
            <w:r w:rsidR="00BB3B21">
              <w:rPr>
                <w:noProof/>
                <w:webHidden/>
              </w:rPr>
              <w:fldChar w:fldCharType="separate"/>
            </w:r>
            <w:r w:rsidR="00BB3B21">
              <w:rPr>
                <w:noProof/>
                <w:webHidden/>
              </w:rPr>
              <w:t>76</w:t>
            </w:r>
            <w:r w:rsidR="00BB3B21">
              <w:rPr>
                <w:noProof/>
                <w:webHidden/>
              </w:rPr>
              <w:fldChar w:fldCharType="end"/>
            </w:r>
          </w:hyperlink>
        </w:p>
        <w:p w14:paraId="6CCAD39F" w14:textId="37923B3C"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86" w:history="1">
            <w:r w:rsidR="00BB3B21" w:rsidRPr="0021239E">
              <w:rPr>
                <w:rStyle w:val="Hyperlink"/>
                <w:noProof/>
                <w:lang w:val="vi-VN"/>
              </w:rPr>
              <w:t xml:space="preserve">3.2. </w:t>
            </w:r>
            <w:r w:rsidR="00BB3B21" w:rsidRPr="0021239E">
              <w:rPr>
                <w:rStyle w:val="Hyperlink"/>
                <w:noProof/>
              </w:rPr>
              <w:t xml:space="preserve">Kiến nghị hoàn thiện pháp luật </w:t>
            </w:r>
            <w:r w:rsidR="00BB3B21" w:rsidRPr="0021239E">
              <w:rPr>
                <w:rStyle w:val="Hyperlink"/>
                <w:noProof/>
                <w:lang w:val="vi-VN"/>
              </w:rPr>
              <w:t>về kinh doanh dịch vụ</w:t>
            </w:r>
            <w:r w:rsidR="00BB3B21" w:rsidRPr="0021239E">
              <w:rPr>
                <w:rStyle w:val="Hyperlink"/>
                <w:noProof/>
              </w:rPr>
              <w:t xml:space="preserve"> kiểm định xe cơ giới </w:t>
            </w:r>
            <w:r w:rsidR="00BB3B21" w:rsidRPr="0021239E">
              <w:rPr>
                <w:rStyle w:val="Hyperlink"/>
                <w:noProof/>
                <w:lang w:val="vi-VN"/>
              </w:rPr>
              <w:t>ở Việt Nam hiện nay</w:t>
            </w:r>
            <w:r w:rsidR="00BB3B21">
              <w:rPr>
                <w:noProof/>
                <w:webHidden/>
              </w:rPr>
              <w:tab/>
            </w:r>
            <w:r w:rsidR="00BB3B21">
              <w:rPr>
                <w:noProof/>
                <w:webHidden/>
              </w:rPr>
              <w:fldChar w:fldCharType="begin"/>
            </w:r>
            <w:r w:rsidR="00BB3B21">
              <w:rPr>
                <w:noProof/>
                <w:webHidden/>
              </w:rPr>
              <w:instrText xml:space="preserve"> PAGEREF _Toc224769486 \h </w:instrText>
            </w:r>
            <w:r w:rsidR="00BB3B21">
              <w:rPr>
                <w:noProof/>
                <w:webHidden/>
              </w:rPr>
            </w:r>
            <w:r w:rsidR="00BB3B21">
              <w:rPr>
                <w:noProof/>
                <w:webHidden/>
              </w:rPr>
              <w:fldChar w:fldCharType="separate"/>
            </w:r>
            <w:r w:rsidR="00BB3B21">
              <w:rPr>
                <w:noProof/>
                <w:webHidden/>
              </w:rPr>
              <w:t>78</w:t>
            </w:r>
            <w:r w:rsidR="00BB3B21">
              <w:rPr>
                <w:noProof/>
                <w:webHidden/>
              </w:rPr>
              <w:fldChar w:fldCharType="end"/>
            </w:r>
          </w:hyperlink>
        </w:p>
        <w:p w14:paraId="3C257785" w14:textId="5CB0798C"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7" w:history="1">
            <w:r w:rsidR="00BB3B21" w:rsidRPr="0021239E">
              <w:rPr>
                <w:rStyle w:val="Hyperlink"/>
                <w:noProof/>
              </w:rPr>
              <w:t>3.2.1. Hoàn thiện pháp luật về kinh doanh dịch vụ kiểm định xe cơ giới theo hướng thống nhất, minh bạch và hiện đại hóa quản lý</w:t>
            </w:r>
            <w:r w:rsidR="00BB3B21">
              <w:rPr>
                <w:noProof/>
                <w:webHidden/>
              </w:rPr>
              <w:tab/>
            </w:r>
            <w:r w:rsidR="00BB3B21">
              <w:rPr>
                <w:noProof/>
                <w:webHidden/>
              </w:rPr>
              <w:fldChar w:fldCharType="begin"/>
            </w:r>
            <w:r w:rsidR="00BB3B21">
              <w:rPr>
                <w:noProof/>
                <w:webHidden/>
              </w:rPr>
              <w:instrText xml:space="preserve"> PAGEREF _Toc224769487 \h </w:instrText>
            </w:r>
            <w:r w:rsidR="00BB3B21">
              <w:rPr>
                <w:noProof/>
                <w:webHidden/>
              </w:rPr>
            </w:r>
            <w:r w:rsidR="00BB3B21">
              <w:rPr>
                <w:noProof/>
                <w:webHidden/>
              </w:rPr>
              <w:fldChar w:fldCharType="separate"/>
            </w:r>
            <w:r w:rsidR="00BB3B21">
              <w:rPr>
                <w:noProof/>
                <w:webHidden/>
              </w:rPr>
              <w:t>78</w:t>
            </w:r>
            <w:r w:rsidR="00BB3B21">
              <w:rPr>
                <w:noProof/>
                <w:webHidden/>
              </w:rPr>
              <w:fldChar w:fldCharType="end"/>
            </w:r>
          </w:hyperlink>
        </w:p>
        <w:p w14:paraId="0466ED6E" w14:textId="78D2A9C8"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8" w:history="1">
            <w:r w:rsidR="00BB3B21" w:rsidRPr="0021239E">
              <w:rPr>
                <w:rStyle w:val="Hyperlink"/>
                <w:noProof/>
              </w:rPr>
              <w:t>3.2.2. Hoàn thiện pháp luật về kinh doanh dịch vụ kiểm định xe cơ giới theo hướng hội nhập quốc tế, khuyến nghị của CITA</w:t>
            </w:r>
            <w:r w:rsidR="00BB3B21">
              <w:rPr>
                <w:noProof/>
                <w:webHidden/>
              </w:rPr>
              <w:tab/>
            </w:r>
            <w:r w:rsidR="00BB3B21">
              <w:rPr>
                <w:noProof/>
                <w:webHidden/>
              </w:rPr>
              <w:fldChar w:fldCharType="begin"/>
            </w:r>
            <w:r w:rsidR="00BB3B21">
              <w:rPr>
                <w:noProof/>
                <w:webHidden/>
              </w:rPr>
              <w:instrText xml:space="preserve"> PAGEREF _Toc224769488 \h </w:instrText>
            </w:r>
            <w:r w:rsidR="00BB3B21">
              <w:rPr>
                <w:noProof/>
                <w:webHidden/>
              </w:rPr>
            </w:r>
            <w:r w:rsidR="00BB3B21">
              <w:rPr>
                <w:noProof/>
                <w:webHidden/>
              </w:rPr>
              <w:fldChar w:fldCharType="separate"/>
            </w:r>
            <w:r w:rsidR="00BB3B21">
              <w:rPr>
                <w:noProof/>
                <w:webHidden/>
              </w:rPr>
              <w:t>82</w:t>
            </w:r>
            <w:r w:rsidR="00BB3B21">
              <w:rPr>
                <w:noProof/>
                <w:webHidden/>
              </w:rPr>
              <w:fldChar w:fldCharType="end"/>
            </w:r>
          </w:hyperlink>
        </w:p>
        <w:p w14:paraId="7BAF4CB4" w14:textId="4789B6CD"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89" w:history="1">
            <w:r w:rsidR="00BB3B21" w:rsidRPr="0021239E">
              <w:rPr>
                <w:rStyle w:val="Hyperlink"/>
                <w:noProof/>
              </w:rPr>
              <w:t>3.2.3. Hoàn thiện pháp luật về giá dịch vụ đăng kiểm xe cơ giới</w:t>
            </w:r>
            <w:r w:rsidR="00BB3B21">
              <w:rPr>
                <w:noProof/>
                <w:webHidden/>
              </w:rPr>
              <w:tab/>
            </w:r>
            <w:r w:rsidR="00BB3B21">
              <w:rPr>
                <w:noProof/>
                <w:webHidden/>
              </w:rPr>
              <w:fldChar w:fldCharType="begin"/>
            </w:r>
            <w:r w:rsidR="00BB3B21">
              <w:rPr>
                <w:noProof/>
                <w:webHidden/>
              </w:rPr>
              <w:instrText xml:space="preserve"> PAGEREF _Toc224769489 \h </w:instrText>
            </w:r>
            <w:r w:rsidR="00BB3B21">
              <w:rPr>
                <w:noProof/>
                <w:webHidden/>
              </w:rPr>
            </w:r>
            <w:r w:rsidR="00BB3B21">
              <w:rPr>
                <w:noProof/>
                <w:webHidden/>
              </w:rPr>
              <w:fldChar w:fldCharType="separate"/>
            </w:r>
            <w:r w:rsidR="00BB3B21">
              <w:rPr>
                <w:noProof/>
                <w:webHidden/>
              </w:rPr>
              <w:t>85</w:t>
            </w:r>
            <w:r w:rsidR="00BB3B21">
              <w:rPr>
                <w:noProof/>
                <w:webHidden/>
              </w:rPr>
              <w:fldChar w:fldCharType="end"/>
            </w:r>
          </w:hyperlink>
        </w:p>
        <w:p w14:paraId="0F1E9AFE" w14:textId="402A4024"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0" w:history="1">
            <w:r w:rsidR="00BB3B21" w:rsidRPr="0021239E">
              <w:rPr>
                <w:rStyle w:val="Hyperlink"/>
                <w:noProof/>
              </w:rPr>
              <w:t>3.2.4. Hoàn thiện các quy định pháp luật về điều kiện kinh doanh dịch</w:t>
            </w:r>
            <w:r w:rsidR="00BB3B21" w:rsidRPr="0021239E">
              <w:rPr>
                <w:rStyle w:val="Hyperlink"/>
                <w:noProof/>
                <w:lang w:val="vi-VN"/>
              </w:rPr>
              <w:t xml:space="preserve"> </w:t>
            </w:r>
            <w:r w:rsidR="00BB3B21" w:rsidRPr="0021239E">
              <w:rPr>
                <w:rStyle w:val="Hyperlink"/>
                <w:noProof/>
              </w:rPr>
              <w:t>vụ đăng kiểm.</w:t>
            </w:r>
            <w:r w:rsidR="00BB3B21">
              <w:rPr>
                <w:noProof/>
                <w:webHidden/>
              </w:rPr>
              <w:tab/>
            </w:r>
            <w:r w:rsidR="00BB3B21">
              <w:rPr>
                <w:noProof/>
                <w:webHidden/>
              </w:rPr>
              <w:fldChar w:fldCharType="begin"/>
            </w:r>
            <w:r w:rsidR="00BB3B21">
              <w:rPr>
                <w:noProof/>
                <w:webHidden/>
              </w:rPr>
              <w:instrText xml:space="preserve"> PAGEREF _Toc224769490 \h </w:instrText>
            </w:r>
            <w:r w:rsidR="00BB3B21">
              <w:rPr>
                <w:noProof/>
                <w:webHidden/>
              </w:rPr>
            </w:r>
            <w:r w:rsidR="00BB3B21">
              <w:rPr>
                <w:noProof/>
                <w:webHidden/>
              </w:rPr>
              <w:fldChar w:fldCharType="separate"/>
            </w:r>
            <w:r w:rsidR="00BB3B21">
              <w:rPr>
                <w:noProof/>
                <w:webHidden/>
              </w:rPr>
              <w:t>87</w:t>
            </w:r>
            <w:r w:rsidR="00BB3B21">
              <w:rPr>
                <w:noProof/>
                <w:webHidden/>
              </w:rPr>
              <w:fldChar w:fldCharType="end"/>
            </w:r>
          </w:hyperlink>
        </w:p>
        <w:p w14:paraId="242CB0A8" w14:textId="35B40822"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1" w:history="1">
            <w:r w:rsidR="00BB3B21" w:rsidRPr="0021239E">
              <w:rPr>
                <w:rStyle w:val="Hyperlink"/>
                <w:noProof/>
              </w:rPr>
              <w:t>3.2.5. Đổi mới cơ chế quản lý, thanh tra, giám sát hoạt động đăng kiểm</w:t>
            </w:r>
            <w:r w:rsidR="00BB3B21">
              <w:rPr>
                <w:noProof/>
                <w:webHidden/>
              </w:rPr>
              <w:tab/>
            </w:r>
            <w:r w:rsidR="00BB3B21">
              <w:rPr>
                <w:noProof/>
                <w:webHidden/>
              </w:rPr>
              <w:fldChar w:fldCharType="begin"/>
            </w:r>
            <w:r w:rsidR="00BB3B21">
              <w:rPr>
                <w:noProof/>
                <w:webHidden/>
              </w:rPr>
              <w:instrText xml:space="preserve"> PAGEREF _Toc224769491 \h </w:instrText>
            </w:r>
            <w:r w:rsidR="00BB3B21">
              <w:rPr>
                <w:noProof/>
                <w:webHidden/>
              </w:rPr>
            </w:r>
            <w:r w:rsidR="00BB3B21">
              <w:rPr>
                <w:noProof/>
                <w:webHidden/>
              </w:rPr>
              <w:fldChar w:fldCharType="separate"/>
            </w:r>
            <w:r w:rsidR="00BB3B21">
              <w:rPr>
                <w:noProof/>
                <w:webHidden/>
              </w:rPr>
              <w:t>93</w:t>
            </w:r>
            <w:r w:rsidR="00BB3B21">
              <w:rPr>
                <w:noProof/>
                <w:webHidden/>
              </w:rPr>
              <w:fldChar w:fldCharType="end"/>
            </w:r>
          </w:hyperlink>
        </w:p>
        <w:p w14:paraId="6181E137" w14:textId="1DF184B0"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2" w:history="1">
            <w:r w:rsidR="00BB3B21" w:rsidRPr="0021239E">
              <w:rPr>
                <w:rStyle w:val="Hyperlink"/>
                <w:noProof/>
              </w:rPr>
              <w:t>3.2.6. Ứng dụng công nghệ số trong quản lý đăng kiểm</w:t>
            </w:r>
            <w:r w:rsidR="00BB3B21">
              <w:rPr>
                <w:noProof/>
                <w:webHidden/>
              </w:rPr>
              <w:tab/>
            </w:r>
            <w:r w:rsidR="00BB3B21">
              <w:rPr>
                <w:noProof/>
                <w:webHidden/>
              </w:rPr>
              <w:fldChar w:fldCharType="begin"/>
            </w:r>
            <w:r w:rsidR="00BB3B21">
              <w:rPr>
                <w:noProof/>
                <w:webHidden/>
              </w:rPr>
              <w:instrText xml:space="preserve"> PAGEREF _Toc224769492 \h </w:instrText>
            </w:r>
            <w:r w:rsidR="00BB3B21">
              <w:rPr>
                <w:noProof/>
                <w:webHidden/>
              </w:rPr>
            </w:r>
            <w:r w:rsidR="00BB3B21">
              <w:rPr>
                <w:noProof/>
                <w:webHidden/>
              </w:rPr>
              <w:fldChar w:fldCharType="separate"/>
            </w:r>
            <w:r w:rsidR="00BB3B21">
              <w:rPr>
                <w:noProof/>
                <w:webHidden/>
              </w:rPr>
              <w:t>94</w:t>
            </w:r>
            <w:r w:rsidR="00BB3B21">
              <w:rPr>
                <w:noProof/>
                <w:webHidden/>
              </w:rPr>
              <w:fldChar w:fldCharType="end"/>
            </w:r>
          </w:hyperlink>
        </w:p>
        <w:p w14:paraId="4EA9E00F" w14:textId="0BBDB2DB"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3" w:history="1">
            <w:r w:rsidR="00BB3B21" w:rsidRPr="0021239E">
              <w:rPr>
                <w:rStyle w:val="Hyperlink"/>
                <w:noProof/>
              </w:rPr>
              <w:t>3.2.7. Tăng cường đào tạo, bồi dưỡng nghiệp vụ cho đăng kiểm viên</w:t>
            </w:r>
            <w:r w:rsidR="00BB3B21">
              <w:rPr>
                <w:noProof/>
                <w:webHidden/>
              </w:rPr>
              <w:tab/>
            </w:r>
            <w:r w:rsidR="00BB3B21">
              <w:rPr>
                <w:noProof/>
                <w:webHidden/>
              </w:rPr>
              <w:fldChar w:fldCharType="begin"/>
            </w:r>
            <w:r w:rsidR="00BB3B21">
              <w:rPr>
                <w:noProof/>
                <w:webHidden/>
              </w:rPr>
              <w:instrText xml:space="preserve"> PAGEREF _Toc224769493 \h </w:instrText>
            </w:r>
            <w:r w:rsidR="00BB3B21">
              <w:rPr>
                <w:noProof/>
                <w:webHidden/>
              </w:rPr>
            </w:r>
            <w:r w:rsidR="00BB3B21">
              <w:rPr>
                <w:noProof/>
                <w:webHidden/>
              </w:rPr>
              <w:fldChar w:fldCharType="separate"/>
            </w:r>
            <w:r w:rsidR="00BB3B21">
              <w:rPr>
                <w:noProof/>
                <w:webHidden/>
              </w:rPr>
              <w:t>95</w:t>
            </w:r>
            <w:r w:rsidR="00BB3B21">
              <w:rPr>
                <w:noProof/>
                <w:webHidden/>
              </w:rPr>
              <w:fldChar w:fldCharType="end"/>
            </w:r>
          </w:hyperlink>
        </w:p>
        <w:p w14:paraId="66057A8F" w14:textId="2A855BC7"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4" w:history="1">
            <w:r w:rsidR="00BB3B21" w:rsidRPr="0021239E">
              <w:rPr>
                <w:rStyle w:val="Hyperlink"/>
                <w:noProof/>
              </w:rPr>
              <w:t>3.2.8. Đẩy mạnh xã hội hóa nhưng bảo đảm quản lý chặt chẽ của Nhà nước</w:t>
            </w:r>
            <w:r w:rsidR="00BB3B21">
              <w:rPr>
                <w:noProof/>
                <w:webHidden/>
              </w:rPr>
              <w:tab/>
            </w:r>
            <w:r w:rsidR="00BB3B21">
              <w:rPr>
                <w:noProof/>
                <w:webHidden/>
              </w:rPr>
              <w:fldChar w:fldCharType="begin"/>
            </w:r>
            <w:r w:rsidR="00BB3B21">
              <w:rPr>
                <w:noProof/>
                <w:webHidden/>
              </w:rPr>
              <w:instrText xml:space="preserve"> PAGEREF _Toc224769494 \h </w:instrText>
            </w:r>
            <w:r w:rsidR="00BB3B21">
              <w:rPr>
                <w:noProof/>
                <w:webHidden/>
              </w:rPr>
            </w:r>
            <w:r w:rsidR="00BB3B21">
              <w:rPr>
                <w:noProof/>
                <w:webHidden/>
              </w:rPr>
              <w:fldChar w:fldCharType="separate"/>
            </w:r>
            <w:r w:rsidR="00BB3B21">
              <w:rPr>
                <w:noProof/>
                <w:webHidden/>
              </w:rPr>
              <w:t>96</w:t>
            </w:r>
            <w:r w:rsidR="00BB3B21">
              <w:rPr>
                <w:noProof/>
                <w:webHidden/>
              </w:rPr>
              <w:fldChar w:fldCharType="end"/>
            </w:r>
          </w:hyperlink>
        </w:p>
        <w:p w14:paraId="7B3BBB5A" w14:textId="6484F80D" w:rsidR="00BB3B21" w:rsidRDefault="006C47AD">
          <w:pPr>
            <w:pStyle w:val="TOC2"/>
            <w:tabs>
              <w:tab w:val="right" w:leader="dot" w:pos="8781"/>
            </w:tabs>
            <w:rPr>
              <w:rFonts w:asciiTheme="minorHAnsi" w:eastAsiaTheme="minorEastAsia" w:hAnsiTheme="minorHAnsi" w:cstheme="minorBidi"/>
              <w:noProof/>
              <w:sz w:val="22"/>
              <w:szCs w:val="22"/>
            </w:rPr>
          </w:pPr>
          <w:hyperlink w:anchor="_Toc224769495" w:history="1">
            <w:r w:rsidR="00BB3B21" w:rsidRPr="0021239E">
              <w:rPr>
                <w:rStyle w:val="Hyperlink"/>
                <w:noProof/>
                <w:lang w:val="vi-VN"/>
              </w:rPr>
              <w:t xml:space="preserve">3.3. Giải pháp nâng cao hiệu quả thực hiện pháp luật về kinh doanh dịch vụ </w:t>
            </w:r>
            <w:r w:rsidR="00BB3B21" w:rsidRPr="0021239E">
              <w:rPr>
                <w:rStyle w:val="Hyperlink"/>
                <w:noProof/>
              </w:rPr>
              <w:t>kiểm định xe cơ giới đối với trung tâm đăng kiểm 2927D</w:t>
            </w:r>
            <w:r w:rsidR="00BB3B21">
              <w:rPr>
                <w:noProof/>
                <w:webHidden/>
              </w:rPr>
              <w:tab/>
            </w:r>
            <w:r w:rsidR="00BB3B21">
              <w:rPr>
                <w:noProof/>
                <w:webHidden/>
              </w:rPr>
              <w:fldChar w:fldCharType="begin"/>
            </w:r>
            <w:r w:rsidR="00BB3B21">
              <w:rPr>
                <w:noProof/>
                <w:webHidden/>
              </w:rPr>
              <w:instrText xml:space="preserve"> PAGEREF _Toc224769495 \h </w:instrText>
            </w:r>
            <w:r w:rsidR="00BB3B21">
              <w:rPr>
                <w:noProof/>
                <w:webHidden/>
              </w:rPr>
            </w:r>
            <w:r w:rsidR="00BB3B21">
              <w:rPr>
                <w:noProof/>
                <w:webHidden/>
              </w:rPr>
              <w:fldChar w:fldCharType="separate"/>
            </w:r>
            <w:r w:rsidR="00BB3B21">
              <w:rPr>
                <w:noProof/>
                <w:webHidden/>
              </w:rPr>
              <w:t>98</w:t>
            </w:r>
            <w:r w:rsidR="00BB3B21">
              <w:rPr>
                <w:noProof/>
                <w:webHidden/>
              </w:rPr>
              <w:fldChar w:fldCharType="end"/>
            </w:r>
          </w:hyperlink>
        </w:p>
        <w:p w14:paraId="3D8F721E" w14:textId="476590B4"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6" w:history="1">
            <w:r w:rsidR="00BB3B21" w:rsidRPr="0021239E">
              <w:rPr>
                <w:rStyle w:val="Hyperlink"/>
                <w:noProof/>
              </w:rPr>
              <w:t>3.3.1</w:t>
            </w:r>
            <w:r w:rsidR="00BB3B21" w:rsidRPr="0021239E">
              <w:rPr>
                <w:rStyle w:val="Hyperlink"/>
                <w:iCs/>
                <w:noProof/>
              </w:rPr>
              <w:t xml:space="preserve"> </w:t>
            </w:r>
            <w:r w:rsidR="00BB3B21" w:rsidRPr="0021239E">
              <w:rPr>
                <w:rStyle w:val="Hyperlink"/>
                <w:noProof/>
              </w:rPr>
              <w:t>Nâng cao hiệu quả thực hiện pháp luật về kinh doanh dịch vụ kiểm định xe cơ giới  trước tác động của lợi ích kinh tế, áp lực doanh thu và cạnh tranh</w:t>
            </w:r>
            <w:r w:rsidR="00BB3B21">
              <w:rPr>
                <w:noProof/>
                <w:webHidden/>
              </w:rPr>
              <w:tab/>
            </w:r>
            <w:r w:rsidR="00BB3B21">
              <w:rPr>
                <w:noProof/>
                <w:webHidden/>
              </w:rPr>
              <w:fldChar w:fldCharType="begin"/>
            </w:r>
            <w:r w:rsidR="00BB3B21">
              <w:rPr>
                <w:noProof/>
                <w:webHidden/>
              </w:rPr>
              <w:instrText xml:space="preserve"> PAGEREF _Toc224769496 \h </w:instrText>
            </w:r>
            <w:r w:rsidR="00BB3B21">
              <w:rPr>
                <w:noProof/>
                <w:webHidden/>
              </w:rPr>
            </w:r>
            <w:r w:rsidR="00BB3B21">
              <w:rPr>
                <w:noProof/>
                <w:webHidden/>
              </w:rPr>
              <w:fldChar w:fldCharType="separate"/>
            </w:r>
            <w:r w:rsidR="00BB3B21">
              <w:rPr>
                <w:noProof/>
                <w:webHidden/>
              </w:rPr>
              <w:t>98</w:t>
            </w:r>
            <w:r w:rsidR="00BB3B21">
              <w:rPr>
                <w:noProof/>
                <w:webHidden/>
              </w:rPr>
              <w:fldChar w:fldCharType="end"/>
            </w:r>
          </w:hyperlink>
        </w:p>
        <w:p w14:paraId="4319BDA4" w14:textId="60A9EB87"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7" w:history="1">
            <w:r w:rsidR="00BB3B21" w:rsidRPr="0021239E">
              <w:rPr>
                <w:rStyle w:val="Hyperlink"/>
                <w:noProof/>
              </w:rPr>
              <w:t>3.3.2. Hoàn thiện cơ chế tuân thủ pháp luật trong nội bộ đơn vị</w:t>
            </w:r>
            <w:r w:rsidR="00BB3B21">
              <w:rPr>
                <w:noProof/>
                <w:webHidden/>
              </w:rPr>
              <w:tab/>
            </w:r>
            <w:r w:rsidR="00BB3B21">
              <w:rPr>
                <w:noProof/>
                <w:webHidden/>
              </w:rPr>
              <w:fldChar w:fldCharType="begin"/>
            </w:r>
            <w:r w:rsidR="00BB3B21">
              <w:rPr>
                <w:noProof/>
                <w:webHidden/>
              </w:rPr>
              <w:instrText xml:space="preserve"> PAGEREF _Toc224769497 \h </w:instrText>
            </w:r>
            <w:r w:rsidR="00BB3B21">
              <w:rPr>
                <w:noProof/>
                <w:webHidden/>
              </w:rPr>
            </w:r>
            <w:r w:rsidR="00BB3B21">
              <w:rPr>
                <w:noProof/>
                <w:webHidden/>
              </w:rPr>
              <w:fldChar w:fldCharType="separate"/>
            </w:r>
            <w:r w:rsidR="00BB3B21">
              <w:rPr>
                <w:noProof/>
                <w:webHidden/>
              </w:rPr>
              <w:t>100</w:t>
            </w:r>
            <w:r w:rsidR="00BB3B21">
              <w:rPr>
                <w:noProof/>
                <w:webHidden/>
              </w:rPr>
              <w:fldChar w:fldCharType="end"/>
            </w:r>
          </w:hyperlink>
        </w:p>
        <w:p w14:paraId="4D8D2720" w14:textId="2F77B500"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8" w:history="1">
            <w:r w:rsidR="00BB3B21" w:rsidRPr="0021239E">
              <w:rPr>
                <w:rStyle w:val="Hyperlink"/>
                <w:noProof/>
              </w:rPr>
              <w:t>3.3.3. Nâng cao năng lực chuyên môn và ý thức pháp luật của đội ngũ đăng kiểm viên</w:t>
            </w:r>
            <w:r w:rsidR="00BB3B21">
              <w:rPr>
                <w:noProof/>
                <w:webHidden/>
              </w:rPr>
              <w:tab/>
            </w:r>
            <w:r w:rsidR="00BB3B21">
              <w:rPr>
                <w:noProof/>
                <w:webHidden/>
              </w:rPr>
              <w:fldChar w:fldCharType="begin"/>
            </w:r>
            <w:r w:rsidR="00BB3B21">
              <w:rPr>
                <w:noProof/>
                <w:webHidden/>
              </w:rPr>
              <w:instrText xml:space="preserve"> PAGEREF _Toc224769498 \h </w:instrText>
            </w:r>
            <w:r w:rsidR="00BB3B21">
              <w:rPr>
                <w:noProof/>
                <w:webHidden/>
              </w:rPr>
            </w:r>
            <w:r w:rsidR="00BB3B21">
              <w:rPr>
                <w:noProof/>
                <w:webHidden/>
              </w:rPr>
              <w:fldChar w:fldCharType="separate"/>
            </w:r>
            <w:r w:rsidR="00BB3B21">
              <w:rPr>
                <w:noProof/>
                <w:webHidden/>
              </w:rPr>
              <w:t>101</w:t>
            </w:r>
            <w:r w:rsidR="00BB3B21">
              <w:rPr>
                <w:noProof/>
                <w:webHidden/>
              </w:rPr>
              <w:fldChar w:fldCharType="end"/>
            </w:r>
          </w:hyperlink>
        </w:p>
        <w:p w14:paraId="3B22DBB4" w14:textId="5C0049D3"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499" w:history="1">
            <w:r w:rsidR="00BB3B21" w:rsidRPr="0021239E">
              <w:rPr>
                <w:rStyle w:val="Hyperlink"/>
                <w:noProof/>
              </w:rPr>
              <w:t>3.3.4 Ứng dụng công nghệ thông tin để minh bạch hoạt động đăng kiểm</w:t>
            </w:r>
            <w:r w:rsidR="00BB3B21">
              <w:rPr>
                <w:noProof/>
                <w:webHidden/>
              </w:rPr>
              <w:tab/>
            </w:r>
            <w:r w:rsidR="00BB3B21">
              <w:rPr>
                <w:noProof/>
                <w:webHidden/>
              </w:rPr>
              <w:fldChar w:fldCharType="begin"/>
            </w:r>
            <w:r w:rsidR="00BB3B21">
              <w:rPr>
                <w:noProof/>
                <w:webHidden/>
              </w:rPr>
              <w:instrText xml:space="preserve"> PAGEREF _Toc224769499 \h </w:instrText>
            </w:r>
            <w:r w:rsidR="00BB3B21">
              <w:rPr>
                <w:noProof/>
                <w:webHidden/>
              </w:rPr>
            </w:r>
            <w:r w:rsidR="00BB3B21">
              <w:rPr>
                <w:noProof/>
                <w:webHidden/>
              </w:rPr>
              <w:fldChar w:fldCharType="separate"/>
            </w:r>
            <w:r w:rsidR="00BB3B21">
              <w:rPr>
                <w:noProof/>
                <w:webHidden/>
              </w:rPr>
              <w:t>102</w:t>
            </w:r>
            <w:r w:rsidR="00BB3B21">
              <w:rPr>
                <w:noProof/>
                <w:webHidden/>
              </w:rPr>
              <w:fldChar w:fldCharType="end"/>
            </w:r>
          </w:hyperlink>
        </w:p>
        <w:p w14:paraId="43536381" w14:textId="43DC0D3D" w:rsidR="00BB3B21" w:rsidRDefault="006C47AD">
          <w:pPr>
            <w:pStyle w:val="TOC3"/>
            <w:tabs>
              <w:tab w:val="right" w:leader="dot" w:pos="8781"/>
            </w:tabs>
            <w:rPr>
              <w:rFonts w:asciiTheme="minorHAnsi" w:eastAsiaTheme="minorEastAsia" w:hAnsiTheme="minorHAnsi" w:cstheme="minorBidi"/>
              <w:noProof/>
              <w:sz w:val="22"/>
              <w:szCs w:val="22"/>
            </w:rPr>
          </w:pPr>
          <w:hyperlink w:anchor="_Toc224769500" w:history="1">
            <w:r w:rsidR="00BB3B21" w:rsidRPr="0021239E">
              <w:rPr>
                <w:rStyle w:val="Hyperlink"/>
                <w:noProof/>
              </w:rPr>
              <w:t>3.3.5. Tăng cường phối hợp với cơ quan quản lý nhà nước và các bên liên quan</w:t>
            </w:r>
            <w:r w:rsidR="00BB3B21">
              <w:rPr>
                <w:noProof/>
                <w:webHidden/>
              </w:rPr>
              <w:tab/>
            </w:r>
            <w:r w:rsidR="00BB3B21">
              <w:rPr>
                <w:noProof/>
                <w:webHidden/>
              </w:rPr>
              <w:fldChar w:fldCharType="begin"/>
            </w:r>
            <w:r w:rsidR="00BB3B21">
              <w:rPr>
                <w:noProof/>
                <w:webHidden/>
              </w:rPr>
              <w:instrText xml:space="preserve"> PAGEREF _Toc224769500 \h </w:instrText>
            </w:r>
            <w:r w:rsidR="00BB3B21">
              <w:rPr>
                <w:noProof/>
                <w:webHidden/>
              </w:rPr>
            </w:r>
            <w:r w:rsidR="00BB3B21">
              <w:rPr>
                <w:noProof/>
                <w:webHidden/>
              </w:rPr>
              <w:fldChar w:fldCharType="separate"/>
            </w:r>
            <w:r w:rsidR="00BB3B21">
              <w:rPr>
                <w:noProof/>
                <w:webHidden/>
              </w:rPr>
              <w:t>106</w:t>
            </w:r>
            <w:r w:rsidR="00BB3B21">
              <w:rPr>
                <w:noProof/>
                <w:webHidden/>
              </w:rPr>
              <w:fldChar w:fldCharType="end"/>
            </w:r>
          </w:hyperlink>
        </w:p>
        <w:p w14:paraId="711D20E7" w14:textId="4F17D2DB" w:rsidR="00BB3B21" w:rsidRDefault="006C47AD">
          <w:pPr>
            <w:pStyle w:val="TOC1"/>
            <w:rPr>
              <w:rFonts w:asciiTheme="minorHAnsi" w:eastAsiaTheme="minorEastAsia" w:hAnsiTheme="minorHAnsi" w:cstheme="minorBidi"/>
              <w:b w:val="0"/>
              <w:bCs w:val="0"/>
              <w:sz w:val="22"/>
              <w:szCs w:val="22"/>
            </w:rPr>
          </w:pPr>
          <w:hyperlink w:anchor="_Toc224769501" w:history="1">
            <w:r w:rsidR="00BB3B21" w:rsidRPr="0021239E">
              <w:rPr>
                <w:rStyle w:val="Hyperlink"/>
              </w:rPr>
              <w:t>KẾT LUẬN</w:t>
            </w:r>
            <w:r w:rsidR="00BB3B21">
              <w:rPr>
                <w:webHidden/>
              </w:rPr>
              <w:tab/>
            </w:r>
            <w:r w:rsidR="00BB3B21">
              <w:rPr>
                <w:webHidden/>
              </w:rPr>
              <w:fldChar w:fldCharType="begin"/>
            </w:r>
            <w:r w:rsidR="00BB3B21">
              <w:rPr>
                <w:webHidden/>
              </w:rPr>
              <w:instrText xml:space="preserve"> PAGEREF _Toc224769501 \h </w:instrText>
            </w:r>
            <w:r w:rsidR="00BB3B21">
              <w:rPr>
                <w:webHidden/>
              </w:rPr>
            </w:r>
            <w:r w:rsidR="00BB3B21">
              <w:rPr>
                <w:webHidden/>
              </w:rPr>
              <w:fldChar w:fldCharType="separate"/>
            </w:r>
            <w:r w:rsidR="00BB3B21">
              <w:rPr>
                <w:webHidden/>
              </w:rPr>
              <w:t>109</w:t>
            </w:r>
            <w:r w:rsidR="00BB3B21">
              <w:rPr>
                <w:webHidden/>
              </w:rPr>
              <w:fldChar w:fldCharType="end"/>
            </w:r>
          </w:hyperlink>
        </w:p>
        <w:p w14:paraId="05844458" w14:textId="4C870E33" w:rsidR="00BB3B21" w:rsidRDefault="006C47AD">
          <w:pPr>
            <w:pStyle w:val="TOC1"/>
            <w:rPr>
              <w:rFonts w:asciiTheme="minorHAnsi" w:eastAsiaTheme="minorEastAsia" w:hAnsiTheme="minorHAnsi" w:cstheme="minorBidi"/>
              <w:b w:val="0"/>
              <w:bCs w:val="0"/>
              <w:sz w:val="22"/>
              <w:szCs w:val="22"/>
            </w:rPr>
          </w:pPr>
          <w:hyperlink w:anchor="_Toc224769502" w:history="1">
            <w:r w:rsidR="00BB3B21" w:rsidRPr="0021239E">
              <w:rPr>
                <w:rStyle w:val="Hyperlink"/>
              </w:rPr>
              <w:t>DANH MỤC TÀI LIỆU THAM KHẢO</w:t>
            </w:r>
            <w:r w:rsidR="00BB3B21">
              <w:rPr>
                <w:webHidden/>
              </w:rPr>
              <w:tab/>
            </w:r>
            <w:r w:rsidR="00BB3B21">
              <w:rPr>
                <w:webHidden/>
              </w:rPr>
              <w:fldChar w:fldCharType="begin"/>
            </w:r>
            <w:r w:rsidR="00BB3B21">
              <w:rPr>
                <w:webHidden/>
              </w:rPr>
              <w:instrText xml:space="preserve"> PAGEREF _Toc224769502 \h </w:instrText>
            </w:r>
            <w:r w:rsidR="00BB3B21">
              <w:rPr>
                <w:webHidden/>
              </w:rPr>
            </w:r>
            <w:r w:rsidR="00BB3B21">
              <w:rPr>
                <w:webHidden/>
              </w:rPr>
              <w:fldChar w:fldCharType="separate"/>
            </w:r>
            <w:r w:rsidR="00BB3B21">
              <w:rPr>
                <w:webHidden/>
              </w:rPr>
              <w:t>111</w:t>
            </w:r>
            <w:r w:rsidR="00BB3B21">
              <w:rPr>
                <w:webHidden/>
              </w:rPr>
              <w:fldChar w:fldCharType="end"/>
            </w:r>
          </w:hyperlink>
        </w:p>
        <w:p w14:paraId="43B720C3" w14:textId="3E3E925A" w:rsidR="00A132D6" w:rsidRDefault="00A132D6" w:rsidP="00A132D6">
          <w:r>
            <w:rPr>
              <w:b/>
              <w:bCs/>
              <w:noProof/>
            </w:rPr>
            <w:fldChar w:fldCharType="end"/>
          </w:r>
        </w:p>
      </w:sdtContent>
    </w:sdt>
    <w:p w14:paraId="05F22F34" w14:textId="77777777" w:rsidR="00A132D6" w:rsidRPr="00256AB1" w:rsidRDefault="00A132D6" w:rsidP="00EE5BC9">
      <w:pPr>
        <w:jc w:val="center"/>
        <w:rPr>
          <w:b/>
          <w:bCs/>
          <w:szCs w:val="26"/>
        </w:rPr>
      </w:pPr>
    </w:p>
    <w:p w14:paraId="5AB80D47" w14:textId="5BF33837" w:rsidR="00C65997" w:rsidRPr="00C5426C" w:rsidRDefault="00C65997" w:rsidP="00F71350"/>
    <w:p w14:paraId="1FD062F8" w14:textId="77777777" w:rsidR="00EE5BC9" w:rsidRDefault="00EE5BC9" w:rsidP="00F71350">
      <w:pPr>
        <w:pStyle w:val="Heading1"/>
        <w:rPr>
          <w:rFonts w:cs="Times New Roman"/>
          <w:b w:val="0"/>
          <w:bCs/>
          <w:sz w:val="28"/>
          <w:szCs w:val="28"/>
        </w:rPr>
        <w:sectPr w:rsidR="00EE5BC9" w:rsidSect="00EE5BC9">
          <w:pgSz w:w="11910" w:h="16840" w:code="9"/>
          <w:pgMar w:top="1701" w:right="1134" w:bottom="1701" w:left="1985" w:header="851" w:footer="851" w:gutter="0"/>
          <w:pgNumType w:fmt="lowerRoman" w:start="1"/>
          <w:cols w:space="720"/>
          <w:docGrid w:linePitch="381"/>
        </w:sectPr>
      </w:pPr>
      <w:bookmarkStart w:id="2" w:name="_Toc217746847"/>
    </w:p>
    <w:p w14:paraId="694042EB" w14:textId="1CC07EE2" w:rsidR="00C65997" w:rsidRPr="00C5426C" w:rsidRDefault="00C65997" w:rsidP="00EE5BC9">
      <w:pPr>
        <w:pStyle w:val="Heading1"/>
        <w:rPr>
          <w:b w:val="0"/>
        </w:rPr>
      </w:pPr>
      <w:bookmarkStart w:id="3" w:name="_Toc224769448"/>
      <w:r w:rsidRPr="00C5426C">
        <w:t xml:space="preserve">DANH MỤC BẢNG </w:t>
      </w:r>
      <w:r w:rsidRPr="00EE5BC9">
        <w:t>BIỂU</w:t>
      </w:r>
      <w:bookmarkEnd w:id="2"/>
      <w:bookmarkEnd w:id="3"/>
    </w:p>
    <w:p w14:paraId="48BAD43B" w14:textId="2A626BEA" w:rsidR="00410E62" w:rsidRPr="00C5426C" w:rsidRDefault="006C47AD" w:rsidP="00A132D6">
      <w:pPr>
        <w:pStyle w:val="TOC1"/>
        <w:rPr>
          <w:rFonts w:asciiTheme="minorHAnsi" w:eastAsiaTheme="minorEastAsia" w:hAnsiTheme="minorHAnsi" w:cstheme="minorBidi"/>
          <w:sz w:val="22"/>
          <w:szCs w:val="22"/>
        </w:rPr>
      </w:pPr>
      <w:hyperlink w:anchor="_Toc217251481" w:history="1">
        <w:r w:rsidR="00410E62" w:rsidRPr="00C5426C">
          <w:rPr>
            <w:rStyle w:val="Hyperlink"/>
            <w:i/>
            <w:iCs/>
            <w:color w:val="auto"/>
            <w:u w:val="none"/>
          </w:rPr>
          <w:t>Hình 2.1: Sơ đồ doanh thu hoạt động kiểm định</w:t>
        </w:r>
        <w:r w:rsidR="00410E62" w:rsidRPr="00C5426C">
          <w:rPr>
            <w:webHidden/>
          </w:rPr>
          <w:tab/>
        </w:r>
        <w:r w:rsidR="00410E62" w:rsidRPr="00C5426C">
          <w:rPr>
            <w:webHidden/>
          </w:rPr>
          <w:fldChar w:fldCharType="begin"/>
        </w:r>
        <w:r w:rsidR="00410E62" w:rsidRPr="00C5426C">
          <w:rPr>
            <w:webHidden/>
          </w:rPr>
          <w:instrText xml:space="preserve"> PAGEREF _Toc217251481 \h </w:instrText>
        </w:r>
        <w:r w:rsidR="00410E62" w:rsidRPr="00C5426C">
          <w:rPr>
            <w:webHidden/>
          </w:rPr>
        </w:r>
        <w:r w:rsidR="00410E62" w:rsidRPr="00C5426C">
          <w:rPr>
            <w:webHidden/>
          </w:rPr>
          <w:fldChar w:fldCharType="separate"/>
        </w:r>
        <w:r w:rsidR="00CB14B5">
          <w:rPr>
            <w:webHidden/>
          </w:rPr>
          <w:t>55</w:t>
        </w:r>
        <w:r w:rsidR="00410E62" w:rsidRPr="00C5426C">
          <w:rPr>
            <w:webHidden/>
          </w:rPr>
          <w:fldChar w:fldCharType="end"/>
        </w:r>
      </w:hyperlink>
    </w:p>
    <w:p w14:paraId="07AF28E0" w14:textId="5303A53C" w:rsidR="00BE1F42" w:rsidRPr="00551867" w:rsidRDefault="006C47AD" w:rsidP="00A132D6">
      <w:pPr>
        <w:pStyle w:val="TOC1"/>
      </w:pPr>
      <w:hyperlink w:anchor="_Toc217251482" w:history="1">
        <w:r w:rsidR="00410E62" w:rsidRPr="00C5426C">
          <w:rPr>
            <w:rStyle w:val="Hyperlink"/>
            <w:i/>
            <w:iCs/>
            <w:color w:val="auto"/>
            <w:u w:val="none"/>
          </w:rPr>
          <w:t>Hình 2.2: Bảng văn bản pháp luật giai đoạn 2020-2025</w:t>
        </w:r>
        <w:r w:rsidR="00410E62" w:rsidRPr="00C5426C">
          <w:rPr>
            <w:webHidden/>
          </w:rPr>
          <w:tab/>
        </w:r>
        <w:r w:rsidR="00410E62" w:rsidRPr="00C5426C">
          <w:rPr>
            <w:webHidden/>
          </w:rPr>
          <w:fldChar w:fldCharType="begin"/>
        </w:r>
        <w:r w:rsidR="00410E62" w:rsidRPr="00C5426C">
          <w:rPr>
            <w:webHidden/>
          </w:rPr>
          <w:instrText xml:space="preserve"> PAGEREF _Toc217251482 \h </w:instrText>
        </w:r>
        <w:r w:rsidR="00410E62" w:rsidRPr="00C5426C">
          <w:rPr>
            <w:webHidden/>
          </w:rPr>
        </w:r>
        <w:r w:rsidR="00410E62" w:rsidRPr="00C5426C">
          <w:rPr>
            <w:webHidden/>
          </w:rPr>
          <w:fldChar w:fldCharType="separate"/>
        </w:r>
        <w:r w:rsidR="00CB14B5">
          <w:rPr>
            <w:webHidden/>
          </w:rPr>
          <w:t>57</w:t>
        </w:r>
        <w:r w:rsidR="00410E62" w:rsidRPr="00C5426C">
          <w:rPr>
            <w:webHidden/>
          </w:rPr>
          <w:fldChar w:fldCharType="end"/>
        </w:r>
      </w:hyperlink>
    </w:p>
    <w:p w14:paraId="472AEA6F" w14:textId="5E0080CC" w:rsidR="00C65997" w:rsidRPr="00C5426C" w:rsidRDefault="00C65997" w:rsidP="00F71350">
      <w:pPr>
        <w:rPr>
          <w:rFonts w:eastAsiaTheme="minorEastAsia"/>
        </w:rPr>
      </w:pPr>
    </w:p>
    <w:p w14:paraId="4DECF272" w14:textId="77777777" w:rsidR="00DD37E0" w:rsidRDefault="00DD37E0" w:rsidP="00F71350">
      <w:pPr>
        <w:spacing w:after="160"/>
        <w:jc w:val="left"/>
        <w:rPr>
          <w:rFonts w:eastAsiaTheme="minorEastAsia"/>
          <w:b/>
          <w:bCs/>
          <w:szCs w:val="28"/>
        </w:rPr>
      </w:pPr>
      <w:r>
        <w:rPr>
          <w:rFonts w:eastAsiaTheme="minorEastAsia"/>
          <w:b/>
          <w:bCs/>
          <w:szCs w:val="28"/>
        </w:rPr>
        <w:br w:type="page"/>
      </w:r>
    </w:p>
    <w:p w14:paraId="5459F324" w14:textId="06244EDA" w:rsidR="00C65997" w:rsidRPr="00202694" w:rsidRDefault="00C65997" w:rsidP="00EE5BC9">
      <w:pPr>
        <w:pStyle w:val="Heading1"/>
        <w:rPr>
          <w:rFonts w:eastAsiaTheme="minorEastAsia"/>
          <w:b w:val="0"/>
        </w:rPr>
      </w:pPr>
      <w:bookmarkStart w:id="4" w:name="_Toc217746848"/>
      <w:bookmarkStart w:id="5" w:name="_Toc224769449"/>
      <w:r w:rsidRPr="00202694">
        <w:rPr>
          <w:rFonts w:eastAsiaTheme="minorEastAsia"/>
        </w:rPr>
        <w:t xml:space="preserve">DANH MỤC </w:t>
      </w:r>
      <w:r w:rsidRPr="00EE5BC9">
        <w:t>VIẾT</w:t>
      </w:r>
      <w:r w:rsidRPr="00202694">
        <w:rPr>
          <w:rFonts w:eastAsiaTheme="minorEastAsia"/>
        </w:rPr>
        <w:t xml:space="preserve"> TẮT</w:t>
      </w:r>
      <w:bookmarkEnd w:id="4"/>
      <w:bookmarkEnd w:id="5"/>
    </w:p>
    <w:tbl>
      <w:tblPr>
        <w:tblStyle w:val="TableGrid"/>
        <w:tblW w:w="0" w:type="auto"/>
        <w:jc w:val="center"/>
        <w:tblLook w:val="04A0" w:firstRow="1" w:lastRow="0" w:firstColumn="1" w:lastColumn="0" w:noHBand="0" w:noVBand="1"/>
      </w:tblPr>
      <w:tblGrid>
        <w:gridCol w:w="2122"/>
        <w:gridCol w:w="4677"/>
      </w:tblGrid>
      <w:tr w:rsidR="00C5426C" w:rsidRPr="00C5426C" w14:paraId="78BE0B4A" w14:textId="13E78976" w:rsidTr="00530FBE">
        <w:trPr>
          <w:jc w:val="center"/>
        </w:trPr>
        <w:tc>
          <w:tcPr>
            <w:tcW w:w="2122" w:type="dxa"/>
          </w:tcPr>
          <w:p w14:paraId="74804AAF" w14:textId="651C870A" w:rsidR="00BE1F42" w:rsidRPr="00C5426C" w:rsidRDefault="00BE1F42" w:rsidP="00F71350">
            <w:pPr>
              <w:jc w:val="center"/>
              <w:rPr>
                <w:b/>
                <w:bCs/>
              </w:rPr>
            </w:pPr>
            <w:r w:rsidRPr="00C5426C">
              <w:rPr>
                <w:b/>
                <w:bCs/>
              </w:rPr>
              <w:t>Chữ viết tắt</w:t>
            </w:r>
          </w:p>
        </w:tc>
        <w:tc>
          <w:tcPr>
            <w:tcW w:w="4677" w:type="dxa"/>
          </w:tcPr>
          <w:p w14:paraId="34913967" w14:textId="5C907FFA" w:rsidR="00BE1F42" w:rsidRPr="00C5426C" w:rsidRDefault="00BE1F42" w:rsidP="00F71350">
            <w:pPr>
              <w:jc w:val="center"/>
              <w:rPr>
                <w:b/>
                <w:bCs/>
              </w:rPr>
            </w:pPr>
            <w:r w:rsidRPr="00C5426C">
              <w:rPr>
                <w:b/>
                <w:bCs/>
              </w:rPr>
              <w:t>Nguyên nghĩa</w:t>
            </w:r>
          </w:p>
        </w:tc>
      </w:tr>
      <w:tr w:rsidR="00C5426C" w:rsidRPr="00C5426C" w14:paraId="5593271E" w14:textId="4253ED79" w:rsidTr="00530FBE">
        <w:trPr>
          <w:jc w:val="center"/>
        </w:trPr>
        <w:tc>
          <w:tcPr>
            <w:tcW w:w="2122" w:type="dxa"/>
          </w:tcPr>
          <w:p w14:paraId="2DC40F7E" w14:textId="12757D6D" w:rsidR="00BE1F42" w:rsidRPr="00C5426C" w:rsidRDefault="00BE1F42" w:rsidP="00F71350">
            <w:pPr>
              <w:jc w:val="center"/>
            </w:pPr>
            <w:r w:rsidRPr="00C5426C">
              <w:t>BGTVT</w:t>
            </w:r>
          </w:p>
        </w:tc>
        <w:tc>
          <w:tcPr>
            <w:tcW w:w="4677" w:type="dxa"/>
          </w:tcPr>
          <w:p w14:paraId="28CA189E" w14:textId="292FDF37" w:rsidR="00BE1F42" w:rsidRPr="00C5426C" w:rsidRDefault="00BE1F42" w:rsidP="00F71350">
            <w:pPr>
              <w:jc w:val="center"/>
            </w:pPr>
            <w:r w:rsidRPr="00C5426C">
              <w:t>Bộ Giao thông vận tải</w:t>
            </w:r>
          </w:p>
        </w:tc>
      </w:tr>
      <w:tr w:rsidR="00C5426C" w:rsidRPr="00C5426C" w14:paraId="746FB213" w14:textId="6C1F412F" w:rsidTr="00530FBE">
        <w:trPr>
          <w:jc w:val="center"/>
        </w:trPr>
        <w:tc>
          <w:tcPr>
            <w:tcW w:w="2122" w:type="dxa"/>
          </w:tcPr>
          <w:p w14:paraId="09509BA5" w14:textId="440C8278" w:rsidR="00BE1F42" w:rsidRPr="00C5426C" w:rsidRDefault="00BE1F42" w:rsidP="00F71350">
            <w:pPr>
              <w:jc w:val="center"/>
            </w:pPr>
            <w:r w:rsidRPr="00C5426C">
              <w:t>TT</w:t>
            </w:r>
          </w:p>
        </w:tc>
        <w:tc>
          <w:tcPr>
            <w:tcW w:w="4677" w:type="dxa"/>
          </w:tcPr>
          <w:p w14:paraId="06149579" w14:textId="65A9FF0C" w:rsidR="00BE1F42" w:rsidRPr="00C5426C" w:rsidRDefault="00BE1F42" w:rsidP="00F71350">
            <w:pPr>
              <w:jc w:val="center"/>
            </w:pPr>
            <w:r w:rsidRPr="00C5426C">
              <w:t>Thông tư</w:t>
            </w:r>
          </w:p>
        </w:tc>
      </w:tr>
      <w:tr w:rsidR="00C5426C" w:rsidRPr="00C5426C" w14:paraId="788A66F9" w14:textId="5EB6FDED" w:rsidTr="00530FBE">
        <w:trPr>
          <w:jc w:val="center"/>
        </w:trPr>
        <w:tc>
          <w:tcPr>
            <w:tcW w:w="2122" w:type="dxa"/>
          </w:tcPr>
          <w:p w14:paraId="7C0F7863" w14:textId="2EF60D7C" w:rsidR="00BE1F42" w:rsidRPr="00C5426C" w:rsidRDefault="00BE1F42" w:rsidP="00F71350">
            <w:pPr>
              <w:jc w:val="center"/>
            </w:pPr>
            <w:r w:rsidRPr="00C5426C">
              <w:t>NĐ</w:t>
            </w:r>
          </w:p>
        </w:tc>
        <w:tc>
          <w:tcPr>
            <w:tcW w:w="4677" w:type="dxa"/>
          </w:tcPr>
          <w:p w14:paraId="2D384511" w14:textId="78A609B4" w:rsidR="00BE1F42" w:rsidRPr="00C5426C" w:rsidRDefault="00BE1F42" w:rsidP="00F71350">
            <w:pPr>
              <w:jc w:val="center"/>
            </w:pPr>
            <w:r w:rsidRPr="00C5426C">
              <w:t>Nghị định</w:t>
            </w:r>
          </w:p>
        </w:tc>
      </w:tr>
      <w:tr w:rsidR="00C5426C" w:rsidRPr="00C5426C" w14:paraId="5C8AF613" w14:textId="62BE5A17" w:rsidTr="00530FBE">
        <w:trPr>
          <w:jc w:val="center"/>
        </w:trPr>
        <w:tc>
          <w:tcPr>
            <w:tcW w:w="2122" w:type="dxa"/>
          </w:tcPr>
          <w:p w14:paraId="709D45C8" w14:textId="30702A5C" w:rsidR="00BE1F42" w:rsidRPr="00C5426C" w:rsidRDefault="00BE1F42" w:rsidP="00F71350">
            <w:pPr>
              <w:jc w:val="center"/>
            </w:pPr>
            <w:r w:rsidRPr="00C5426C">
              <w:t>CP</w:t>
            </w:r>
          </w:p>
        </w:tc>
        <w:tc>
          <w:tcPr>
            <w:tcW w:w="4677" w:type="dxa"/>
          </w:tcPr>
          <w:p w14:paraId="3B93180C" w14:textId="0D8F150C" w:rsidR="003174E8" w:rsidRPr="00C5426C" w:rsidRDefault="00BE1F42" w:rsidP="00F71350">
            <w:pPr>
              <w:jc w:val="center"/>
            </w:pPr>
            <w:r w:rsidRPr="00C5426C">
              <w:t>Chính phủ</w:t>
            </w:r>
          </w:p>
        </w:tc>
      </w:tr>
      <w:tr w:rsidR="003174E8" w:rsidRPr="00C5426C" w14:paraId="29E56883" w14:textId="77777777" w:rsidTr="00530FBE">
        <w:trPr>
          <w:jc w:val="center"/>
        </w:trPr>
        <w:tc>
          <w:tcPr>
            <w:tcW w:w="2122" w:type="dxa"/>
          </w:tcPr>
          <w:p w14:paraId="2C634F63" w14:textId="60E74021" w:rsidR="003174E8" w:rsidRPr="00C5426C" w:rsidRDefault="003174E8" w:rsidP="00F71350">
            <w:pPr>
              <w:jc w:val="center"/>
            </w:pPr>
            <w:r w:rsidRPr="00C5426C">
              <w:rPr>
                <w:szCs w:val="26"/>
                <w:shd w:val="clear" w:color="auto" w:fill="FFFFFF"/>
              </w:rPr>
              <w:t>TTĐK</w:t>
            </w:r>
          </w:p>
        </w:tc>
        <w:tc>
          <w:tcPr>
            <w:tcW w:w="4677" w:type="dxa"/>
          </w:tcPr>
          <w:p w14:paraId="78E9516B" w14:textId="5C8CF4BE" w:rsidR="003174E8" w:rsidRPr="00C5426C" w:rsidRDefault="003174E8" w:rsidP="00F71350">
            <w:pPr>
              <w:jc w:val="center"/>
            </w:pPr>
            <w:r w:rsidRPr="00C5426C">
              <w:t>Trung tâm đăng kiểm</w:t>
            </w:r>
          </w:p>
        </w:tc>
      </w:tr>
      <w:tr w:rsidR="007B7DB5" w:rsidRPr="00C5426C" w14:paraId="06149871" w14:textId="77777777" w:rsidTr="00530FBE">
        <w:trPr>
          <w:jc w:val="center"/>
        </w:trPr>
        <w:tc>
          <w:tcPr>
            <w:tcW w:w="2122" w:type="dxa"/>
          </w:tcPr>
          <w:p w14:paraId="4AFFF387" w14:textId="65188E2D" w:rsidR="007B7DB5" w:rsidRPr="00C5426C" w:rsidRDefault="007B7DB5" w:rsidP="00F71350">
            <w:pPr>
              <w:jc w:val="center"/>
              <w:rPr>
                <w:szCs w:val="26"/>
                <w:shd w:val="clear" w:color="auto" w:fill="FFFFFF"/>
              </w:rPr>
            </w:pPr>
            <w:r>
              <w:rPr>
                <w:szCs w:val="26"/>
                <w:shd w:val="clear" w:color="auto" w:fill="FFFFFF"/>
              </w:rPr>
              <w:t>ĐKVN</w:t>
            </w:r>
          </w:p>
        </w:tc>
        <w:tc>
          <w:tcPr>
            <w:tcW w:w="4677" w:type="dxa"/>
          </w:tcPr>
          <w:p w14:paraId="582E5F8D" w14:textId="43D13F91" w:rsidR="007B7DB5" w:rsidRPr="00C5426C" w:rsidRDefault="007B7DB5" w:rsidP="00F71350">
            <w:pPr>
              <w:jc w:val="center"/>
            </w:pPr>
            <w:r>
              <w:t>Đăng kiểm Việt Nam</w:t>
            </w:r>
          </w:p>
        </w:tc>
      </w:tr>
    </w:tbl>
    <w:p w14:paraId="535F9F13" w14:textId="2624EE40" w:rsidR="00696D59" w:rsidRDefault="00696D59" w:rsidP="00F71350">
      <w:pPr>
        <w:sectPr w:rsidR="00696D59" w:rsidSect="00EE5BC9">
          <w:pgSz w:w="11910" w:h="16840" w:code="9"/>
          <w:pgMar w:top="1701" w:right="1134" w:bottom="1701" w:left="1985" w:header="851" w:footer="851" w:gutter="0"/>
          <w:pgNumType w:fmt="lowerRoman" w:start="1"/>
          <w:cols w:space="720"/>
          <w:docGrid w:linePitch="381"/>
        </w:sectPr>
      </w:pPr>
    </w:p>
    <w:p w14:paraId="33F25FF4" w14:textId="4B60A9A6" w:rsidR="00DA4EDD" w:rsidRPr="00291F26" w:rsidRDefault="007179BC" w:rsidP="00EE5BC9">
      <w:pPr>
        <w:pStyle w:val="Heading1"/>
        <w:rPr>
          <w:b w:val="0"/>
        </w:rPr>
      </w:pPr>
      <w:bookmarkStart w:id="6" w:name="_Toc217746849"/>
      <w:bookmarkStart w:id="7" w:name="_Toc224769450"/>
      <w:r w:rsidRPr="00EE5BC9">
        <w:t>MỞ</w:t>
      </w:r>
      <w:r w:rsidRPr="00291F26">
        <w:t xml:space="preserve"> ĐẦU</w:t>
      </w:r>
      <w:bookmarkEnd w:id="6"/>
      <w:bookmarkEnd w:id="7"/>
    </w:p>
    <w:p w14:paraId="7457D653" w14:textId="71AF91DA" w:rsidR="00DA4EDD" w:rsidRPr="009A2F3D" w:rsidRDefault="00883630" w:rsidP="00EE5BC9">
      <w:pPr>
        <w:pStyle w:val="Heading2"/>
      </w:pPr>
      <w:bookmarkStart w:id="8" w:name="_Toc217746850"/>
      <w:bookmarkStart w:id="9" w:name="_Toc224769451"/>
      <w:r w:rsidRPr="009A2F3D">
        <w:t>1</w:t>
      </w:r>
      <w:r w:rsidR="00D028BC" w:rsidRPr="009A2F3D">
        <w:rPr>
          <w:lang w:val="vi-VN"/>
        </w:rPr>
        <w:t xml:space="preserve">. </w:t>
      </w:r>
      <w:r w:rsidR="00DA4EDD" w:rsidRPr="009A2F3D">
        <w:t>Tính cấp thiết của đề án</w:t>
      </w:r>
      <w:bookmarkEnd w:id="8"/>
      <w:bookmarkEnd w:id="9"/>
    </w:p>
    <w:p w14:paraId="3FCEE4C7" w14:textId="4485209A" w:rsidR="00177EE6" w:rsidRPr="00C5426C" w:rsidRDefault="00DA4EDD" w:rsidP="00EE5BC9">
      <w:pPr>
        <w:ind w:firstLine="720"/>
        <w:rPr>
          <w:b/>
          <w:bCs/>
          <w:lang w:val="vi-VN"/>
        </w:rPr>
      </w:pPr>
      <w:r w:rsidRPr="00C5426C">
        <w:rPr>
          <w:lang w:val="vi-VN"/>
        </w:rPr>
        <w:t>Trong tiến trình công nghiệp hóa – hiện đại hóa và hội nhập quốc tế, hệ thống giao thông vận tải đóng vai trò đặc biệt quan trọng đối với sự phát triển kinh</w:t>
      </w:r>
      <w:r w:rsidRPr="00C5426C">
        <w:t xml:space="preserve"> </w:t>
      </w:r>
      <w:r w:rsidRPr="00C5426C">
        <w:rPr>
          <w:lang w:val="vi-VN"/>
        </w:rPr>
        <w:t>tế –</w:t>
      </w:r>
      <w:r w:rsidR="00EE5BC9">
        <w:t xml:space="preserve"> </w:t>
      </w:r>
      <w:r w:rsidR="00177EE6" w:rsidRPr="00C5426C">
        <w:rPr>
          <w:lang w:val="vi-VN"/>
        </w:rPr>
        <w:t>xã hội của Việt Nam. Cùng với sự gia tăng nhanh chóng về số lượng và chủng loại phương tiện cơ giới đường bộ, yêu cầu bảo đảm an toàn giao thông và bảo vệ môi trường trở thành một trong những vấn đề cấp bách, gắn liền với sự ổn định và phát triển bền vững của đất nước.</w:t>
      </w:r>
      <w:r w:rsidR="000943DB" w:rsidRPr="00C5426C">
        <w:t xml:space="preserve"> </w:t>
      </w:r>
      <w:r w:rsidR="00177EE6" w:rsidRPr="00C5426C">
        <w:rPr>
          <w:lang w:val="vi-VN"/>
        </w:rPr>
        <w:t>Dịch vụ kiểm định xe cơ giới là một hoạt động có tính chất đặc thù, vừa mang tính dịch vụ công, vừa mang tính kinh doanh. Hoạt động này không chỉ ảnh hưởng trực tiếp đến quyền lợi của người dân, doanh nghiệp mà còn là công cụ để Nhà nước quản lý chất lượng phương tiện cơ giới, bảo đảm các tiêu chuẩn về an toàn kỹ thuật và bảo vệ môi trường. Chính vì vậy, việc xây dựng, hoàn thiện và tổ chức thực hiện pháp luật về kinh doanh dịch vụ kiểm định xe cơ giới luôn được xác định là một nhiệm vụ quan trọng trong chiến lược phát triển ngành giao thông vận tải.</w:t>
      </w:r>
    </w:p>
    <w:p w14:paraId="087FDCDC" w14:textId="352D2E88" w:rsidR="00862D68" w:rsidRPr="00C5426C" w:rsidRDefault="00862D68" w:rsidP="00EE5BC9">
      <w:pPr>
        <w:ind w:firstLine="720"/>
        <w:rPr>
          <w:b/>
          <w:bCs/>
          <w:shd w:val="clear" w:color="auto" w:fill="FFFFFF"/>
        </w:rPr>
      </w:pPr>
      <w:r w:rsidRPr="00C5426C">
        <w:rPr>
          <w:shd w:val="clear" w:color="auto" w:fill="FFFFFF"/>
        </w:rPr>
        <w:t xml:space="preserve">Phát biểu chỉ đạo Hội nghị toàn quốc tổng kết 10 năm công tác phòng, chống tham nhũng, tiêu cực giai đoạn 2012 – 2022, ngày 30/6/2022, Tổng Bí thư Nguyễn Phú Trọng nhấn mạnh việc xây dựng, hoàn thiện đồng bộ các thể chế về xây dựng, chỉnh đốn Đảng, quản lý kinh tế - xã hội và phòng, chống tham nhũng, tiêu cực; kịp thời khắc phục những bất cập, </w:t>
      </w:r>
      <w:r w:rsidR="003900E1">
        <w:rPr>
          <w:shd w:val="clear" w:color="auto" w:fill="FFFFFF"/>
        </w:rPr>
        <w:t>“</w:t>
      </w:r>
      <w:r w:rsidRPr="00C5426C">
        <w:rPr>
          <w:shd w:val="clear" w:color="auto" w:fill="FFFFFF"/>
        </w:rPr>
        <w:t>bịt kín</w:t>
      </w:r>
      <w:r w:rsidR="003900E1">
        <w:rPr>
          <w:shd w:val="clear" w:color="auto" w:fill="FFFFFF"/>
        </w:rPr>
        <w:t>”</w:t>
      </w:r>
      <w:r w:rsidRPr="00C5426C">
        <w:rPr>
          <w:shd w:val="clear" w:color="auto" w:fill="FFFFFF"/>
        </w:rPr>
        <w:t xml:space="preserve"> những </w:t>
      </w:r>
      <w:r w:rsidR="003900E1">
        <w:rPr>
          <w:shd w:val="clear" w:color="auto" w:fill="FFFFFF"/>
        </w:rPr>
        <w:t>“</w:t>
      </w:r>
      <w:r w:rsidRPr="00C5426C">
        <w:rPr>
          <w:shd w:val="clear" w:color="auto" w:fill="FFFFFF"/>
        </w:rPr>
        <w:t>khoảng trống</w:t>
      </w:r>
      <w:r w:rsidR="003900E1">
        <w:rPr>
          <w:shd w:val="clear" w:color="auto" w:fill="FFFFFF"/>
        </w:rPr>
        <w:t>”</w:t>
      </w:r>
      <w:r w:rsidRPr="00C5426C">
        <w:rPr>
          <w:shd w:val="clear" w:color="auto" w:fill="FFFFFF"/>
        </w:rPr>
        <w:t xml:space="preserve">, </w:t>
      </w:r>
      <w:r w:rsidR="003900E1">
        <w:rPr>
          <w:shd w:val="clear" w:color="auto" w:fill="FFFFFF"/>
        </w:rPr>
        <w:t>“</w:t>
      </w:r>
      <w:r w:rsidRPr="00C5426C">
        <w:rPr>
          <w:shd w:val="clear" w:color="auto" w:fill="FFFFFF"/>
        </w:rPr>
        <w:t>kẽ hở</w:t>
      </w:r>
      <w:r w:rsidR="003900E1">
        <w:rPr>
          <w:shd w:val="clear" w:color="auto" w:fill="FFFFFF"/>
        </w:rPr>
        <w:t>”</w:t>
      </w:r>
      <w:r w:rsidRPr="00C5426C">
        <w:rPr>
          <w:shd w:val="clear" w:color="auto" w:fill="FFFFFF"/>
        </w:rPr>
        <w:t xml:space="preserve"> để </w:t>
      </w:r>
      <w:r w:rsidR="003900E1">
        <w:rPr>
          <w:shd w:val="clear" w:color="auto" w:fill="FFFFFF"/>
        </w:rPr>
        <w:t>“</w:t>
      </w:r>
      <w:r w:rsidRPr="00C5426C">
        <w:rPr>
          <w:shd w:val="clear" w:color="auto" w:fill="FFFFFF"/>
        </w:rPr>
        <w:t>không thể tham nhũng, tiêu cực</w:t>
      </w:r>
      <w:r w:rsidR="003900E1">
        <w:rPr>
          <w:shd w:val="clear" w:color="auto" w:fill="FFFFFF"/>
        </w:rPr>
        <w:t>”</w:t>
      </w:r>
      <w:r w:rsidRPr="00C5426C">
        <w:rPr>
          <w:shd w:val="clear" w:color="auto" w:fill="FFFFFF"/>
        </w:rPr>
        <w:t>. Tổng Bí thư phân tích, thể chế nói chung, thể chế về phòng, chống tham nhũng, tiêu cực nói riêng, cùng với chuẩn mực đạo đức trên các lĩnh vực và cơ chế kiểm soát quyền lực là yếu tố cơ bản, nền tảng, có tác dụng ngăn chặn từ gốc hành vi tham nhũng, tiêu cực.</w:t>
      </w:r>
    </w:p>
    <w:p w14:paraId="2C4897C6" w14:textId="77777777" w:rsidR="00862D68" w:rsidRPr="00C5426C" w:rsidRDefault="00862D68" w:rsidP="00EE5BC9">
      <w:pPr>
        <w:ind w:firstLine="720"/>
        <w:rPr>
          <w:b/>
          <w:bCs/>
        </w:rPr>
      </w:pPr>
      <w:r w:rsidRPr="00C5426C">
        <w:t>Quán triệt ý kiến chỉ đạo của đồng chí Tổng Bí thư, qua điều tra, xử lý những sai phạm trong lĩnh vực đăng kiểm, lãnh đạo Bộ Công an đã kiến nghị Chính phủ chi đạo Bộ Giao thông Vận tải (GTVT) và các bộ, ngành liên quan sửa đổi, bổ sung các quy định pháp luật nhằm giải quyết các vướng mắc, bất cập, bảo đảm công khai, minh bạch, ngăn ngừa tiêu cực trong hoạt động kiểm định xe cơ giới.</w:t>
      </w:r>
    </w:p>
    <w:p w14:paraId="77F35514" w14:textId="18AC3D85" w:rsidR="00862D68" w:rsidRPr="00C5426C" w:rsidRDefault="00862D68" w:rsidP="00EE5BC9">
      <w:pPr>
        <w:ind w:firstLine="720"/>
        <w:rPr>
          <w:b/>
          <w:bCs/>
          <w:shd w:val="clear" w:color="auto" w:fill="FFFFFF"/>
        </w:rPr>
      </w:pPr>
      <w:r w:rsidRPr="00C5426C">
        <w:t>Để đảm bảo trung tâm đăng kiểm hoạt động theo đúng mục tiêu cung cấp dịch vụ công về kiểm định an toàn phương tiện giao thông cơ giới, tránh hành vi tiêu cực do</w:t>
      </w:r>
      <w:r w:rsidR="00696D59">
        <w:t xml:space="preserve"> </w:t>
      </w:r>
      <w:r w:rsidRPr="00C5426C">
        <w:t>cạnh tranh không lành mạnh vì lợi nhuận giữa các trung tâm, cần rà soát, nghiên cứu, đề xuất các giải pháp để khắc phục, sửa đổi, bổ sung các quy định của pháp luật về phát</w:t>
      </w:r>
      <w:r w:rsidR="00CB52D3">
        <w:t xml:space="preserve"> </w:t>
      </w:r>
      <w:r w:rsidRPr="00C5426C">
        <w:t>triển hệ thống trung tâm đăng kiểm bảo đảm phù hợp với thực tiễn số lượng gia tăng xe cơ giới của từng vùng, từng địa phương.</w:t>
      </w:r>
    </w:p>
    <w:p w14:paraId="1C9542CD" w14:textId="027CD4D4" w:rsidR="00177EE6" w:rsidRPr="00C5426C" w:rsidRDefault="00177EE6" w:rsidP="00EE5BC9">
      <w:pPr>
        <w:ind w:firstLine="720"/>
      </w:pPr>
      <w:r w:rsidRPr="00C5426C">
        <w:rPr>
          <w:lang w:val="vi-VN"/>
        </w:rPr>
        <w:t>Những năm qua, hệ thống pháp luật về kinh doanh dịch vụ kiểm định xe cơ giới đã có nhiều bước tiến quan trọng. Các văn bản quy phạm pháp luật như Nghị định</w:t>
      </w:r>
      <w:r w:rsidR="00B54601" w:rsidRPr="00C5426C">
        <w:rPr>
          <w:lang w:val="vi-VN"/>
        </w:rPr>
        <w:t xml:space="preserve"> </w:t>
      </w:r>
      <w:r w:rsidRPr="00C5426C">
        <w:rPr>
          <w:lang w:val="vi-VN"/>
        </w:rPr>
        <w:t>số 63/2016/NĐ-CP,</w:t>
      </w:r>
      <w:r w:rsidR="00B54601" w:rsidRPr="00C5426C">
        <w:rPr>
          <w:lang w:val="vi-VN"/>
        </w:rPr>
        <w:t xml:space="preserve"> </w:t>
      </w:r>
      <w:r w:rsidRPr="00C5426C">
        <w:rPr>
          <w:lang w:val="vi-VN"/>
        </w:rPr>
        <w:t>Nghị định số 139/2018/NĐ-CP, Nghị định số</w:t>
      </w:r>
      <w:r w:rsidR="00B54601" w:rsidRPr="00C5426C">
        <w:rPr>
          <w:lang w:val="vi-VN"/>
        </w:rPr>
        <w:t xml:space="preserve"> </w:t>
      </w:r>
      <w:r w:rsidRPr="00C5426C">
        <w:rPr>
          <w:lang w:val="vi-VN"/>
        </w:rPr>
        <w:t>30/2023/NĐ-CP, Nghị định số 121/2024/NĐ-CP và đặc biệt là Nghị định số 166/2024/NĐ-CP (có hiệu lực từ ngày 01/01/2025) đã tạo nên khuôn khổ pháp lý tương đối toàn diện, quy định cụ thể điều kiện kinh doanh, quyền và nghĩa vụ của các cơ sở đăng kiểm, cũng như cơ chế quản lý, thanh tra, kiểm tra của Nhà nước. Tuy nhiên, thực tiễn thi hành các quy định này cho thấy vẫn còn tồn tại không ít bất cập, hạn chế</w:t>
      </w:r>
      <w:r w:rsidR="00B54601" w:rsidRPr="00C5426C">
        <w:rPr>
          <w:lang w:val="vi-VN"/>
        </w:rPr>
        <w:t xml:space="preserve"> </w:t>
      </w:r>
      <w:r w:rsidRPr="00C5426C">
        <w:rPr>
          <w:lang w:val="vi-VN"/>
        </w:rPr>
        <w:t>:</w:t>
      </w:r>
    </w:p>
    <w:p w14:paraId="792F8133" w14:textId="77777777" w:rsidR="00177EE6" w:rsidRPr="00C5426C" w:rsidRDefault="00177EE6" w:rsidP="00EE5BC9">
      <w:pPr>
        <w:ind w:firstLine="720"/>
      </w:pPr>
      <w:r w:rsidRPr="00C5426C">
        <w:rPr>
          <w:lang w:val="vi-VN"/>
        </w:rPr>
        <w:t>Một số quy định còn thiếu tính đồng bộ, có sự chồng chéo giữa các văn bản, gây khó khăn trong quá trình áp dụng.</w:t>
      </w:r>
    </w:p>
    <w:p w14:paraId="1F96E0A0" w14:textId="77777777" w:rsidR="00177EE6" w:rsidRPr="00C5426C" w:rsidRDefault="00177EE6" w:rsidP="00EE5BC9">
      <w:pPr>
        <w:ind w:firstLine="720"/>
      </w:pPr>
      <w:r w:rsidRPr="00C5426C">
        <w:rPr>
          <w:lang w:val="vi-VN"/>
        </w:rPr>
        <w:t>Cơ chế quản lý, giám sát hoạt động đăng kiểm chưa thực sự hiệu quả, dẫn tới tình trạng tiêu cực, vi phạm trong lĩnh vực đăng kiểm ở nhiều địa phương.</w:t>
      </w:r>
    </w:p>
    <w:p w14:paraId="09746F34" w14:textId="77777777" w:rsidR="00177EE6" w:rsidRPr="00C5426C" w:rsidRDefault="00177EE6" w:rsidP="00EE5BC9">
      <w:pPr>
        <w:ind w:firstLine="720"/>
      </w:pPr>
      <w:r w:rsidRPr="00C5426C">
        <w:rPr>
          <w:lang w:val="vi-VN"/>
        </w:rPr>
        <w:t>Sự phát triển nhanh của phương tiện cơ giới đặt ra áp lực lớn đối với hệ thống đăng kiểm, trong khi năng lực cơ sở vật chất, trang thiết bị và đội ngũ nhân lực tại nhiều trung tâm còn hạn chế.</w:t>
      </w:r>
    </w:p>
    <w:p w14:paraId="05755B89" w14:textId="2FF050D6" w:rsidR="00177EE6" w:rsidRPr="00C5426C" w:rsidRDefault="00177EE6" w:rsidP="00EE5BC9">
      <w:pPr>
        <w:ind w:firstLine="720"/>
        <w:rPr>
          <w:b/>
          <w:bCs/>
          <w:lang w:val="vi-VN"/>
        </w:rPr>
      </w:pPr>
      <w:r w:rsidRPr="00C5426C">
        <w:rPr>
          <w:lang w:val="vi-VN"/>
        </w:rPr>
        <w:t>Quá trình xã hội hóa dịch vụ đăng kiểm đã mở rộng sự tham gia của nhiều chủ thể, nhưng đồng thời cũng phát sinh những thách thức mới về minh bạch, cạnh tranh lành mạnh và trách nhiệm nghề nghiệp.</w:t>
      </w:r>
    </w:p>
    <w:p w14:paraId="6DA8EB98" w14:textId="284584AD" w:rsidR="00177EE6" w:rsidRPr="00C5426C" w:rsidRDefault="00177EE6" w:rsidP="00EE5BC9">
      <w:pPr>
        <w:ind w:firstLine="720"/>
      </w:pPr>
      <w:r w:rsidRPr="00C5426C">
        <w:rPr>
          <w:lang w:val="vi-VN"/>
        </w:rPr>
        <w:t>Đặc biệt,</w:t>
      </w:r>
      <w:r w:rsidRPr="00C5426C">
        <w:t xml:space="preserve"> giai đoạn vừa qua đã chứng kiến nhiều thay đổi</w:t>
      </w:r>
      <w:r w:rsidRPr="00C5426C">
        <w:rPr>
          <w:lang w:val="vi-VN"/>
        </w:rPr>
        <w:t xml:space="preserve"> trong bối cảnh nhiều vụ việc vi phạm, tiêu cực trong lĩnh vực đăng kiểm bị phát hiện thời gian gần đây, dư luận xã hội ngày càng quan tâm tới tính minh bạch, công bằng và hiệu quả trong hoạt động đăng kiểm xe cơ giới. Điều này càng cho thấy sự cấp thiết phải nghiên cứu một cách toàn diện cả về lý luận pháp luật lẫn thực tiễn áp dụng để kịp thời điều chỉnh, khắc phục hạn chế, hoàn thiện cơ chế pháp lý phù hợp.</w:t>
      </w:r>
    </w:p>
    <w:p w14:paraId="47D37429" w14:textId="77777777" w:rsidR="00177EE6" w:rsidRPr="00C5426C" w:rsidRDefault="00177EE6" w:rsidP="00EE5BC9">
      <w:pPr>
        <w:ind w:firstLine="720"/>
      </w:pPr>
      <w:r w:rsidRPr="00C5426C">
        <w:rPr>
          <w:lang w:val="vi-VN"/>
        </w:rPr>
        <w:t>Trung tâm đăng kiểm 2927D là một trong những đơn vị hoạt động điển hình, phản ánh rõ nét những thuận lợi và khó khăn trong việc triển khai các quy định pháp luật. Khảo sát, phân tích thực tiễn thực hiện pháp luật tại Trung tâm đăng kiểm 2927D không chỉ giúp soi chiếu tính đúng đắn, hiệu quả của các quy định hiện hành, mà còn góp phần phát hiện các vấn đề bất cập, hạn chế từ thực tế, qua đó đề xuất các giải pháp hoàn thiện pháp luật và nâng cao hiệu quả tổ chức thực hiện.</w:t>
      </w:r>
    </w:p>
    <w:p w14:paraId="7EEE66CB" w14:textId="4EBB0F1F" w:rsidR="00177EE6" w:rsidRPr="00C5426C" w:rsidRDefault="00177EE6" w:rsidP="00EE5BC9">
      <w:pPr>
        <w:ind w:firstLine="720"/>
        <w:rPr>
          <w:b/>
          <w:bCs/>
          <w:lang w:val="vi-VN"/>
        </w:rPr>
      </w:pPr>
      <w:r w:rsidRPr="00C5426C">
        <w:rPr>
          <w:lang w:val="vi-VN"/>
        </w:rPr>
        <w:t xml:space="preserve">Từ những lý do trên, có thể khẳng định rằng, việc lựa chọn đề tài </w:t>
      </w:r>
      <w:r w:rsidR="003900E1">
        <w:rPr>
          <w:lang w:val="vi-VN"/>
        </w:rPr>
        <w:t>“</w:t>
      </w:r>
      <w:r w:rsidRPr="00C5426C">
        <w:rPr>
          <w:i/>
          <w:iCs/>
          <w:lang w:val="vi-VN"/>
        </w:rPr>
        <w:t>Pháp luật về kinh doanh dịch vụ kiểm định xe cơ giới tại Việt Nam và thực tiễn thực hiện tại Trung tâm đăng kiểm 2927D</w:t>
      </w:r>
      <w:r w:rsidR="003900E1">
        <w:rPr>
          <w:lang w:val="vi-VN"/>
        </w:rPr>
        <w:t>”</w:t>
      </w:r>
      <w:r w:rsidRPr="00C5426C">
        <w:rPr>
          <w:lang w:val="vi-VN"/>
        </w:rPr>
        <w:t xml:space="preserve"> để nghiên cứu trong khuôn khổ </w:t>
      </w:r>
      <w:r w:rsidR="00D059EA" w:rsidRPr="00C5426C">
        <w:rPr>
          <w:lang w:val="vi-VN"/>
        </w:rPr>
        <w:t>đề án tốt nghiệp</w:t>
      </w:r>
      <w:r w:rsidRPr="00C5426C">
        <w:rPr>
          <w:lang w:val="vi-VN"/>
        </w:rPr>
        <w:t xml:space="preserve"> thạc sĩ là hoàn toàn có cơ sở khoa học và thực tiễn. Đề </w:t>
      </w:r>
      <w:r w:rsidR="00D059EA" w:rsidRPr="00C5426C">
        <w:rPr>
          <w:lang w:val="vi-VN"/>
        </w:rPr>
        <w:t>án</w:t>
      </w:r>
      <w:r w:rsidRPr="00C5426C">
        <w:rPr>
          <w:lang w:val="vi-VN"/>
        </w:rPr>
        <w:t xml:space="preserve"> vừa đáp ứng nhu cầu lý luận trong việc hệ thống hóa, phân tích, làm rõ các quy định pháp luật về kinh doanh dịch vụ kiểm định xe cơ giới, vừa có ý nghĩa thực tiễn sâu sắc khi đưa ra các kiến nghị, giải pháp nhằm nâng cao hiệu quả áp dụng, góp phần bảo đảm trật tự an toàn giao thông, thúc đẩy quá trình hội nhập và phát triển bền vững của đất nước.</w:t>
      </w:r>
    </w:p>
    <w:p w14:paraId="5889317A" w14:textId="2DEBE9E0" w:rsidR="00883630" w:rsidRPr="00C5426C" w:rsidRDefault="007179BC" w:rsidP="00625C83">
      <w:pPr>
        <w:pStyle w:val="Heading2"/>
      </w:pPr>
      <w:bookmarkStart w:id="10" w:name="_Toc217746851"/>
      <w:bookmarkStart w:id="11" w:name="_Toc224769452"/>
      <w:r w:rsidRPr="00C5426C">
        <w:t>2. Tổng quan, t</w:t>
      </w:r>
      <w:r w:rsidR="000943DB" w:rsidRPr="00C5426C">
        <w:t xml:space="preserve">ình hình nghiên cứu liên quan đến </w:t>
      </w:r>
      <w:r w:rsidR="005C0835" w:rsidRPr="00C5426C">
        <w:t>Đ</w:t>
      </w:r>
      <w:r w:rsidR="000943DB" w:rsidRPr="00C5426C">
        <w:t>ề án</w:t>
      </w:r>
      <w:bookmarkEnd w:id="10"/>
      <w:bookmarkEnd w:id="11"/>
    </w:p>
    <w:p w14:paraId="057B103C" w14:textId="77777777" w:rsidR="006349B6" w:rsidRPr="00C5426C" w:rsidRDefault="00883630" w:rsidP="00625C83">
      <w:pPr>
        <w:ind w:firstLine="720"/>
      </w:pPr>
      <w:r w:rsidRPr="00C5426C">
        <w:t xml:space="preserve">Trong bối cảnh toàn cầu hóa và hội nhập kinh tế quốc tế, hoạt động đăng kiểm xe cơ giới không còn là vấn đề thuần túy nội bộ của từng quốc gia mà chịu sự tác động và điều chỉnh bởi các chuẩn mực, khuyến nghị và thông lệ quốc tế. Các nghiên cứu về đăng kiểm xe cơ giới được triển khai dưới nhiều góc độ khác nhau, từ hoàn thiện khung pháp lý, tổ chức hoạt động đăng kiểm, hài hòa hóa tiêu chuẩn kỹ thuật đến ứng dụng công nghệ và chuyển đổi số trong quản lý. Trên cơ sở đó, có thể hệ thống hóa các công trình nghiên cứu tiêu biểu theo các </w:t>
      </w:r>
      <w:r w:rsidRPr="00C5426C">
        <w:rPr>
          <w:rStyle w:val="Strong"/>
          <w:rFonts w:eastAsiaTheme="majorEastAsia"/>
          <w:b w:val="0"/>
          <w:bCs w:val="0"/>
          <w:szCs w:val="26"/>
        </w:rPr>
        <w:t>nhóm vấn đề chính</w:t>
      </w:r>
      <w:r w:rsidRPr="00C5426C">
        <w:t xml:space="preserve"> sau đây:</w:t>
      </w:r>
    </w:p>
    <w:p w14:paraId="3B9C1F59" w14:textId="3A16C54F" w:rsidR="005D554D" w:rsidRPr="00625C83" w:rsidRDefault="005C0835" w:rsidP="00625C83">
      <w:pPr>
        <w:ind w:firstLine="720"/>
        <w:rPr>
          <w:b/>
          <w:i/>
        </w:rPr>
      </w:pPr>
      <w:bookmarkStart w:id="12" w:name="_Toc217746852"/>
      <w:r w:rsidRPr="00625C83">
        <w:rPr>
          <w:b/>
          <w:i/>
        </w:rPr>
        <w:t>2.1. N</w:t>
      </w:r>
      <w:r w:rsidR="00883630" w:rsidRPr="00625C83">
        <w:rPr>
          <w:b/>
          <w:i/>
        </w:rPr>
        <w:t>hóm các nghiên cứu về khung pháp lý và mô hình quản lý hoạt động đăng kiểm xe cơ giới</w:t>
      </w:r>
      <w:bookmarkEnd w:id="12"/>
    </w:p>
    <w:p w14:paraId="249BFD47" w14:textId="77777777" w:rsidR="00625C83" w:rsidRDefault="00883630" w:rsidP="00625C83">
      <w:pPr>
        <w:ind w:firstLine="720"/>
      </w:pPr>
      <w:r w:rsidRPr="00C5426C">
        <w:t>Nhóm nghiên cứu này tập trung phân tích cơ sở pháp lý điều chỉnh hoạt động đăng kiểm xe cơ giới, mô hình tổ chức đăng kiểm, vai trò quản lý của Nhà nước và mối quan hệ giữa chức năng quản lý nhà nước với hoạt động kinh doanh dịch vụ đăng kiểm.</w:t>
      </w:r>
    </w:p>
    <w:p w14:paraId="7AC9DCAF" w14:textId="77777777" w:rsidR="00625C83" w:rsidRDefault="00883630" w:rsidP="00625C83">
      <w:pPr>
        <w:ind w:firstLine="720"/>
      </w:pPr>
      <w:r w:rsidRPr="00C5426C">
        <w:rPr>
          <w:szCs w:val="26"/>
        </w:rPr>
        <w:t xml:space="preserve">Ở phạm vi quốc tế, nhiều nghiên cứu của European Transport Safety Council (ETSC), National Highway Traffic Safety Administration (NHTSA – Hoa Kỳ) và Tổ chức đăng kiểm ô tô quốc tế (CITA) đã chỉ ra rằng pháp luật về đăng kiểm cần bảo đảm sự tách bạch rõ ràng giữa cơ quan quản lý nhà nước và các đơn vị cung cấp dịch vụ đăng kiểm. Báo cáo </w:t>
      </w:r>
      <w:r w:rsidRPr="00C5426C">
        <w:rPr>
          <w:rStyle w:val="Emphasis"/>
          <w:rFonts w:eastAsiaTheme="majorEastAsia"/>
          <w:szCs w:val="26"/>
        </w:rPr>
        <w:t>Impact Assessment of Periodic Technical Inspection of Vehicles in the EU</w:t>
      </w:r>
      <w:r w:rsidRPr="00C5426C">
        <w:rPr>
          <w:szCs w:val="26"/>
        </w:rPr>
        <w:t xml:space="preserve"> (EC, 2012) cho thấy việc xây dựng khung pháp lý thống nhất, minh bạch và có cơ chế giám sát hiệu quả đã góp phần giảm từ 5–10% tai nạn giao thông liên quan đến nguyên nhân kỹ thuật. Các khuyến nghị của CITA cũng nhấn mạnh yêu cầu bảo đảm tính độc lập của hoạt động đăng kiểm và trách nhiệm giải trình của các chủ thể tham gia.</w:t>
      </w:r>
    </w:p>
    <w:p w14:paraId="7D8E3733" w14:textId="156D74AA" w:rsidR="00625C83" w:rsidRDefault="005D554D" w:rsidP="00625C83">
      <w:pPr>
        <w:ind w:firstLine="720"/>
      </w:pPr>
      <w:r w:rsidRPr="00C5426C">
        <w:rPr>
          <w:szCs w:val="26"/>
        </w:rPr>
        <w:t xml:space="preserve">Nguồn tư liệu thực tiễn phong phú cũng được ghi nhận từ các báo cáo chuyên ngành. Báo cáo tổng kết công tác đăng kiểm của Bộ GTVT – Cục </w:t>
      </w:r>
      <w:r w:rsidR="00422FA4">
        <w:rPr>
          <w:szCs w:val="26"/>
        </w:rPr>
        <w:t>đ</w:t>
      </w:r>
      <w:r w:rsidRPr="00C5426C">
        <w:rPr>
          <w:szCs w:val="26"/>
        </w:rPr>
        <w:t xml:space="preserve">ăng kiểm Việt Nam (2015–2021) đã chỉ ra xu hướng tăng trưởng nhanh về số lượng phương tiện và trung tâm đăng kiểm, đồng thời cảnh báo về nguy cơ quá tải và vi phạm quy định. Đặc biệt, tài liệu dịch thuật </w:t>
      </w:r>
      <w:r w:rsidR="003900E1">
        <w:rPr>
          <w:szCs w:val="26"/>
        </w:rPr>
        <w:t>“</w:t>
      </w:r>
      <w:r w:rsidRPr="00C5426C">
        <w:rPr>
          <w:i/>
          <w:iCs/>
          <w:szCs w:val="26"/>
        </w:rPr>
        <w:t>Khuyến nghị của Tổ chức</w:t>
      </w:r>
      <w:r w:rsidR="00422FA4">
        <w:rPr>
          <w:i/>
          <w:iCs/>
          <w:szCs w:val="26"/>
        </w:rPr>
        <w:t xml:space="preserve"> đ</w:t>
      </w:r>
      <w:r w:rsidRPr="00C5426C">
        <w:rPr>
          <w:i/>
          <w:iCs/>
          <w:szCs w:val="26"/>
        </w:rPr>
        <w:t>ăng kiểm ô tô quốc tế – CITA</w:t>
      </w:r>
      <w:r w:rsidR="003900E1">
        <w:rPr>
          <w:i/>
          <w:iCs/>
          <w:szCs w:val="26"/>
        </w:rPr>
        <w:t>”</w:t>
      </w:r>
      <w:r w:rsidRPr="00C5426C">
        <w:rPr>
          <w:i/>
          <w:iCs/>
          <w:szCs w:val="26"/>
        </w:rPr>
        <w:t xml:space="preserve"> (Cục </w:t>
      </w:r>
      <w:r w:rsidR="00F8428A">
        <w:rPr>
          <w:i/>
          <w:iCs/>
          <w:szCs w:val="26"/>
        </w:rPr>
        <w:t>Đ</w:t>
      </w:r>
      <w:r w:rsidRPr="00C5426C">
        <w:rPr>
          <w:i/>
          <w:iCs/>
          <w:szCs w:val="26"/>
        </w:rPr>
        <w:t>ăng kiểm Việt Nam, 2007)</w:t>
      </w:r>
      <w:r w:rsidRPr="00C5426C">
        <w:rPr>
          <w:szCs w:val="26"/>
        </w:rPr>
        <w:t xml:space="preserve"> đã giúp các nhà nghiên cứu và quản lý tiếp cận chuẩn mực quốc tế, làm căn cứ đối chiếu khi hoàn thiện pháp luật trong nước. Các báo cáo của Ủy ban An toàn giao thông quốc gia (2023) cũng đề cập trực diện đến các tiêu cực trong hệ thống đăng kiểm và đưa ra giải pháp chấn chỉnh.</w:t>
      </w:r>
    </w:p>
    <w:p w14:paraId="3B606EE9" w14:textId="30EAA84B" w:rsidR="00625C83" w:rsidRDefault="00EC2A9D" w:rsidP="00625C83">
      <w:pPr>
        <w:ind w:firstLine="720"/>
      </w:pPr>
      <w:r w:rsidRPr="00C5426C">
        <w:rPr>
          <w:szCs w:val="26"/>
        </w:rPr>
        <w:t>Tổ chức đăng kiểm ô tô quốc tế (CITA) đã thực hiện nhiều nghiên cứu so sánh giữa các quốc gia về khung pháp luật và mô hình tổ chức đăng kiểm.</w:t>
      </w:r>
      <w:r w:rsidR="003900E1">
        <w:rPr>
          <w:szCs w:val="26"/>
        </w:rPr>
        <w:t>”</w:t>
      </w:r>
      <w:r w:rsidRPr="00C5426C">
        <w:rPr>
          <w:szCs w:val="26"/>
        </w:rPr>
        <w:t xml:space="preserve"> Khuyến nghị của Tổ chức đăng kiểm ô tô quốc tế ( CITA) do cục đăng kiểm dịch và xuất bản tháng 11 năm 2007 gồm 12 khuyến nghị được đưa ra từ năm 1977 đến năm 2005. Những khuyến nghị này được xem là tài liệu quan trọng, ph</w:t>
      </w:r>
      <w:r w:rsidR="00F83148">
        <w:rPr>
          <w:szCs w:val="26"/>
        </w:rPr>
        <w:t>ả</w:t>
      </w:r>
      <w:r w:rsidRPr="00C5426C">
        <w:rPr>
          <w:szCs w:val="26"/>
        </w:rPr>
        <w:t>n ánh các tiêu chuẩn, thực tiễn trong hoạt động kiểm định xe cơ giới, từ đó cung cấp định hướng cho việc hoàn thiện pháp luật và thực tiễn về hoạt động đăng kiểm ở Việt Nam. Các khuyến nghị của CITA nhấn mạnh sự cần thiết phải bảo đảm tính độc lập của cơ quan đăng kiểm, áp dụng chuẩn mực kỹ thuật thống nhất, đồng thời tăng cường cơ chế giám sát và minh bạch thông tin. Báo cáo CITA Recommendations on Periodic Technical Inspection (PTI) chỉ ra rằng sự minh bạch và độc lập trong hoạt động kinh doanh dịch vụ đăng kiểm là yếu tố quyết định đến hiệu quả quản lý phương tiện, giảm thiểu tai nạn và ô nhiễm môi trường.</w:t>
      </w:r>
    </w:p>
    <w:p w14:paraId="00143E04" w14:textId="3FF85D05" w:rsidR="001E5464" w:rsidRPr="00625C83" w:rsidRDefault="00883630" w:rsidP="00625C83">
      <w:pPr>
        <w:ind w:firstLine="720"/>
      </w:pPr>
      <w:r w:rsidRPr="00C5426C">
        <w:rPr>
          <w:szCs w:val="26"/>
        </w:rPr>
        <w:t xml:space="preserve">Tại Việt Nam, các nghiên cứu pháp lý chủ yếu tập trung phân tích đặc thù của hoạt động đăng kiểm xe cơ giới – vừa mang tính dịch vụ công, vừa là hoạt động kinh doanh có điều kiện. Một số luận văn thạc sĩ như của Thiều Trung Nghĩa với đề tài </w:t>
      </w:r>
      <w:r w:rsidR="003900E1">
        <w:rPr>
          <w:rStyle w:val="Emphasis"/>
          <w:rFonts w:eastAsiaTheme="majorEastAsia"/>
          <w:szCs w:val="26"/>
        </w:rPr>
        <w:t>“</w:t>
      </w:r>
      <w:r w:rsidRPr="00C5426C">
        <w:rPr>
          <w:rStyle w:val="Emphasis"/>
          <w:rFonts w:eastAsiaTheme="majorEastAsia"/>
          <w:szCs w:val="26"/>
        </w:rPr>
        <w:t>Quản lý nhà nước về hoạt động dịch vụ kiểm định tại trung tâm đăng kiểm xe cơ giới tỉnh Hà Giang</w:t>
      </w:r>
      <w:r w:rsidR="003900E1">
        <w:rPr>
          <w:rStyle w:val="Emphasis"/>
          <w:rFonts w:eastAsiaTheme="majorEastAsia"/>
          <w:szCs w:val="26"/>
        </w:rPr>
        <w:t>”</w:t>
      </w:r>
      <w:r w:rsidRPr="00C5426C">
        <w:rPr>
          <w:szCs w:val="26"/>
        </w:rPr>
        <w:t xml:space="preserve"> đã hệ thống hóa các quy định pháp luật hiện hành, chỉ ra những bất cập trong điều kiện kinh doanh, quy trình cấp phép và cơ chế quản lý. Các báo cáo tổng kết của Bộ Giao thông vận tải và Cục Đăng kiểm Việt Nam (2015–2021) cũng cho thấy những hạn chế trong khung pháp lý hiện hành khi số lượng phương tiện và trung tâm đăng kiểm gia tăng nhanh chóng.</w:t>
      </w:r>
      <w:r w:rsidR="001E5464" w:rsidRPr="00C5426C">
        <w:rPr>
          <w:szCs w:val="26"/>
        </w:rPr>
        <w:t xml:space="preserve"> Vy Đức Mạnh trong luận văn </w:t>
      </w:r>
      <w:r w:rsidR="003900E1">
        <w:rPr>
          <w:szCs w:val="26"/>
        </w:rPr>
        <w:t>“</w:t>
      </w:r>
      <w:r w:rsidR="001E5464" w:rsidRPr="00C5426C">
        <w:rPr>
          <w:i/>
          <w:iCs/>
          <w:szCs w:val="26"/>
        </w:rPr>
        <w:t>Quản lý nhà nước về giao thông đường bộ</w:t>
      </w:r>
      <w:r w:rsidR="003900E1">
        <w:rPr>
          <w:szCs w:val="26"/>
        </w:rPr>
        <w:t>”</w:t>
      </w:r>
      <w:r w:rsidR="001E5464" w:rsidRPr="00C5426C">
        <w:rPr>
          <w:szCs w:val="26"/>
        </w:rPr>
        <w:t xml:space="preserve"> tiếp cận vấn đề từ phương diện hành chính, chỉ ra sự chồng chéo giữa các cơ quan quản lý và yêu cầu cải cách thủ tục hành chính trong lĩnh vực này.</w:t>
      </w:r>
    </w:p>
    <w:p w14:paraId="37CE336F" w14:textId="10E2D126" w:rsidR="005D554D" w:rsidRPr="00625C83" w:rsidRDefault="00AF06E0" w:rsidP="00625C83">
      <w:pPr>
        <w:ind w:firstLine="720"/>
        <w:rPr>
          <w:b/>
          <w:i/>
        </w:rPr>
      </w:pPr>
      <w:bookmarkStart w:id="13" w:name="_Toc217746853"/>
      <w:r w:rsidRPr="00625C83">
        <w:rPr>
          <w:b/>
          <w:i/>
        </w:rPr>
        <w:t>2.2.</w:t>
      </w:r>
      <w:r w:rsidR="00883630" w:rsidRPr="00625C83">
        <w:rPr>
          <w:b/>
          <w:i/>
        </w:rPr>
        <w:t xml:space="preserve"> </w:t>
      </w:r>
      <w:r w:rsidRPr="00625C83">
        <w:rPr>
          <w:b/>
          <w:i/>
        </w:rPr>
        <w:t>N</w:t>
      </w:r>
      <w:r w:rsidR="00883630" w:rsidRPr="00625C83">
        <w:rPr>
          <w:b/>
          <w:i/>
        </w:rPr>
        <w:t>hóm các nghiên cứu về tiêu chuẩn kỹ thuật và sự hài hòa hóa tiêu chuẩn trong hoạt động đăng kiểm</w:t>
      </w:r>
      <w:bookmarkEnd w:id="13"/>
    </w:p>
    <w:p w14:paraId="2CE426B9" w14:textId="77777777" w:rsidR="00625C83" w:rsidRDefault="00883630" w:rsidP="00625C83">
      <w:pPr>
        <w:ind w:firstLine="720"/>
      </w:pPr>
      <w:r w:rsidRPr="00C5426C">
        <w:t>Nhóm nghiên cứu này tập trung vào các tiêu chuẩn, quy chuẩn kỹ thuật áp dụng trong kiểm định xe cơ giới và xu hướng hài hòa hóa tiêu chuẩn giữa các quốc gia nhằm bảo đảm an toàn giao thông và bảo vệ môi trường.</w:t>
      </w:r>
    </w:p>
    <w:p w14:paraId="71E941BD" w14:textId="77777777" w:rsidR="00625C83" w:rsidRDefault="00883630" w:rsidP="00625C83">
      <w:pPr>
        <w:ind w:firstLine="720"/>
        <w:rPr>
          <w:szCs w:val="26"/>
        </w:rPr>
      </w:pPr>
      <w:r w:rsidRPr="00C5426C">
        <w:rPr>
          <w:szCs w:val="26"/>
        </w:rPr>
        <w:t xml:space="preserve">Ở cấp độ quốc tế, các nghiên cứu của EU và CITA nhấn mạnh vai trò của việc hài hòa hóa tiêu chuẩn kỹ thuật đăng kiểm giữa các quốc gia thành viên. Các báo cáo của ETSC cho thấy việc áp dụng thống nhất các chuẩn mực kiểm định định kỳ (Periodic Technical Inspection – PTI) không chỉ nâng cao an toàn giao thông mà còn góp phần giảm thiểu ô nhiễm môi trường. Tại Nhật Bản, các nghiên cứu về mô hình </w:t>
      </w:r>
      <w:r w:rsidRPr="00C5426C">
        <w:rPr>
          <w:rStyle w:val="Emphasis"/>
          <w:rFonts w:eastAsiaTheme="majorEastAsia"/>
          <w:szCs w:val="26"/>
        </w:rPr>
        <w:t>Shaken</w:t>
      </w:r>
      <w:r w:rsidRPr="00C5426C">
        <w:rPr>
          <w:szCs w:val="26"/>
        </w:rPr>
        <w:t xml:space="preserve"> do Japan Automobile Standards Internationalization Center (JASIC) công bố đã phân tích hệ thống tiêu chuẩn kỹ thuật nghiêm ngặt, góp phần đưa Nhật Bản trở thành quốc gia có tỷ lệ tai nạn giao thông thấp, đồng thời chỉ ra thách thức về chi phí đối với người dân.</w:t>
      </w:r>
    </w:p>
    <w:p w14:paraId="62A8980B" w14:textId="6BBEC2F7" w:rsidR="005D554D" w:rsidRPr="00625C83" w:rsidRDefault="00883630" w:rsidP="00625C83">
      <w:pPr>
        <w:ind w:firstLine="720"/>
      </w:pPr>
      <w:r w:rsidRPr="00C5426C">
        <w:rPr>
          <w:szCs w:val="26"/>
        </w:rPr>
        <w:t xml:space="preserve">Ở Việt Nam, các đề tài nghiên cứu cấp Bộ và các công trình khoa học đã tập trung đánh giá mức độ tương thích giữa hệ thống quy chuẩn kỹ thuật quốc gia với tiêu chuẩn quốc tế. Đề tài cấp Bộ GTVT (2019) </w:t>
      </w:r>
      <w:r w:rsidR="003900E1">
        <w:rPr>
          <w:rStyle w:val="Emphasis"/>
          <w:rFonts w:eastAsiaTheme="majorEastAsia"/>
          <w:szCs w:val="26"/>
        </w:rPr>
        <w:t>“</w:t>
      </w:r>
      <w:r w:rsidRPr="00C5426C">
        <w:rPr>
          <w:rStyle w:val="Emphasis"/>
          <w:rFonts w:eastAsiaTheme="majorEastAsia"/>
          <w:szCs w:val="26"/>
        </w:rPr>
        <w:t>Nghiên cứu giải pháp nâng cao chất lượng dịch vụ đăng kiểm xe cơ giới đường bộ trong điều kiện hội nhập quốc tế</w:t>
      </w:r>
      <w:r w:rsidR="003900E1">
        <w:rPr>
          <w:rStyle w:val="Emphasis"/>
          <w:rFonts w:eastAsiaTheme="majorEastAsia"/>
          <w:szCs w:val="26"/>
        </w:rPr>
        <w:t>”</w:t>
      </w:r>
      <w:r w:rsidRPr="00C5426C">
        <w:rPr>
          <w:szCs w:val="26"/>
        </w:rPr>
        <w:t xml:space="preserve"> đã nhấn mạnh yêu cầu chuẩn hóa quy trình kiểm định và từng bước tiếp cận các tiêu chuẩn kỹ thuật quốc tế trong bối cảnh hội nhập.</w:t>
      </w:r>
    </w:p>
    <w:p w14:paraId="5CE0428D" w14:textId="0E27E4AF" w:rsidR="005D554D" w:rsidRPr="00625C83" w:rsidRDefault="001F10AD" w:rsidP="00625C83">
      <w:pPr>
        <w:ind w:firstLine="720"/>
        <w:rPr>
          <w:b/>
          <w:i/>
        </w:rPr>
      </w:pPr>
      <w:bookmarkStart w:id="14" w:name="_Toc217746854"/>
      <w:r w:rsidRPr="00625C83">
        <w:rPr>
          <w:b/>
          <w:i/>
        </w:rPr>
        <w:t>2.3.</w:t>
      </w:r>
      <w:r w:rsidR="00F71350" w:rsidRPr="00625C83">
        <w:rPr>
          <w:b/>
          <w:i/>
        </w:rPr>
        <w:t xml:space="preserve"> </w:t>
      </w:r>
      <w:r w:rsidRPr="00625C83">
        <w:rPr>
          <w:b/>
          <w:i/>
        </w:rPr>
        <w:t>N</w:t>
      </w:r>
      <w:r w:rsidR="00883630" w:rsidRPr="00625C83">
        <w:rPr>
          <w:b/>
          <w:i/>
        </w:rPr>
        <w:t>hóm các nghiên cứu về tổ chức hoạt động đăng kiểm, xã hội hóa và kiểm soát chất lượng dịch vụ</w:t>
      </w:r>
      <w:bookmarkEnd w:id="14"/>
    </w:p>
    <w:p w14:paraId="7DD86DFF" w14:textId="202F8856" w:rsidR="005D554D" w:rsidRPr="00C5426C" w:rsidRDefault="00883630" w:rsidP="00625C83">
      <w:pPr>
        <w:ind w:firstLine="720"/>
      </w:pPr>
      <w:r w:rsidRPr="00C5426C">
        <w:t>Nhóm nghiên cứu này tiếp cận hoạt động đăng kiểm dưới góc độ tổ chức thực hiện, xã hội hóa dịch vụ và bảo đảm chất lượng kiểm định.</w:t>
      </w:r>
    </w:p>
    <w:p w14:paraId="1662F425" w14:textId="2A150667" w:rsidR="00EC2A9D" w:rsidRPr="00C5426C" w:rsidRDefault="00EC2A9D" w:rsidP="00625C83">
      <w:pPr>
        <w:ind w:firstLine="720"/>
      </w:pPr>
      <w:r w:rsidRPr="00C5426C">
        <w:t>Trước hết, tại Liên minh châu Âu (EU), hệ thống đăng kiểm được nghiên cứu và phát triển dựa trên nguyên tắc hài hòa hóa tiêu chuẩn kỹ thuật giữa các quốc gia thành viên. Các nghiên cứu của European Commission (EC) và European Transport Safety Council (ETSC) tập trung phân tích tác động của chính sách đăng kiểm định kỳ đối với an toàn giao thông và môi trường. Đồng thời, EU còn đặt ra yêu cầu cao về tính minh bạch trong hoạt động kinh doanh dịch vụ đăng kiểm, hạn chế độc quyền, tăng cường sự giám sát của nhà nước kết hợp với cơ chế cạnh tranh lành mạnh.</w:t>
      </w:r>
    </w:p>
    <w:p w14:paraId="2C8E256A" w14:textId="77777777" w:rsidR="00EC2A9D" w:rsidRPr="00C5426C" w:rsidRDefault="00EC2A9D" w:rsidP="00625C83">
      <w:pPr>
        <w:ind w:firstLine="720"/>
      </w:pPr>
      <w:r w:rsidRPr="00C5426C">
        <w:t>Tại Hoa Kỳ, nghiên cứu về hoạt động đăng kiểm được thực hiện bởi nhiều tổ chức liên bang và tiểu bang. Báo cáo của National Highway Traffic Safety Administration (NHTSA) cho thấy các bang có chương trình Vehicle Inspection and Maintenance (I/M) thường đạt hiệu quả rõ rệt trong việc kiểm soát khí thải và nâng cao chất lượng phương tiện. Các nghiên cứu còn chỉ ra rằng việc xã hội hóa hoạt động đăng kiểm, khuyến khích sự tham gia của khu vực tư nhân trong cung cấp dịch vụ, đã giúp nâng cao tính cạnh tranh, giảm chi phí và mở rộng khả năng tiếp cận của người dân, song song với đó là các cơ chế giám sát chặt chẽ để tránh tiêu cực, gian lận.</w:t>
      </w:r>
    </w:p>
    <w:p w14:paraId="342C21AD" w14:textId="42EB1F66" w:rsidR="00883630" w:rsidRPr="00C5426C" w:rsidRDefault="00883630" w:rsidP="00625C83">
      <w:pPr>
        <w:ind w:firstLine="720"/>
        <w:rPr>
          <w:b/>
          <w:bCs/>
        </w:rPr>
      </w:pPr>
      <w:r w:rsidRPr="00C5426C">
        <w:t xml:space="preserve"> Tuy nhiên, các nghiên cứu của NHTSA và CITA cũng cảnh báo rằng xã hội hóa chỉ phát huy hiệu quả khi đi kèm với cơ chế giám sát chặt chẽ, chế tài nghiêm minh và minh bạch thông tin.</w:t>
      </w:r>
    </w:p>
    <w:p w14:paraId="5830A084" w14:textId="66F1B8F0" w:rsidR="005D554D" w:rsidRPr="00C5426C" w:rsidRDefault="00883630" w:rsidP="00625C83">
      <w:pPr>
        <w:ind w:firstLine="720"/>
      </w:pPr>
      <w:r w:rsidRPr="00C5426C">
        <w:t xml:space="preserve">Tại Việt Nam, các nghiên cứu của Cục Đăng kiểm Việt Nam (2020) về </w:t>
      </w:r>
      <w:r w:rsidR="003900E1">
        <w:rPr>
          <w:rStyle w:val="Emphasis"/>
          <w:rFonts w:eastAsiaTheme="majorEastAsia"/>
          <w:szCs w:val="26"/>
        </w:rPr>
        <w:t>“</w:t>
      </w:r>
      <w:r w:rsidRPr="00C5426C">
        <w:rPr>
          <w:rStyle w:val="Emphasis"/>
          <w:rFonts w:eastAsiaTheme="majorEastAsia"/>
          <w:szCs w:val="26"/>
        </w:rPr>
        <w:t>Tác động của xã hội hóa hoạt động đăng kiểm</w:t>
      </w:r>
      <w:r w:rsidR="003900E1">
        <w:rPr>
          <w:rStyle w:val="Emphasis"/>
          <w:rFonts w:eastAsiaTheme="majorEastAsia"/>
          <w:szCs w:val="26"/>
        </w:rPr>
        <w:t>”</w:t>
      </w:r>
      <w:r w:rsidRPr="00C5426C">
        <w:t xml:space="preserve"> đã phân tích sự gia tăng nhanh chóng của các trung tâm đăng kiểm tư nhân, đồng thời chỉ ra những thách thức trong kiểm soát tiêu cực, gian lận và vi phạm quy trình nghiệp vụ. Các báo cáo của Ủy ban An toàn giao thông quốc gia (2023) và phản ánh của báo chí chính thống đã cho thấy rõ những bất cập trong thực tiễn tổ chức hoạt động đăng kiểm hiện nay.</w:t>
      </w:r>
    </w:p>
    <w:p w14:paraId="1D607192" w14:textId="18519E05" w:rsidR="005D554D" w:rsidRPr="00625C83" w:rsidRDefault="00EA50E7" w:rsidP="00625C83">
      <w:pPr>
        <w:ind w:firstLine="720"/>
        <w:rPr>
          <w:b/>
          <w:i/>
        </w:rPr>
      </w:pPr>
      <w:bookmarkStart w:id="15" w:name="_Toc217746855"/>
      <w:r w:rsidRPr="00625C83">
        <w:rPr>
          <w:b/>
          <w:i/>
        </w:rPr>
        <w:t>2.4.</w:t>
      </w:r>
      <w:r w:rsidR="00F71350" w:rsidRPr="00625C83">
        <w:rPr>
          <w:b/>
          <w:i/>
        </w:rPr>
        <w:t xml:space="preserve"> </w:t>
      </w:r>
      <w:r w:rsidRPr="00625C83">
        <w:rPr>
          <w:b/>
          <w:i/>
        </w:rPr>
        <w:t>N</w:t>
      </w:r>
      <w:r w:rsidR="00883630" w:rsidRPr="00625C83">
        <w:rPr>
          <w:b/>
          <w:i/>
        </w:rPr>
        <w:t>hóm các nghiên cứu về số hóa và ứng dụng công nghệ trong quản lý hoạt động đăng kiểm</w:t>
      </w:r>
      <w:bookmarkEnd w:id="15"/>
    </w:p>
    <w:p w14:paraId="6B06F46B" w14:textId="77777777" w:rsidR="005D554D" w:rsidRPr="00C5426C" w:rsidRDefault="00883630" w:rsidP="00625C83">
      <w:pPr>
        <w:ind w:firstLine="720"/>
      </w:pPr>
      <w:r w:rsidRPr="00C5426C">
        <w:t>Nhóm nghiên cứu này tập trung vào xu hướng chuyển đổi số và ứng dụng công nghệ thông tin trong quản lý hoạt động đăng kiểm xe cơ giới.</w:t>
      </w:r>
    </w:p>
    <w:p w14:paraId="1A67C904" w14:textId="77777777" w:rsidR="005D554D" w:rsidRPr="00C5426C" w:rsidRDefault="00883630" w:rsidP="00625C83">
      <w:pPr>
        <w:ind w:firstLine="720"/>
      </w:pPr>
      <w:r w:rsidRPr="00C5426C">
        <w:t>Ở phạm vi quốc tế, các nghiên cứu tại Singapore, Malaysia và EU đều đánh giá cao vai trò của số hóa trong quản lý đăng kiểm. Báo cáo của Land Transport Authority (LTA – Singapore) và Jabatan Pengangkutan Jalan Malaysia (JPJ) cho thấy việc ứng dụng công nghệ thông tin trong đặt lịch kiểm định, quản lý dữ liệu phương tiện và giám sát quy trình kiểm định đã góp phần giảm thiểu sự can thiệp chủ quan của con người và hạn chế tiêu cực.</w:t>
      </w:r>
    </w:p>
    <w:p w14:paraId="5D9C34F0" w14:textId="70D11201" w:rsidR="005D554D" w:rsidRPr="00C5426C" w:rsidRDefault="00883630" w:rsidP="00625C83">
      <w:pPr>
        <w:ind w:firstLine="720"/>
      </w:pPr>
      <w:r w:rsidRPr="00C5426C">
        <w:t>Tại Việt Nam, các đề tài nghiên cứu và báo cáo chuyên ngành gần đây đã bước đầu đề cập đến việc xây dựng cơ sở dữ liệu đăng kiểm quốc gia, kết nối liên thông giữa các cơ quan quản lý và tăng cường minh bạch hóa hoạt động đăng kiểm thông qua công nghệ số. Tuy nhiên, việc triển khai vẫn còn nhiều hạn chế về hạ tầng kỹ thuật, nhân lực và khung pháp lý.</w:t>
      </w:r>
    </w:p>
    <w:p w14:paraId="1FAC9F8F" w14:textId="4E023E89" w:rsidR="008A12BC" w:rsidRPr="00625C83" w:rsidRDefault="008A12BC" w:rsidP="00625C83">
      <w:pPr>
        <w:ind w:firstLine="720"/>
        <w:rPr>
          <w:b/>
          <w:i/>
        </w:rPr>
      </w:pPr>
      <w:r w:rsidRPr="00625C83">
        <w:rPr>
          <w:b/>
          <w:i/>
        </w:rPr>
        <w:t>2.5. Đánh giá tổng quan tình hình nghiên cứu</w:t>
      </w:r>
    </w:p>
    <w:p w14:paraId="06490975" w14:textId="3CD54A9D" w:rsidR="00883630" w:rsidRPr="00C5426C" w:rsidRDefault="00883630" w:rsidP="00625C83">
      <w:pPr>
        <w:ind w:firstLine="720"/>
      </w:pPr>
      <w:r w:rsidRPr="00C5426C">
        <w:t xml:space="preserve">Từ các nhóm nghiên cứu nêu trên có thể thấy, các công trình trong và ngoài nước đều thống nhất một số nguyên tắc cơ bản trong điều chỉnh hoạt động kinh doanh dịch vụ đăng kiểm xe cơ giới, bao gồm: bảo đảm an toàn giao thông và bảo vệ môi trường; tách bạch chức năng quản lý nhà nước với hoạt động kinh doanh; tăng cường minh bạch, trách nhiệm giải trình; và đẩy mạnh ứng dụng công nghệ hiện đại. Tuy nhiên, vẫn còn thiếu các nghiên cứu tiếp cận </w:t>
      </w:r>
      <w:r w:rsidRPr="00C5426C">
        <w:rPr>
          <w:rStyle w:val="Strong"/>
          <w:rFonts w:eastAsiaTheme="majorEastAsia"/>
          <w:b w:val="0"/>
          <w:bCs w:val="0"/>
          <w:szCs w:val="26"/>
        </w:rPr>
        <w:t>một cách toàn diện, có hệ thống về pháp luật điều chỉnh hoạt động kinh doanh dịch vụ đăng kiểm xe cơ giới gắn với thực tiễn vận hành của các trung tâm đăng kiểm tại Việt Nam</w:t>
      </w:r>
      <w:r w:rsidRPr="00C5426C">
        <w:rPr>
          <w:b/>
          <w:bCs/>
        </w:rPr>
        <w:t xml:space="preserve">, </w:t>
      </w:r>
      <w:r w:rsidRPr="00C5426C">
        <w:t>đặc biệt trong bối cảnh chuyển đổi số và yêu cầu hoàn thiện thể chế hiện nay.</w:t>
      </w:r>
    </w:p>
    <w:p w14:paraId="0DE034E2" w14:textId="77777777" w:rsidR="00E91A60" w:rsidRPr="00C5426C" w:rsidRDefault="00E8637C" w:rsidP="00625C83">
      <w:pPr>
        <w:ind w:firstLine="720"/>
      </w:pPr>
      <w:r w:rsidRPr="00C5426C">
        <w:t>Tuy nhiên, vẫn còn tồn tại một số khoảng trống nghiên cứu đáng chú ý.</w:t>
      </w:r>
    </w:p>
    <w:p w14:paraId="0D50B6C0" w14:textId="685D4427" w:rsidR="00E8637C" w:rsidRPr="00C5426C" w:rsidRDefault="00E8637C" w:rsidP="00625C83">
      <w:pPr>
        <w:ind w:firstLine="720"/>
      </w:pPr>
      <w:r w:rsidRPr="00C5426C">
        <w:rPr>
          <w:i/>
          <w:iCs/>
        </w:rPr>
        <w:t xml:space="preserve"> T</w:t>
      </w:r>
      <w:r w:rsidR="00E91A60" w:rsidRPr="00C5426C">
        <w:rPr>
          <w:i/>
          <w:iCs/>
        </w:rPr>
        <w:t>hứ nhất</w:t>
      </w:r>
      <w:r w:rsidRPr="00C5426C">
        <w:t>, nhiều công trình mới chỉ dừng ở việc phân tích hoạt động đăng kiểm từ phương diện quản lý kỹ thuật hoặc hành chính công, chưa đi sâu vào bản chất pháp lý của hoạt động đăng kiểm với tư cách là một loại hình dịch vụ kinh doanh có điều kiện. Các nghiên cứu về pháp luật kinh doanh nói chung có đề cập đến lĩnh vực đăng kiểm, nhưng chỉ ở mức minh họa, chưa hệ thống hóa đầy đủ các quy định pháp luật điều chỉnh hoạt động này.</w:t>
      </w:r>
    </w:p>
    <w:p w14:paraId="14CB6ABD" w14:textId="77777777" w:rsidR="00B941B7" w:rsidRPr="00C5426C" w:rsidRDefault="00E8637C" w:rsidP="00625C83">
      <w:pPr>
        <w:ind w:firstLine="720"/>
      </w:pPr>
      <w:r w:rsidRPr="00C5426C">
        <w:rPr>
          <w:i/>
          <w:iCs/>
        </w:rPr>
        <w:t>Thứ hai</w:t>
      </w:r>
      <w:r w:rsidRPr="00C5426C">
        <w:t>, các công trình hiện có chủ yếu phân tích ở tầm vĩ mô, đưa ra nhận xét chung về hệ thống pháp luật và quản lý đăng kiểm, mà chưa có nhiều nghiên cứu khảo sát thực tiễn áp dụng pháp luật tại một trung tâm đăng kiểm cụ thể. Trong khi đó, chính từ thực tiễn hoạt động tại các trung tâm đăng kiểm mới phản ánh rõ nét những bất cập, hạn chế của hệ thống pháp luật, đồng thời là cơ sở để đề xuất giải pháp sát thực hơn.</w:t>
      </w:r>
    </w:p>
    <w:p w14:paraId="6F23CEAA" w14:textId="7F5C58E6" w:rsidR="00E8637C" w:rsidRPr="00C5426C" w:rsidRDefault="00E8637C" w:rsidP="00625C83">
      <w:pPr>
        <w:ind w:firstLine="720"/>
      </w:pPr>
      <w:r w:rsidRPr="00C5426C">
        <w:rPr>
          <w:i/>
          <w:iCs/>
        </w:rPr>
        <w:t>Thứ ba</w:t>
      </w:r>
      <w:r w:rsidRPr="00C5426C">
        <w:t>, trong bối cảnh những năm gần đây, lĩnh vực đăng kiểm ở Việt Nam phát sinh nhiều vấn đề nổi cộm như tiêu cực, thiếu hụt nhân lực, ách tắc trong cung ứng dịch vụ, thì hầu như chưa có công trình khoa học nào cập nhật, phân tích toàn diện tác động của những vấn đề này đến khung pháp luật và cơ chế quản lý kinh doanh dịch vụ đăng kiểm.</w:t>
      </w:r>
    </w:p>
    <w:p w14:paraId="541499F9" w14:textId="06D62A16" w:rsidR="004B106B" w:rsidRPr="00C5426C" w:rsidRDefault="00E8637C" w:rsidP="00625C83">
      <w:pPr>
        <w:ind w:firstLine="720"/>
      </w:pPr>
      <w:r w:rsidRPr="00C5426C">
        <w:t xml:space="preserve">Chính vì vậy, có thể khẳng định rằng chưa có nghiên cứu nào tập trung chuyên sâu vào </w:t>
      </w:r>
      <w:r w:rsidR="003900E1">
        <w:t>“</w:t>
      </w:r>
      <w:r w:rsidRPr="00C5426C">
        <w:rPr>
          <w:i/>
          <w:iCs/>
        </w:rPr>
        <w:t>Pháp luật về kinh doanh dịch vụ đăng kiểm xe cơ giới tại Việt Nam</w:t>
      </w:r>
      <w:r w:rsidR="003900E1">
        <w:t>”</w:t>
      </w:r>
      <w:r w:rsidRPr="00C5426C">
        <w:t xml:space="preserve"> kết hợp với khảo sát thực tiễn tại một trung tâm đăng kiểm cụ thể như </w:t>
      </w:r>
      <w:r w:rsidRPr="00C5426C">
        <w:rPr>
          <w:i/>
          <w:iCs/>
        </w:rPr>
        <w:t xml:space="preserve">Trung tâm </w:t>
      </w:r>
      <w:r w:rsidR="007546E2" w:rsidRPr="00C5426C">
        <w:rPr>
          <w:i/>
          <w:iCs/>
        </w:rPr>
        <w:t xml:space="preserve">đăng kiểm </w:t>
      </w:r>
      <w:r w:rsidRPr="00C5426C">
        <w:rPr>
          <w:i/>
          <w:iCs/>
        </w:rPr>
        <w:t>2927D</w:t>
      </w:r>
      <w:r w:rsidRPr="00C5426C">
        <w:t xml:space="preserve">. Đây là khoảng trống mà </w:t>
      </w:r>
      <w:r w:rsidR="00D059EA" w:rsidRPr="00C5426C">
        <w:rPr>
          <w:lang w:val="vi-VN"/>
        </w:rPr>
        <w:t>đề án</w:t>
      </w:r>
      <w:r w:rsidRPr="00C5426C">
        <w:t xml:space="preserve"> này hướng đến, nhằm vừa làm rõ những vấn đề lý luận và pháp luật điều chỉnh hoạt động kinh doanh dịch vụ đăng kiểm, vừa phản ánh sinh động thực tiễn triển khai tại cơ sở, qua đó đề xuất các giải pháp hoàn thiện phù hợp với bối cảnh hội nhập và yêu cầu minh bạch hóa hoạt động đăng kiểm ở Việt Nam hiện nay.</w:t>
      </w:r>
    </w:p>
    <w:p w14:paraId="56CB80D9" w14:textId="43D4B771" w:rsidR="0096101C" w:rsidRPr="00C5426C" w:rsidRDefault="004B106B" w:rsidP="00625C83">
      <w:pPr>
        <w:pStyle w:val="Heading2"/>
      </w:pPr>
      <w:r w:rsidRPr="00C5426C">
        <w:t xml:space="preserve"> </w:t>
      </w:r>
      <w:r w:rsidRPr="00C5426C">
        <w:tab/>
      </w:r>
      <w:bookmarkStart w:id="16" w:name="_Toc224769453"/>
      <w:r w:rsidRPr="00C5426C">
        <w:t>3.</w:t>
      </w:r>
      <w:r w:rsidR="00625C83">
        <w:t xml:space="preserve"> </w:t>
      </w:r>
      <w:r w:rsidR="0096101C" w:rsidRPr="00C5426C">
        <w:t>Mục tiêu</w:t>
      </w:r>
      <w:r w:rsidR="00394246" w:rsidRPr="00C5426C">
        <w:t xml:space="preserve"> và</w:t>
      </w:r>
      <w:r w:rsidR="0096101C" w:rsidRPr="00C5426C">
        <w:t xml:space="preserve"> nhiệm vụ </w:t>
      </w:r>
      <w:r w:rsidR="00394246" w:rsidRPr="00C5426C">
        <w:t>nghiên cứu</w:t>
      </w:r>
      <w:bookmarkEnd w:id="16"/>
    </w:p>
    <w:p w14:paraId="0E36C538" w14:textId="5DB48849" w:rsidR="0096101C" w:rsidRPr="00625C83" w:rsidRDefault="004B106B" w:rsidP="00625C83">
      <w:pPr>
        <w:ind w:firstLine="720"/>
        <w:rPr>
          <w:b/>
          <w:i/>
        </w:rPr>
      </w:pPr>
      <w:bookmarkStart w:id="17" w:name="_Toc217746856"/>
      <w:r w:rsidRPr="00625C83">
        <w:rPr>
          <w:b/>
          <w:i/>
        </w:rPr>
        <w:t>3.1.</w:t>
      </w:r>
      <w:r w:rsidR="00625C83">
        <w:rPr>
          <w:b/>
          <w:i/>
        </w:rPr>
        <w:t xml:space="preserve"> </w:t>
      </w:r>
      <w:r w:rsidR="0096101C" w:rsidRPr="00625C83">
        <w:rPr>
          <w:b/>
          <w:i/>
        </w:rPr>
        <w:t xml:space="preserve">Mục tiêu </w:t>
      </w:r>
      <w:r w:rsidR="00394246" w:rsidRPr="00625C83">
        <w:rPr>
          <w:b/>
          <w:i/>
        </w:rPr>
        <w:t>nghiên cứu</w:t>
      </w:r>
      <w:bookmarkEnd w:id="17"/>
    </w:p>
    <w:p w14:paraId="2F0456EC" w14:textId="59ECEBF7" w:rsidR="00A506B2" w:rsidRPr="00C5426C" w:rsidRDefault="00834C46" w:rsidP="00625C83">
      <w:pPr>
        <w:ind w:firstLine="720"/>
      </w:pPr>
      <w:r w:rsidRPr="00C5426C">
        <w:t>M</w:t>
      </w:r>
      <w:r w:rsidR="00A506B2" w:rsidRPr="00C5426C">
        <w:t>ục tiêu tổng quát</w:t>
      </w:r>
      <w:r w:rsidRPr="00C5426C">
        <w:t xml:space="preserve"> của đề án</w:t>
      </w:r>
      <w:r w:rsidR="00A506B2" w:rsidRPr="00C5426C">
        <w:t xml:space="preserve"> là làm rõ cơ sở lý luận và thực tiễn của pháp luật về kinh doanh dịch vụ đăng kiểm xe cơ giới tại Việt Nam, phân tích, đánh giá</w:t>
      </w:r>
      <w:r w:rsidR="00C65F07" w:rsidRPr="00C5426C">
        <w:t xml:space="preserve"> thực tiễn triển khai pháp luật về đăng kiểm thông qua khảo sát tại Trung tâm đăng kiểm 2927D</w:t>
      </w:r>
      <w:r w:rsidR="00394246" w:rsidRPr="00C5426C">
        <w:t xml:space="preserve"> </w:t>
      </w:r>
      <w:r w:rsidR="00884D8A" w:rsidRPr="00C5426C">
        <w:t>đ</w:t>
      </w:r>
      <w:r w:rsidR="00884D8A" w:rsidRPr="00C5426C">
        <w:rPr>
          <w:lang w:val="vi-VN"/>
        </w:rPr>
        <w:t xml:space="preserve">ể </w:t>
      </w:r>
      <w:r w:rsidR="0096101C" w:rsidRPr="00C5426C">
        <w:t>đề xuất giải pháp</w:t>
      </w:r>
      <w:r w:rsidR="00A506B2" w:rsidRPr="00C5426C">
        <w:t xml:space="preserve"> hoàn thiện pháp luật và</w:t>
      </w:r>
      <w:r w:rsidR="00C65F07" w:rsidRPr="00C5426C">
        <w:t xml:space="preserve"> cơ chế quản lý nhà nước</w:t>
      </w:r>
      <w:r w:rsidR="00A506B2" w:rsidRPr="00C5426C">
        <w:t xml:space="preserve"> nâng cao hiệu quả thực thi trong thực tiễn</w:t>
      </w:r>
      <w:r w:rsidR="0096101C" w:rsidRPr="00C5426C">
        <w:t xml:space="preserve"> kinh doanh dịch vụ đăng kiểm</w:t>
      </w:r>
      <w:r w:rsidR="00C65F07" w:rsidRPr="00C5426C">
        <w:t xml:space="preserve"> </w:t>
      </w:r>
      <w:r w:rsidR="00A506B2" w:rsidRPr="00C5426C">
        <w:t>bảo đảm tính minh bạch, cạnh tranh lành mạnh, góp phần phòng chống tiêu cực và nâng cao chất lượng dịch vụ đăng kiểm.</w:t>
      </w:r>
    </w:p>
    <w:p w14:paraId="79DC6DF6" w14:textId="5B379893" w:rsidR="0096101C" w:rsidRPr="00625C83" w:rsidRDefault="006062CC" w:rsidP="00625C83">
      <w:pPr>
        <w:ind w:firstLine="720"/>
        <w:rPr>
          <w:b/>
          <w:i/>
          <w:szCs w:val="26"/>
        </w:rPr>
      </w:pPr>
      <w:bookmarkStart w:id="18" w:name="_Hlk210250105"/>
      <w:bookmarkStart w:id="19" w:name="_Toc217746857"/>
      <w:r w:rsidRPr="00625C83">
        <w:rPr>
          <w:b/>
          <w:i/>
          <w:szCs w:val="26"/>
        </w:rPr>
        <w:t>3.2.</w:t>
      </w:r>
      <w:r w:rsidR="00625C83" w:rsidRPr="00625C83">
        <w:rPr>
          <w:b/>
          <w:i/>
          <w:szCs w:val="26"/>
        </w:rPr>
        <w:t xml:space="preserve"> </w:t>
      </w:r>
      <w:r w:rsidR="0096101C" w:rsidRPr="00625C83">
        <w:rPr>
          <w:b/>
          <w:i/>
          <w:szCs w:val="26"/>
        </w:rPr>
        <w:t>Nhiệm vụ</w:t>
      </w:r>
      <w:bookmarkEnd w:id="18"/>
      <w:r w:rsidR="00394246" w:rsidRPr="00625C83">
        <w:rPr>
          <w:b/>
          <w:i/>
          <w:szCs w:val="26"/>
        </w:rPr>
        <w:t xml:space="preserve"> nghiên cứu</w:t>
      </w:r>
      <w:bookmarkEnd w:id="19"/>
    </w:p>
    <w:p w14:paraId="227E389D" w14:textId="7EE534A9" w:rsidR="003619EF" w:rsidRPr="00C5426C" w:rsidRDefault="003619EF" w:rsidP="00625C83">
      <w:pPr>
        <w:ind w:firstLine="720"/>
        <w:rPr>
          <w:bCs/>
          <w:iCs/>
          <w:szCs w:val="26"/>
          <w:lang w:val="vi-VN"/>
        </w:rPr>
      </w:pPr>
      <w:r w:rsidRPr="00C5426C">
        <w:rPr>
          <w:bCs/>
          <w:iCs/>
          <w:szCs w:val="26"/>
          <w:lang w:val="vi-VN"/>
        </w:rPr>
        <w:t xml:space="preserve">Để </w:t>
      </w:r>
      <w:r w:rsidR="004C6AA3" w:rsidRPr="00C5426C">
        <w:rPr>
          <w:bCs/>
          <w:iCs/>
          <w:szCs w:val="26"/>
        </w:rPr>
        <w:t>đ</w:t>
      </w:r>
      <w:r w:rsidRPr="00C5426C">
        <w:rPr>
          <w:bCs/>
          <w:iCs/>
          <w:szCs w:val="26"/>
          <w:lang w:val="vi-VN"/>
        </w:rPr>
        <w:t>ạt được mục tiêu trên, đ</w:t>
      </w:r>
      <w:r w:rsidR="00B83939" w:rsidRPr="00C5426C">
        <w:rPr>
          <w:bCs/>
          <w:iCs/>
          <w:szCs w:val="26"/>
        </w:rPr>
        <w:t>ề</w:t>
      </w:r>
      <w:r w:rsidRPr="00C5426C">
        <w:rPr>
          <w:bCs/>
          <w:iCs/>
          <w:szCs w:val="26"/>
          <w:lang w:val="vi-VN"/>
        </w:rPr>
        <w:t xml:space="preserve"> tài sẽ đặt ra sáu nhiệm vụ nghiên c</w:t>
      </w:r>
      <w:r w:rsidR="006062CC" w:rsidRPr="00C5426C">
        <w:rPr>
          <w:bCs/>
          <w:iCs/>
          <w:szCs w:val="26"/>
        </w:rPr>
        <w:t>ứu</w:t>
      </w:r>
      <w:r w:rsidRPr="00C5426C">
        <w:rPr>
          <w:bCs/>
          <w:iCs/>
          <w:szCs w:val="26"/>
          <w:lang w:val="vi-VN"/>
        </w:rPr>
        <w:t xml:space="preserve"> cụ thể sau:</w:t>
      </w:r>
    </w:p>
    <w:p w14:paraId="075A0B7E" w14:textId="719EE462" w:rsidR="000869F6" w:rsidRPr="00C5426C" w:rsidRDefault="0098072C" w:rsidP="00625C83">
      <w:pPr>
        <w:ind w:firstLine="720"/>
        <w:rPr>
          <w:bCs/>
          <w:iCs/>
          <w:szCs w:val="26"/>
        </w:rPr>
      </w:pPr>
      <w:r w:rsidRPr="00C5426C">
        <w:rPr>
          <w:bCs/>
          <w:szCs w:val="26"/>
          <w:lang w:val="vi-VN"/>
        </w:rPr>
        <w:t xml:space="preserve"> </w:t>
      </w:r>
      <w:r w:rsidRPr="00625C83">
        <w:rPr>
          <w:bCs/>
          <w:i/>
          <w:szCs w:val="26"/>
          <w:lang w:val="vi-VN"/>
        </w:rPr>
        <w:t>Thứ nhất</w:t>
      </w:r>
      <w:r w:rsidRPr="00C5426C">
        <w:rPr>
          <w:bCs/>
          <w:iCs/>
          <w:szCs w:val="26"/>
          <w:lang w:val="vi-VN"/>
        </w:rPr>
        <w:t>, n</w:t>
      </w:r>
      <w:r w:rsidR="00C14728" w:rsidRPr="00C5426C">
        <w:rPr>
          <w:bCs/>
          <w:iCs/>
          <w:szCs w:val="26"/>
        </w:rPr>
        <w:t>ghiên cứu cơ sở lý luận về kinh doanh dịch vụ kiểm định xe cơ giới: làm rõ khái niệm dịch vụ kiểm định xe cơ giới, đặc điểm của hoạt động kinh doanh dịch vụ kiểm định xe cơ giới so với các hoạt động kinh doanh khác, cũng như vai trò của dịch vụ kiểm định xe cơ giới trong nền kinh tế và hệ thống pháp luật.</w:t>
      </w:r>
    </w:p>
    <w:p w14:paraId="1B1550F4" w14:textId="3A2241DD" w:rsidR="00C14728" w:rsidRPr="00C5426C" w:rsidRDefault="00640396" w:rsidP="00625C83">
      <w:pPr>
        <w:ind w:firstLine="720"/>
        <w:rPr>
          <w:bCs/>
          <w:iCs/>
          <w:szCs w:val="26"/>
        </w:rPr>
      </w:pPr>
      <w:r w:rsidRPr="00C5426C">
        <w:rPr>
          <w:bCs/>
          <w:szCs w:val="26"/>
        </w:rPr>
        <w:t xml:space="preserve">  </w:t>
      </w:r>
      <w:r w:rsidR="0098072C" w:rsidRPr="00625C83">
        <w:rPr>
          <w:bCs/>
          <w:i/>
          <w:szCs w:val="26"/>
          <w:lang w:val="vi-VN"/>
        </w:rPr>
        <w:t>Thứ hai</w:t>
      </w:r>
      <w:r w:rsidR="0098072C" w:rsidRPr="00C5426C">
        <w:rPr>
          <w:bCs/>
          <w:iCs/>
          <w:szCs w:val="26"/>
          <w:lang w:val="vi-VN"/>
        </w:rPr>
        <w:t>, t</w:t>
      </w:r>
      <w:r w:rsidR="00C14728" w:rsidRPr="00C5426C">
        <w:rPr>
          <w:bCs/>
          <w:iCs/>
          <w:szCs w:val="26"/>
        </w:rPr>
        <w:t xml:space="preserve">ổng hợp và phân tích khung pháp luật hiện hành về kinh doanh dịch vụ pháp lý ở Việt Nam: bao gồm </w:t>
      </w:r>
      <w:r w:rsidR="00C14728" w:rsidRPr="00C5426C">
        <w:rPr>
          <w:szCs w:val="26"/>
        </w:rPr>
        <w:t>Luật Giao thông đường bộ, Nghị định hướng dẫn của Chính phủ, các Thông tư của Bộ Giao thông vận tải, và các quy định liên quan khác như tiêu chuẩn kỹ thuật, quy trình kiểm định, điều kiện kinh doanh, trách nhiệm của các bên liên quan và các biện pháp chế tài xử lý vi phạm</w:t>
      </w:r>
      <w:r w:rsidR="00C14728" w:rsidRPr="00C5426C">
        <w:rPr>
          <w:szCs w:val="26"/>
          <w:shd w:val="clear" w:color="auto" w:fill="FFFFFF"/>
        </w:rPr>
        <w:t>.</w:t>
      </w:r>
      <w:r w:rsidR="000869F6" w:rsidRPr="00C5426C">
        <w:rPr>
          <w:bCs/>
          <w:iCs/>
          <w:szCs w:val="26"/>
        </w:rPr>
        <w:t xml:space="preserve"> C</w:t>
      </w:r>
      <w:r w:rsidR="00C14728" w:rsidRPr="00C5426C">
        <w:rPr>
          <w:bCs/>
          <w:iCs/>
          <w:szCs w:val="26"/>
        </w:rPr>
        <w:t>ác quy định trong văn bản hướng dẫn về điều kiện</w:t>
      </w:r>
      <w:r w:rsidR="00D9710D" w:rsidRPr="00C5426C">
        <w:rPr>
          <w:bCs/>
          <w:iCs/>
          <w:szCs w:val="26"/>
          <w:lang w:val="vi-VN"/>
        </w:rPr>
        <w:t xml:space="preserve"> </w:t>
      </w:r>
      <w:r w:rsidR="000869F6" w:rsidRPr="00C5426C">
        <w:rPr>
          <w:bCs/>
          <w:iCs/>
          <w:szCs w:val="26"/>
        </w:rPr>
        <w:t>kinh doanh dịch vụ kiểm định xe cơ giới</w:t>
      </w:r>
      <w:r w:rsidR="00C14728" w:rsidRPr="00C5426C">
        <w:rPr>
          <w:bCs/>
          <w:iCs/>
          <w:szCs w:val="26"/>
        </w:rPr>
        <w:t xml:space="preserve">, quyền và nghĩa vụ của </w:t>
      </w:r>
      <w:r w:rsidR="000869F6" w:rsidRPr="00C5426C">
        <w:rPr>
          <w:bCs/>
          <w:iCs/>
          <w:szCs w:val="26"/>
        </w:rPr>
        <w:t>các trung tâm đăng kiểm xe cơ giới</w:t>
      </w:r>
      <w:r w:rsidR="00C14728" w:rsidRPr="00C5426C">
        <w:rPr>
          <w:bCs/>
          <w:iCs/>
          <w:szCs w:val="26"/>
        </w:rPr>
        <w:t>, quản lý nhà nước và tự quản</w:t>
      </w:r>
      <w:r w:rsidR="000869F6" w:rsidRPr="00C5426C">
        <w:rPr>
          <w:bCs/>
          <w:iCs/>
          <w:szCs w:val="26"/>
        </w:rPr>
        <w:t xml:space="preserve"> trong hoạt động kiểm định</w:t>
      </w:r>
      <w:r w:rsidR="00C14728" w:rsidRPr="00C5426C">
        <w:rPr>
          <w:bCs/>
          <w:iCs/>
          <w:szCs w:val="26"/>
        </w:rPr>
        <w:t>, v.v</w:t>
      </w:r>
    </w:p>
    <w:p w14:paraId="192A4461" w14:textId="624EBAE1" w:rsidR="007278E2" w:rsidRPr="00C5426C" w:rsidRDefault="0098072C" w:rsidP="00625C83">
      <w:pPr>
        <w:ind w:firstLine="720"/>
        <w:rPr>
          <w:szCs w:val="26"/>
        </w:rPr>
      </w:pPr>
      <w:r w:rsidRPr="00625C83">
        <w:rPr>
          <w:i/>
          <w:iCs/>
          <w:szCs w:val="26"/>
          <w:lang w:val="vi-VN"/>
        </w:rPr>
        <w:t>Thứ ba</w:t>
      </w:r>
      <w:r w:rsidRPr="00C5426C">
        <w:rPr>
          <w:szCs w:val="26"/>
          <w:lang w:val="vi-VN"/>
        </w:rPr>
        <w:t>, p</w:t>
      </w:r>
      <w:r w:rsidR="007278E2" w:rsidRPr="00C5426C">
        <w:rPr>
          <w:szCs w:val="26"/>
        </w:rPr>
        <w:t>hân tích</w:t>
      </w:r>
      <w:r w:rsidRPr="00C5426C">
        <w:rPr>
          <w:szCs w:val="26"/>
          <w:lang w:val="vi-VN"/>
        </w:rPr>
        <w:t xml:space="preserve"> và </w:t>
      </w:r>
      <w:r w:rsidR="007278E2" w:rsidRPr="00C5426C">
        <w:rPr>
          <w:szCs w:val="26"/>
        </w:rPr>
        <w:t xml:space="preserve"> hệ thống hóa các văn bản quy phạm pháp luật hiện hành của Việt Nam liên quan đến kinh doanh dịch vụ đăng kiểm xe cơ giới; so sánh, đối chiếu với một số chuẩn mực và kinh nghiệm quốc tế (CITA, UNECE, Nhật Bản, Đức, Hàn Quốc).</w:t>
      </w:r>
    </w:p>
    <w:p w14:paraId="1BCF5518" w14:textId="4C6907DB" w:rsidR="00C14728" w:rsidRPr="00C5426C" w:rsidRDefault="0098072C" w:rsidP="00625C83">
      <w:pPr>
        <w:ind w:firstLine="720"/>
        <w:rPr>
          <w:szCs w:val="26"/>
        </w:rPr>
      </w:pPr>
      <w:r w:rsidRPr="00625C83">
        <w:rPr>
          <w:bCs/>
          <w:i/>
          <w:szCs w:val="26"/>
          <w:lang w:val="vi-VN"/>
        </w:rPr>
        <w:t>Thứ tư</w:t>
      </w:r>
      <w:r w:rsidRPr="00C5426C">
        <w:rPr>
          <w:bCs/>
          <w:iCs/>
          <w:szCs w:val="26"/>
          <w:lang w:val="vi-VN"/>
        </w:rPr>
        <w:t>, k</w:t>
      </w:r>
      <w:r w:rsidR="00C14728" w:rsidRPr="00C5426C">
        <w:rPr>
          <w:bCs/>
          <w:iCs/>
          <w:szCs w:val="26"/>
        </w:rPr>
        <w:t>hảo sát</w:t>
      </w:r>
      <w:r w:rsidRPr="00C5426C">
        <w:rPr>
          <w:bCs/>
          <w:iCs/>
          <w:szCs w:val="26"/>
          <w:lang w:val="vi-VN"/>
        </w:rPr>
        <w:t xml:space="preserve"> và</w:t>
      </w:r>
      <w:r w:rsidR="00C14728" w:rsidRPr="00C5426C">
        <w:rPr>
          <w:bCs/>
          <w:iCs/>
          <w:szCs w:val="26"/>
        </w:rPr>
        <w:t xml:space="preserve"> thu thập thông tin về thực tiễn hoạt động của </w:t>
      </w:r>
      <w:r w:rsidR="00E44122" w:rsidRPr="00C5426C">
        <w:rPr>
          <w:bCs/>
          <w:iCs/>
          <w:szCs w:val="26"/>
        </w:rPr>
        <w:t>Trung tâm đăng kiểm 2927D</w:t>
      </w:r>
      <w:r w:rsidR="00C14728" w:rsidRPr="00C5426C">
        <w:rPr>
          <w:bCs/>
          <w:iCs/>
          <w:szCs w:val="26"/>
        </w:rPr>
        <w:t>(202</w:t>
      </w:r>
      <w:r w:rsidR="009D5DFF" w:rsidRPr="00C5426C">
        <w:rPr>
          <w:bCs/>
          <w:iCs/>
          <w:szCs w:val="26"/>
        </w:rPr>
        <w:t>0</w:t>
      </w:r>
      <w:r w:rsidR="00C14728" w:rsidRPr="00C5426C">
        <w:rPr>
          <w:bCs/>
          <w:iCs/>
          <w:szCs w:val="26"/>
          <w:lang w:val="vi-VN"/>
        </w:rPr>
        <w:t xml:space="preserve">- </w:t>
      </w:r>
      <w:r w:rsidR="00C14728" w:rsidRPr="00C5426C">
        <w:rPr>
          <w:bCs/>
          <w:iCs/>
          <w:szCs w:val="26"/>
        </w:rPr>
        <w:t xml:space="preserve">2025): giới thiệu khái quát về quá trình thành lập, cơ cấu tổ chức, lĩnh vực hoạt động của công ty; mô tả cách thức công ty đã và đang tuân thủ các quy định pháp luật (ví dụ: </w:t>
      </w:r>
      <w:r w:rsidR="000869F6" w:rsidRPr="00C5426C">
        <w:rPr>
          <w:szCs w:val="26"/>
          <w:shd w:val="clear" w:color="auto" w:fill="FFFFFF"/>
        </w:rPr>
        <w:t>điều kiện về cơ sở vật chất, cơ cấu tổ chức, nhân lực và hệ thống quản lý chất lượng</w:t>
      </w:r>
      <w:r w:rsidR="000869F6" w:rsidRPr="00C5426C">
        <w:rPr>
          <w:bCs/>
          <w:iCs/>
          <w:szCs w:val="26"/>
        </w:rPr>
        <w:t xml:space="preserve">, </w:t>
      </w:r>
      <w:r w:rsidR="00C14728" w:rsidRPr="00C5426C">
        <w:rPr>
          <w:bCs/>
          <w:iCs/>
          <w:szCs w:val="26"/>
        </w:rPr>
        <w:t xml:space="preserve">thủ tục đăng ký hành nghề, điều kiện về </w:t>
      </w:r>
      <w:r w:rsidR="00E44122" w:rsidRPr="00C5426C">
        <w:rPr>
          <w:bCs/>
          <w:iCs/>
          <w:szCs w:val="26"/>
        </w:rPr>
        <w:t>đăng kiểm viên, nhân viên nghiệp vụ</w:t>
      </w:r>
      <w:r w:rsidR="00C14728" w:rsidRPr="00C5426C">
        <w:rPr>
          <w:bCs/>
          <w:iCs/>
          <w:szCs w:val="26"/>
        </w:rPr>
        <w:t>, hợp đồng dịch vụ pháp lý với khách hàng, thực hiện nghĩa vụ báo cáo, đạo đức nghề nghiệp, v.v.). Nhiệm vụ này đòi hỏi thu thập tài liệu nội bộ, hồ sơ vụ việc, và ý kiến từ nhân viên trong công ty.</w:t>
      </w:r>
    </w:p>
    <w:p w14:paraId="4A47BA72" w14:textId="0F21C68C" w:rsidR="006D7628" w:rsidRPr="00C5426C" w:rsidRDefault="0098072C" w:rsidP="00625C83">
      <w:pPr>
        <w:ind w:firstLine="720"/>
        <w:rPr>
          <w:bCs/>
          <w:iCs/>
          <w:szCs w:val="26"/>
        </w:rPr>
      </w:pPr>
      <w:r w:rsidRPr="00625C83">
        <w:rPr>
          <w:bCs/>
          <w:i/>
          <w:szCs w:val="26"/>
          <w:lang w:val="vi-VN"/>
        </w:rPr>
        <w:t>Thứ năm</w:t>
      </w:r>
      <w:r w:rsidRPr="00C5426C">
        <w:rPr>
          <w:bCs/>
          <w:iCs/>
          <w:szCs w:val="26"/>
          <w:lang w:val="vi-VN"/>
        </w:rPr>
        <w:t>, p</w:t>
      </w:r>
      <w:r w:rsidR="00C14728" w:rsidRPr="00C5426C">
        <w:rPr>
          <w:bCs/>
          <w:iCs/>
          <w:szCs w:val="26"/>
        </w:rPr>
        <w:t>hân tích</w:t>
      </w:r>
      <w:r w:rsidRPr="00C5426C">
        <w:rPr>
          <w:bCs/>
          <w:iCs/>
          <w:szCs w:val="26"/>
          <w:lang w:val="vi-VN"/>
        </w:rPr>
        <w:t xml:space="preserve"> và</w:t>
      </w:r>
      <w:r w:rsidR="00C14728" w:rsidRPr="00C5426C">
        <w:rPr>
          <w:bCs/>
          <w:iCs/>
          <w:szCs w:val="26"/>
        </w:rPr>
        <w:t xml:space="preserve"> đánh giá thực trạng thực hiện pháp luật tại công ty: xác định những kết quả tích cực (ví dụ: công ty tuân thủ đầy đủ các quy định về điều kiện thành lập, cung cấp dịch vụ chất lượng cho khách hàng, không vi phạm quy tắc nghề nghiệp…) cũng như hạn chế, vi phạm hoặc khó khăn trong quá trình tuân thủ pháp luật. Đồng thời, phân tích nguyên nhân của những hạn chế đó</w:t>
      </w:r>
      <w:r w:rsidR="00C14728" w:rsidRPr="00C5426C">
        <w:rPr>
          <w:bCs/>
          <w:iCs/>
          <w:szCs w:val="26"/>
          <w:lang w:val="vi-VN"/>
        </w:rPr>
        <w:t xml:space="preserve">, </w:t>
      </w:r>
      <w:r w:rsidR="00C14728" w:rsidRPr="00C5426C">
        <w:rPr>
          <w:bCs/>
          <w:iCs/>
          <w:szCs w:val="26"/>
        </w:rPr>
        <w:t>có thể xuất phát từ bất cập của quy định pháp luật, từ nhận thức và năng lực tuân thủ của công ty, hay từ sự giám sát quản lý của cơ quan chức năng.</w:t>
      </w:r>
    </w:p>
    <w:p w14:paraId="43169E72" w14:textId="469A1F00" w:rsidR="000511B9" w:rsidRPr="00C5426C" w:rsidRDefault="0098072C" w:rsidP="00625C83">
      <w:pPr>
        <w:ind w:firstLine="720"/>
        <w:rPr>
          <w:b/>
          <w:bCs/>
          <w:iCs/>
          <w:szCs w:val="26"/>
        </w:rPr>
      </w:pPr>
      <w:r w:rsidRPr="00625C83">
        <w:rPr>
          <w:bCs/>
          <w:i/>
          <w:szCs w:val="26"/>
          <w:lang w:val="vi-VN"/>
        </w:rPr>
        <w:t>Thứ sáu</w:t>
      </w:r>
      <w:r w:rsidRPr="00C5426C">
        <w:rPr>
          <w:bCs/>
          <w:iCs/>
          <w:szCs w:val="26"/>
          <w:lang w:val="vi-VN"/>
        </w:rPr>
        <w:t>, đ</w:t>
      </w:r>
      <w:r w:rsidR="00C14728" w:rsidRPr="00C5426C">
        <w:rPr>
          <w:bCs/>
          <w:iCs/>
          <w:szCs w:val="26"/>
        </w:rPr>
        <w:t>ề xuất giải pháp</w:t>
      </w:r>
      <w:r w:rsidR="00C14728" w:rsidRPr="00C5426C">
        <w:rPr>
          <w:bCs/>
          <w:iCs/>
          <w:szCs w:val="26"/>
          <w:lang w:val="vi-VN"/>
        </w:rPr>
        <w:t xml:space="preserve"> hoàn thiện pháp luật và giải pháp nâng cao hiệu quả thực thi pháp luật về kinh doanh dịch vụ </w:t>
      </w:r>
      <w:r w:rsidR="000263C9" w:rsidRPr="00C5426C">
        <w:rPr>
          <w:bCs/>
          <w:iCs/>
          <w:szCs w:val="26"/>
        </w:rPr>
        <w:t>kiểm định xe cơ giới</w:t>
      </w:r>
      <w:r w:rsidR="00C14728" w:rsidRPr="00C5426C">
        <w:rPr>
          <w:bCs/>
          <w:iCs/>
          <w:szCs w:val="26"/>
        </w:rPr>
        <w:t xml:space="preserve">: Trên cơ sở các phát hiện từ nghiên cứu, xây dựng các kiến nghị, giải pháp cụ thể. Bao gồm: (i) Giải pháp nội tại cho công ty </w:t>
      </w:r>
      <w:r w:rsidR="00C14728" w:rsidRPr="00C5426C">
        <w:rPr>
          <w:bCs/>
          <w:iCs/>
          <w:szCs w:val="26"/>
          <w:lang w:val="vi-VN"/>
        </w:rPr>
        <w:t>-</w:t>
      </w:r>
      <w:r w:rsidR="00C14728" w:rsidRPr="00C5426C">
        <w:rPr>
          <w:bCs/>
          <w:iCs/>
          <w:szCs w:val="26"/>
        </w:rPr>
        <w:t xml:space="preserve"> ví dụ tăng cường quy trình kiểm soát tuân thủ, nâng cao đào tạo nghiệp vụ </w:t>
      </w:r>
      <w:r w:rsidR="006D7628" w:rsidRPr="00C5426C">
        <w:rPr>
          <w:bCs/>
          <w:iCs/>
          <w:szCs w:val="26"/>
        </w:rPr>
        <w:t>đang kiểm viên</w:t>
      </w:r>
      <w:r w:rsidR="00C14728" w:rsidRPr="00C5426C">
        <w:rPr>
          <w:bCs/>
          <w:iCs/>
          <w:szCs w:val="26"/>
        </w:rPr>
        <w:t xml:space="preserve">, ứng dụng công nghệ quản lý công việc…; (ii) </w:t>
      </w:r>
      <w:r w:rsidR="006D7628" w:rsidRPr="00C5426C">
        <w:rPr>
          <w:spacing w:val="2"/>
          <w:szCs w:val="26"/>
        </w:rPr>
        <w:t>Đưa ra các đề xuất chung, định hướng cho các nhà quản lý, cơ quan chức năng, cơ sở giáo dục về việc cần làm để cải thiện công tác kiểm định</w:t>
      </w:r>
      <w:r w:rsidR="00C14728" w:rsidRPr="00C5426C">
        <w:rPr>
          <w:bCs/>
          <w:iCs/>
          <w:szCs w:val="26"/>
        </w:rPr>
        <w:t xml:space="preserve">; (iii) </w:t>
      </w:r>
      <w:r w:rsidR="006D7628" w:rsidRPr="00C5426C">
        <w:rPr>
          <w:spacing w:val="2"/>
          <w:szCs w:val="26"/>
        </w:rPr>
        <w:t>Đề xuất đào tạo, bồi dưỡng, nâng cao năng lực cho đội ngũ kiểm định viên về kiến thức, kỹ năng chuyên môn, </w:t>
      </w:r>
      <w:r w:rsidR="00496F76">
        <w:rPr>
          <w:spacing w:val="2"/>
          <w:szCs w:val="26"/>
        </w:rPr>
        <w:t>đ</w:t>
      </w:r>
      <w:r w:rsidR="006D7628" w:rsidRPr="00C5426C">
        <w:rPr>
          <w:spacing w:val="2"/>
          <w:szCs w:val="26"/>
        </w:rPr>
        <w:t>ề xuất hoàn thiện các quy định, văn bản pháp luật liên quan đến hoạt động kiểm định, đặc biệt trong việc sử dụng tài liệu số.</w:t>
      </w:r>
      <w:r w:rsidR="00C14728" w:rsidRPr="00C5426C">
        <w:rPr>
          <w:bCs/>
          <w:iCs/>
          <w:szCs w:val="26"/>
        </w:rPr>
        <w:t xml:space="preserve"> (ví dụ: kiến nghị làm rõ hơn khái niệm </w:t>
      </w:r>
      <w:r w:rsidR="003900E1">
        <w:rPr>
          <w:bCs/>
          <w:iCs/>
          <w:szCs w:val="26"/>
        </w:rPr>
        <w:t>“</w:t>
      </w:r>
      <w:r w:rsidR="00C14728" w:rsidRPr="00C5426C">
        <w:rPr>
          <w:bCs/>
          <w:iCs/>
          <w:szCs w:val="26"/>
        </w:rPr>
        <w:t xml:space="preserve">kinh doanh dịch vụ </w:t>
      </w:r>
      <w:r w:rsidR="006D7628" w:rsidRPr="00C5426C">
        <w:rPr>
          <w:bCs/>
          <w:iCs/>
          <w:szCs w:val="26"/>
        </w:rPr>
        <w:t>kiểm định xe cơ giới</w:t>
      </w:r>
      <w:r w:rsidR="003900E1">
        <w:rPr>
          <w:bCs/>
          <w:iCs/>
          <w:szCs w:val="26"/>
        </w:rPr>
        <w:t>”</w:t>
      </w:r>
      <w:r w:rsidR="00C14728" w:rsidRPr="00C5426C">
        <w:rPr>
          <w:bCs/>
          <w:iCs/>
          <w:szCs w:val="26"/>
        </w:rPr>
        <w:t xml:space="preserve">, đơn giản hóa thủ tục hành chính cho tổ chức hành nghề, hay điều chỉnh những quy định chưa phù hợp như về gia hạn </w:t>
      </w:r>
      <w:r w:rsidR="00496F76">
        <w:rPr>
          <w:bCs/>
          <w:iCs/>
          <w:szCs w:val="26"/>
        </w:rPr>
        <w:t>c</w:t>
      </w:r>
      <w:r w:rsidR="00C14728" w:rsidRPr="00C5426C">
        <w:rPr>
          <w:bCs/>
          <w:iCs/>
          <w:szCs w:val="26"/>
        </w:rPr>
        <w:t xml:space="preserve">hứng chỉ hành nghề </w:t>
      </w:r>
      <w:r w:rsidR="006D7628" w:rsidRPr="00C5426C">
        <w:rPr>
          <w:bCs/>
          <w:iCs/>
          <w:szCs w:val="26"/>
        </w:rPr>
        <w:t xml:space="preserve">đăng kiểm viên </w:t>
      </w:r>
      <w:r w:rsidR="00C14728" w:rsidRPr="00C5426C">
        <w:rPr>
          <w:bCs/>
          <w:iCs/>
          <w:szCs w:val="26"/>
        </w:rPr>
        <w:t>nếu dự thảo có quy định này</w:t>
      </w:r>
      <w:r w:rsidR="00C14728" w:rsidRPr="00C5426C">
        <w:rPr>
          <w:bCs/>
          <w:iCs/>
          <w:szCs w:val="26"/>
          <w:lang w:val="vi-VN"/>
        </w:rPr>
        <w:t>.</w:t>
      </w:r>
      <w:r w:rsidR="00A506B2" w:rsidRPr="00C5426C">
        <w:rPr>
          <w:b/>
          <w:bCs/>
          <w:iCs/>
          <w:szCs w:val="26"/>
        </w:rPr>
        <w:t xml:space="preserve"> </w:t>
      </w:r>
    </w:p>
    <w:p w14:paraId="3AB6D03D" w14:textId="3422803C" w:rsidR="00D27260" w:rsidRPr="00625C83" w:rsidRDefault="000511B9" w:rsidP="00625C83">
      <w:pPr>
        <w:pStyle w:val="Heading2"/>
      </w:pPr>
      <w:bookmarkStart w:id="20" w:name="_Toc217746858"/>
      <w:bookmarkStart w:id="21" w:name="_Toc224769454"/>
      <w:r w:rsidRPr="00625C83">
        <w:t>4</w:t>
      </w:r>
      <w:r w:rsidR="00B83939" w:rsidRPr="00625C83">
        <w:t>.</w:t>
      </w:r>
      <w:r w:rsidR="00900390" w:rsidRPr="00625C83">
        <w:t xml:space="preserve"> </w:t>
      </w:r>
      <w:r w:rsidR="00D27260" w:rsidRPr="00625C83">
        <w:t xml:space="preserve">Đối tượng và phạm vi </w:t>
      </w:r>
      <w:r w:rsidR="00F76CD6" w:rsidRPr="00625C83">
        <w:t>nghiên cứu của Đ</w:t>
      </w:r>
      <w:r w:rsidR="00D27260" w:rsidRPr="00625C83">
        <w:t>ề án</w:t>
      </w:r>
      <w:bookmarkEnd w:id="20"/>
      <w:bookmarkEnd w:id="21"/>
    </w:p>
    <w:p w14:paraId="1E35339E" w14:textId="7332EDC6" w:rsidR="00A506B2" w:rsidRPr="00625C83" w:rsidRDefault="00D27260" w:rsidP="00625C83">
      <w:pPr>
        <w:ind w:firstLine="720"/>
        <w:rPr>
          <w:b/>
          <w:i/>
        </w:rPr>
      </w:pPr>
      <w:bookmarkStart w:id="22" w:name="_Toc217746859"/>
      <w:r w:rsidRPr="00625C83">
        <w:rPr>
          <w:b/>
          <w:i/>
        </w:rPr>
        <w:t>4.1</w:t>
      </w:r>
      <w:r w:rsidR="00A506B2" w:rsidRPr="00625C83">
        <w:rPr>
          <w:b/>
          <w:i/>
        </w:rPr>
        <w:t>. Đối tượng</w:t>
      </w:r>
      <w:bookmarkEnd w:id="22"/>
      <w:r w:rsidR="00A506B2" w:rsidRPr="00625C83">
        <w:rPr>
          <w:b/>
          <w:i/>
        </w:rPr>
        <w:t xml:space="preserve"> </w:t>
      </w:r>
    </w:p>
    <w:p w14:paraId="37E9406A" w14:textId="44E3FB65" w:rsidR="00A506B2" w:rsidRPr="00C5426C" w:rsidRDefault="00A506B2" w:rsidP="00625C83">
      <w:pPr>
        <w:ind w:firstLine="720"/>
      </w:pPr>
      <w:r w:rsidRPr="00C5426C">
        <w:t xml:space="preserve">Đối tượng nghiên cứu của đề </w:t>
      </w:r>
      <w:r w:rsidR="001C63B1" w:rsidRPr="00C5426C">
        <w:t>án</w:t>
      </w:r>
      <w:r w:rsidRPr="00C5426C">
        <w:t xml:space="preserve"> là các quy định pháp luật hiện hành của Việt Nam về kinh doanh dịch vụ đăng kiểm xe cơ giới và thực tiễn tổ chức, hoạt động đăng kiểm tại Trung tâm đăng kiểm 2927D, trong mối liên hệ với hệ thống quản lý nhà nước về đăng kiểm và yêu cầu hội nhập quốc tế.</w:t>
      </w:r>
    </w:p>
    <w:p w14:paraId="0A58E978" w14:textId="3F3623D4" w:rsidR="00A506B2" w:rsidRPr="00C5426C" w:rsidRDefault="00A506B2" w:rsidP="00625C83">
      <w:pPr>
        <w:ind w:firstLine="720"/>
      </w:pPr>
      <w:r w:rsidRPr="00C5426C">
        <w:t xml:space="preserve"> Các quy phạm pháp luật trong Luật Giao thông đường bộ, các nghị định, thông tư của Chính phủ và Bộ Giao thông vận tải điều chỉnh hoạt động đăng kiểm.</w:t>
      </w:r>
    </w:p>
    <w:p w14:paraId="10015499" w14:textId="36AD71E3" w:rsidR="00A506B2" w:rsidRPr="00C5426C" w:rsidRDefault="00A506B2" w:rsidP="00625C83">
      <w:pPr>
        <w:ind w:firstLine="720"/>
      </w:pPr>
      <w:r w:rsidRPr="00C5426C">
        <w:t xml:space="preserve"> Các chính sách, tiêu chuẩn kỹ thuật, quy trình nghiệp vụ do Cục </w:t>
      </w:r>
      <w:r w:rsidR="00496F76">
        <w:t>đ</w:t>
      </w:r>
      <w:r w:rsidRPr="00C5426C">
        <w:t>ăng kiểm Việt Nam ban hành, hướng dẫn và giám sát.</w:t>
      </w:r>
    </w:p>
    <w:p w14:paraId="33101848" w14:textId="77777777" w:rsidR="000511B9" w:rsidRPr="00C5426C" w:rsidRDefault="00A506B2" w:rsidP="00625C83">
      <w:pPr>
        <w:ind w:firstLine="720"/>
      </w:pPr>
      <w:r w:rsidRPr="00C5426C">
        <w:t>Thực tiễn hoạt động của Trung tâm đăng kiểm 2927D, bao gồm cơ cấu tổ chức, quy trình kiểm định, chất lượng dịch vụ, tuân thủ pháp luật và những vướng mắc phát sinh.</w:t>
      </w:r>
      <w:r w:rsidR="0050085F" w:rsidRPr="00C5426C">
        <w:t xml:space="preserve"> </w:t>
      </w:r>
      <w:r w:rsidR="00C209AC" w:rsidRPr="00C5426C">
        <w:rPr>
          <w:lang w:val="vi-VN"/>
        </w:rPr>
        <w:t xml:space="preserve">Thực tiễn tuân thủ pháp luật về kinh doanh dịch vụ </w:t>
      </w:r>
      <w:r w:rsidR="00C209AC" w:rsidRPr="00C5426C">
        <w:t>kiểm định xe cơ giới</w:t>
      </w:r>
      <w:r w:rsidR="0050085F" w:rsidRPr="00C5426C">
        <w:t xml:space="preserve"> tại trung tâm đăng kiểm 2927D</w:t>
      </w:r>
      <w:r w:rsidR="00C209AC" w:rsidRPr="00C5426C">
        <w:rPr>
          <w:lang w:val="vi-VN"/>
        </w:rPr>
        <w:t xml:space="preserve"> giai đoạn 2021–2025 (cách thức công ty đáp ứng điều kiện pháp lý khi thành lập và hoạt động, thực hiện các quyền và nghĩa vụ theo luật định, cung cấp dịch vụ </w:t>
      </w:r>
      <w:r w:rsidR="00C209AC" w:rsidRPr="00C5426C">
        <w:t xml:space="preserve">kiểm định xe cơ giới </w:t>
      </w:r>
      <w:r w:rsidR="00C209AC" w:rsidRPr="00C5426C">
        <w:rPr>
          <w:lang w:val="vi-VN"/>
        </w:rPr>
        <w:t>cho khách hàng, chấp hành sự quản lý của cơ quan nhà nước và tổ chức nghề nghiệp</w:t>
      </w:r>
      <w:r w:rsidR="00C209AC" w:rsidRPr="00C5426C">
        <w:t xml:space="preserve"> về hành nghề đăng kiểm viên</w:t>
      </w:r>
      <w:r w:rsidR="00C209AC" w:rsidRPr="00C5426C">
        <w:rPr>
          <w:lang w:val="vi-VN"/>
        </w:rPr>
        <w:t>…). Nói cách khác, đối tượng nghiên cứu là mối quan hệ giữa pháp luật trên văn bản và pháp luật trong thực tế tại một tổ chức</w:t>
      </w:r>
      <w:r w:rsidR="00C209AC" w:rsidRPr="00C5426C">
        <w:t>thực hiện hoạt động kinh doanh dịch vụ đăng kiểm xe cơ giới cụ thể.</w:t>
      </w:r>
    </w:p>
    <w:p w14:paraId="31311FA3" w14:textId="4C8CB4A8" w:rsidR="00890C7B" w:rsidRPr="00625C83" w:rsidRDefault="00890C7B" w:rsidP="00625C83">
      <w:pPr>
        <w:ind w:firstLine="720"/>
        <w:rPr>
          <w:b/>
          <w:i/>
        </w:rPr>
      </w:pPr>
      <w:bookmarkStart w:id="23" w:name="_Toc217746860"/>
      <w:r w:rsidRPr="00625C83">
        <w:rPr>
          <w:b/>
          <w:i/>
        </w:rPr>
        <w:t>4.2</w:t>
      </w:r>
      <w:r w:rsidR="00A506B2" w:rsidRPr="00625C83">
        <w:rPr>
          <w:b/>
          <w:i/>
        </w:rPr>
        <w:t>. Phạm vi nghiên cứu</w:t>
      </w:r>
      <w:bookmarkEnd w:id="23"/>
    </w:p>
    <w:p w14:paraId="363994A9" w14:textId="3A941FBA" w:rsidR="00890C7B" w:rsidRPr="00C5426C" w:rsidRDefault="00A506B2" w:rsidP="00625C83">
      <w:pPr>
        <w:ind w:firstLine="720"/>
        <w:rPr>
          <w:b/>
          <w:bCs/>
          <w:i/>
          <w:iCs/>
        </w:rPr>
      </w:pPr>
      <w:r w:rsidRPr="00C5426C">
        <w:rPr>
          <w:i/>
          <w:iCs/>
        </w:rPr>
        <w:t>Về nội dung</w:t>
      </w:r>
      <w:r w:rsidRPr="00C5426C">
        <w:t>:</w:t>
      </w:r>
      <w:r w:rsidR="00753FD6" w:rsidRPr="00C5426C">
        <w:rPr>
          <w:lang w:val="vi-VN"/>
        </w:rPr>
        <w:t xml:space="preserve"> </w:t>
      </w:r>
      <w:r w:rsidR="001F6842" w:rsidRPr="00C5426C">
        <w:t>Đề án</w:t>
      </w:r>
      <w:r w:rsidRPr="00C5426C">
        <w:t xml:space="preserve"> chỉ tập trung vào khía cạnh pháp luật về kinh doanh dịch vụ đăng kiểm xe cơ giới, không đi sâu phân tích toàn bộ pháp luật giao thông đường bộ hay các lĩnh vực khác (như bảo hiểm, thuế, xử lý vi phạm hành chính trong giao thông</w:t>
      </w:r>
      <w:r w:rsidR="00C24FC5" w:rsidRPr="00C5426C">
        <w:t>.</w:t>
      </w:r>
      <w:r w:rsidR="001F6842" w:rsidRPr="00C5426C">
        <w:rPr>
          <w:bCs/>
        </w:rPr>
        <w:t xml:space="preserve">Trong khuôn khổ </w:t>
      </w:r>
      <w:r w:rsidR="00CC58D2" w:rsidRPr="00C5426C">
        <w:rPr>
          <w:bCs/>
        </w:rPr>
        <w:t>trung tâm đăng kiểm 2927D</w:t>
      </w:r>
      <w:r w:rsidR="001F6842" w:rsidRPr="00C5426C">
        <w:rPr>
          <w:bCs/>
        </w:rPr>
        <w:t xml:space="preserve">, đề án tập trung vào những nội dung chính: điều kiện thành lập </w:t>
      </w:r>
      <w:r w:rsidR="00CC58D2" w:rsidRPr="00C5426C">
        <w:rPr>
          <w:bCs/>
        </w:rPr>
        <w:t>trung tâm đăng kiểm</w:t>
      </w:r>
      <w:r w:rsidR="001F6842" w:rsidRPr="00C5426C">
        <w:rPr>
          <w:bCs/>
        </w:rPr>
        <w:t xml:space="preserve"> (</w:t>
      </w:r>
      <w:r w:rsidR="00CC58D2" w:rsidRPr="00C5426C">
        <w:rPr>
          <w:shd w:val="clear" w:color="auto" w:fill="FFFFFF"/>
        </w:rPr>
        <w:t> điều kiện về cơ sở vật chất, cơ cấu tổ chức, nhân lực và hệ thống quản lý chất lượng…….</w:t>
      </w:r>
      <w:r w:rsidR="001F6842" w:rsidRPr="00C5426C">
        <w:rPr>
          <w:bCs/>
        </w:rPr>
        <w:t xml:space="preserve">); việc ký kết và thực hiện hợp đồng </w:t>
      </w:r>
      <w:r w:rsidR="00CC58D2" w:rsidRPr="00C5426C">
        <w:rPr>
          <w:bCs/>
        </w:rPr>
        <w:t xml:space="preserve">cung cấp </w:t>
      </w:r>
      <w:r w:rsidR="001F6842" w:rsidRPr="00C5426C">
        <w:rPr>
          <w:bCs/>
        </w:rPr>
        <w:t xml:space="preserve">dịch vụ </w:t>
      </w:r>
      <w:r w:rsidR="00CC58D2" w:rsidRPr="00C5426C">
        <w:rPr>
          <w:bCs/>
        </w:rPr>
        <w:t>kiểm định xe cơ giới</w:t>
      </w:r>
      <w:r w:rsidR="001F6842" w:rsidRPr="00C5426C">
        <w:rPr>
          <w:bCs/>
        </w:rPr>
        <w:t xml:space="preserve"> với khách hàng; việc tuân thủ quy định về đạo đức nghề nghiệp, chế độ bồi dưỡng nghiệp vụ; chế độ báo cáo, quản lý hành nghề</w:t>
      </w:r>
      <w:r w:rsidR="00CC58D2" w:rsidRPr="00C5426C">
        <w:rPr>
          <w:bCs/>
        </w:rPr>
        <w:t xml:space="preserve"> bởi </w:t>
      </w:r>
      <w:r w:rsidR="00496F76">
        <w:rPr>
          <w:bCs/>
        </w:rPr>
        <w:t>C</w:t>
      </w:r>
      <w:r w:rsidR="00CC58D2" w:rsidRPr="00C5426C">
        <w:rPr>
          <w:bCs/>
        </w:rPr>
        <w:t xml:space="preserve">ục </w:t>
      </w:r>
      <w:r w:rsidR="00496F76">
        <w:rPr>
          <w:bCs/>
        </w:rPr>
        <w:t>đ</w:t>
      </w:r>
      <w:r w:rsidR="00CC58D2" w:rsidRPr="00C5426C">
        <w:rPr>
          <w:bCs/>
        </w:rPr>
        <w:t>ăng kiểm, sở giao thông….N</w:t>
      </w:r>
      <w:r w:rsidR="001F6842" w:rsidRPr="00C5426C">
        <w:rPr>
          <w:bCs/>
        </w:rPr>
        <w:t xml:space="preserve">hững vấn đề chung về </w:t>
      </w:r>
      <w:r w:rsidR="00CC58D2" w:rsidRPr="00C5426C">
        <w:rPr>
          <w:bCs/>
        </w:rPr>
        <w:t>đăng kiểm viên</w:t>
      </w:r>
      <w:r w:rsidR="001F6842" w:rsidRPr="00C5426C">
        <w:rPr>
          <w:bCs/>
        </w:rPr>
        <w:t xml:space="preserve"> như thủ tục cấp chứng chỉ hành nghề </w:t>
      </w:r>
      <w:r w:rsidR="00CC58D2" w:rsidRPr="00C5426C">
        <w:rPr>
          <w:bCs/>
        </w:rPr>
        <w:t>đăng kiểm viên</w:t>
      </w:r>
      <w:r w:rsidR="001F6842" w:rsidRPr="00C5426C">
        <w:rPr>
          <w:bCs/>
        </w:rPr>
        <w:t>,</w:t>
      </w:r>
      <w:r w:rsidR="00890C7B" w:rsidRPr="00C5426C">
        <w:rPr>
          <w:bCs/>
        </w:rPr>
        <w:t xml:space="preserve"> chứng chỉ nhân viên nghiệp vụ,</w:t>
      </w:r>
      <w:r w:rsidR="001F6842" w:rsidRPr="00C5426C">
        <w:rPr>
          <w:bCs/>
        </w:rPr>
        <w:t xml:space="preserve"> đào tạo nghề, tập sự,</w:t>
      </w:r>
      <w:r w:rsidR="00CC58D2" w:rsidRPr="00C5426C">
        <w:rPr>
          <w:shd w:val="clear" w:color="auto" w:fill="FFFFFF"/>
        </w:rPr>
        <w:t xml:space="preserve"> </w:t>
      </w:r>
      <w:r w:rsidR="00496F76">
        <w:rPr>
          <w:shd w:val="clear" w:color="auto" w:fill="FFFFFF"/>
        </w:rPr>
        <w:t>đ</w:t>
      </w:r>
      <w:r w:rsidR="00CC58D2" w:rsidRPr="00C5426C">
        <w:rPr>
          <w:shd w:val="clear" w:color="auto" w:fill="FFFFFF"/>
        </w:rPr>
        <w:t xml:space="preserve">ăng kiểm viên hạng I, </w:t>
      </w:r>
      <w:r w:rsidR="00496F76">
        <w:rPr>
          <w:shd w:val="clear" w:color="auto" w:fill="FFFFFF"/>
        </w:rPr>
        <w:t>đ</w:t>
      </w:r>
      <w:r w:rsidR="00CC58D2" w:rsidRPr="00C5426C">
        <w:rPr>
          <w:shd w:val="clear" w:color="auto" w:fill="FFFFFF"/>
        </w:rPr>
        <w:t xml:space="preserve">ăng kiểm viên hạng II, </w:t>
      </w:r>
      <w:r w:rsidR="00496F76">
        <w:rPr>
          <w:shd w:val="clear" w:color="auto" w:fill="FFFFFF"/>
        </w:rPr>
        <w:t>đ</w:t>
      </w:r>
      <w:r w:rsidR="00CC58D2" w:rsidRPr="00C5426C">
        <w:rPr>
          <w:shd w:val="clear" w:color="auto" w:fill="FFFFFF"/>
        </w:rPr>
        <w:t>ăng kiểm viên hạng III.</w:t>
      </w:r>
      <w:r w:rsidR="001F6842" w:rsidRPr="00C5426C">
        <w:rPr>
          <w:bCs/>
        </w:rPr>
        <w:t>v.v. chỉ đề cập ở mức nền tảng khi cần thiết cho phân tích.</w:t>
      </w:r>
    </w:p>
    <w:p w14:paraId="41E493BE" w14:textId="01DE3F11" w:rsidR="004B1A2D" w:rsidRPr="00C5426C" w:rsidRDefault="00A506B2" w:rsidP="00625C83">
      <w:pPr>
        <w:ind w:firstLine="720"/>
        <w:rPr>
          <w:b/>
          <w:bCs/>
          <w:i/>
          <w:iCs/>
        </w:rPr>
      </w:pPr>
      <w:r w:rsidRPr="00C5426C">
        <w:rPr>
          <w:i/>
          <w:iCs/>
        </w:rPr>
        <w:t>Về không gian</w:t>
      </w:r>
      <w:r w:rsidR="00890C7B" w:rsidRPr="00C5426C">
        <w:t>:</w:t>
      </w:r>
      <w:r w:rsidR="00603666" w:rsidRPr="00C5426C">
        <w:rPr>
          <w:lang w:val="vi-VN"/>
        </w:rPr>
        <w:t xml:space="preserve"> </w:t>
      </w:r>
      <w:r w:rsidRPr="00C5426C">
        <w:t xml:space="preserve">Nghiên cứu thực tiễn được tiến hành chủ yếu tại Trung tâm đăng kiểm 2927D (một </w:t>
      </w:r>
      <w:r w:rsidR="00F8428A">
        <w:t>T</w:t>
      </w:r>
      <w:r w:rsidRPr="00C5426C">
        <w:t xml:space="preserve">rung tâm </w:t>
      </w:r>
      <w:r w:rsidR="00C851CE" w:rsidRPr="00C5426C">
        <w:t xml:space="preserve">đăng kiểm </w:t>
      </w:r>
      <w:r w:rsidRPr="00C5426C">
        <w:t>cụ thể tại Việt Nam)</w:t>
      </w:r>
      <w:r w:rsidR="00C851CE" w:rsidRPr="00C5426C">
        <w:t xml:space="preserve"> được cục đăng kiểm Việt Nam cấp phép hoạt động</w:t>
      </w:r>
      <w:r w:rsidR="00C851CE" w:rsidRPr="00C5426C">
        <w:rPr>
          <w:bCs/>
        </w:rPr>
        <w:t xml:space="preserve">. Phạm vi không gian hẹp giúp đề </w:t>
      </w:r>
      <w:r w:rsidR="00F67A30" w:rsidRPr="00C5426C">
        <w:rPr>
          <w:bCs/>
        </w:rPr>
        <w:t>án</w:t>
      </w:r>
      <w:r w:rsidR="00C851CE" w:rsidRPr="00C5426C">
        <w:rPr>
          <w:bCs/>
        </w:rPr>
        <w:t xml:space="preserve"> đi sâu khảo sát cụ thể tại đơn vị, nhưng các kết luận rút ra có thể tham khảo cho các tổ chức </w:t>
      </w:r>
      <w:r w:rsidR="003373FB" w:rsidRPr="00C5426C">
        <w:rPr>
          <w:bCs/>
        </w:rPr>
        <w:t>hoạt động kinh doanh dịch vụ đăng kiểm xe cơ giới</w:t>
      </w:r>
      <w:r w:rsidR="00C851CE" w:rsidRPr="00C5426C">
        <w:rPr>
          <w:bCs/>
        </w:rPr>
        <w:t xml:space="preserve"> (quy mô nhỏ và vừa tại Hà Nội nói riêng và Việt Nam nói chung).</w:t>
      </w:r>
    </w:p>
    <w:p w14:paraId="570448D5" w14:textId="59A59F7E" w:rsidR="00A506B2" w:rsidRPr="00C5426C" w:rsidRDefault="00A506B2" w:rsidP="00625C83">
      <w:pPr>
        <w:ind w:firstLine="720"/>
        <w:rPr>
          <w:b/>
          <w:bCs/>
          <w:i/>
          <w:iCs/>
        </w:rPr>
      </w:pPr>
      <w:r w:rsidRPr="00C5426C">
        <w:rPr>
          <w:i/>
          <w:iCs/>
        </w:rPr>
        <w:t>Về thời gian</w:t>
      </w:r>
      <w:r w:rsidRPr="00C5426C">
        <w:t>:</w:t>
      </w:r>
      <w:r w:rsidR="001D2DC9" w:rsidRPr="00C5426C">
        <w:t xml:space="preserve"> </w:t>
      </w:r>
      <w:r w:rsidRPr="00C5426C">
        <w:t xml:space="preserve">Đề </w:t>
      </w:r>
      <w:r w:rsidR="003373FB" w:rsidRPr="00C5426C">
        <w:t>án</w:t>
      </w:r>
      <w:r w:rsidRPr="00C5426C">
        <w:t xml:space="preserve"> tập trung khảo sát, phân tích các quy định pháp luật và tình hình thực hiện trong giai đoạn từ</w:t>
      </w:r>
      <w:r w:rsidR="003373FB" w:rsidRPr="00C5426C">
        <w:t xml:space="preserve"> </w:t>
      </w:r>
      <w:r w:rsidR="003373FB" w:rsidRPr="00C5426C">
        <w:rPr>
          <w:bCs/>
        </w:rPr>
        <w:t xml:space="preserve">năm 2021 đến hết năm 2025. Các sự kiện, quy định pháp luật trước 2021 sẽ được đề cập trong phần cơ sở lý luận hoặc bối cảnh (ví dụ: Nghị Định 139/2018/NĐ-CP, </w:t>
      </w:r>
      <w:r w:rsidR="003373FB" w:rsidRPr="00C5426C">
        <w:rPr>
          <w:rStyle w:val="Strong"/>
          <w:rFonts w:eastAsiaTheme="majorEastAsia"/>
          <w:b w:val="0"/>
          <w:szCs w:val="26"/>
          <w:shd w:val="clear" w:color="auto" w:fill="FFFFFF"/>
        </w:rPr>
        <w:t>Nghị định 30/2023/NĐ-CP</w:t>
      </w:r>
      <w:r w:rsidR="003373FB" w:rsidRPr="00C5426C">
        <w:rPr>
          <w:bCs/>
        </w:rPr>
        <w:t xml:space="preserve"> </w:t>
      </w:r>
      <w:r w:rsidR="003373FB" w:rsidRPr="00C5426C">
        <w:rPr>
          <w:bCs/>
          <w:spacing w:val="2"/>
          <w:shd w:val="clear" w:color="auto" w:fill="FFFFFF"/>
        </w:rPr>
        <w:t>Sửa đổi, bổ sung một số điều của Nghị định 139/2018/NĐ-CP</w:t>
      </w:r>
      <w:r w:rsidR="003373FB" w:rsidRPr="00C5426C">
        <w:rPr>
          <w:bCs/>
        </w:rPr>
        <w:t xml:space="preserve"> , </w:t>
      </w:r>
      <w:hyperlink r:id="rId14" w:tgtFrame="_blank" w:history="1">
        <w:r w:rsidR="003373FB" w:rsidRPr="00C5426C">
          <w:rPr>
            <w:rStyle w:val="Hyperlink"/>
            <w:rFonts w:eastAsiaTheme="majorEastAsia"/>
            <w:bCs/>
            <w:color w:val="auto"/>
            <w:szCs w:val="26"/>
            <w:u w:val="none"/>
            <w:shd w:val="clear" w:color="auto" w:fill="FFFFFF"/>
          </w:rPr>
          <w:t>Nghị định 166/2024/NĐ-CP</w:t>
        </w:r>
      </w:hyperlink>
      <w:r w:rsidR="003373FB" w:rsidRPr="00C5426C">
        <w:rPr>
          <w:bCs/>
          <w:shd w:val="clear" w:color="auto" w:fill="FFFFFF"/>
        </w:rPr>
        <w:t>:</w:t>
      </w:r>
      <w:r w:rsidR="003373FB" w:rsidRPr="00C5426C">
        <w:rPr>
          <w:bCs/>
        </w:rPr>
        <w:t xml:space="preserve"> nhưng thực tiễn trọng tâm phân tích giới hạn trong 2021</w:t>
      </w:r>
      <w:r w:rsidR="003373FB" w:rsidRPr="00C5426C">
        <w:rPr>
          <w:bCs/>
          <w:lang w:val="vi-VN"/>
        </w:rPr>
        <w:t xml:space="preserve">- </w:t>
      </w:r>
      <w:r w:rsidR="003373FB" w:rsidRPr="00C5426C">
        <w:rPr>
          <w:bCs/>
        </w:rPr>
        <w:t>2025</w:t>
      </w:r>
      <w:r w:rsidR="003373FB" w:rsidRPr="00C5426C">
        <w:rPr>
          <w:bCs/>
          <w:lang w:val="vi-VN"/>
        </w:rPr>
        <w:t>.</w:t>
      </w:r>
      <w:r w:rsidRPr="00C5426C">
        <w:rPr>
          <w:bCs/>
        </w:rPr>
        <w:t>(thời điểm Luật Giao thông đường bộ sửa đổi và các nghị định mới về điều kiện kinh doanh đăng kiểm bắt đầu có hiệu lực)</w:t>
      </w:r>
      <w:r w:rsidRPr="00C5426C">
        <w:rPr>
          <w:b/>
          <w:bCs/>
          <w:i/>
          <w:iCs/>
        </w:rPr>
        <w:t xml:space="preserve"> </w:t>
      </w:r>
    </w:p>
    <w:p w14:paraId="4C6F6B1F" w14:textId="475B8567" w:rsidR="00890C7B" w:rsidRPr="00C5426C" w:rsidRDefault="00890C7B" w:rsidP="00906BD6">
      <w:pPr>
        <w:pStyle w:val="Heading2"/>
      </w:pPr>
      <w:bookmarkStart w:id="24" w:name="_Toc217746861"/>
      <w:bookmarkStart w:id="25" w:name="_Toc224769455"/>
      <w:r w:rsidRPr="00C5426C">
        <w:t>5.</w:t>
      </w:r>
      <w:r w:rsidR="004B1A2D" w:rsidRPr="00C5426C">
        <w:t xml:space="preserve"> </w:t>
      </w:r>
      <w:r w:rsidRPr="00C5426C">
        <w:rPr>
          <w:lang w:val="vi-VN"/>
        </w:rPr>
        <w:t xml:space="preserve">Phương pháp luận và phương pháp </w:t>
      </w:r>
      <w:r w:rsidR="00D823F6" w:rsidRPr="00C5426C">
        <w:t>nghiên cứu cụ thể</w:t>
      </w:r>
      <w:bookmarkEnd w:id="24"/>
      <w:bookmarkEnd w:id="25"/>
    </w:p>
    <w:p w14:paraId="35A46817" w14:textId="1F2A0351" w:rsidR="00A506B2" w:rsidRPr="00906BD6" w:rsidRDefault="00890C7B" w:rsidP="00906BD6">
      <w:pPr>
        <w:ind w:firstLine="720"/>
        <w:rPr>
          <w:b/>
          <w:i/>
        </w:rPr>
      </w:pPr>
      <w:bookmarkStart w:id="26" w:name="_Toc217746862"/>
      <w:r w:rsidRPr="00906BD6">
        <w:rPr>
          <w:b/>
          <w:i/>
        </w:rPr>
        <w:t>5.</w:t>
      </w:r>
      <w:r w:rsidR="00A506B2" w:rsidRPr="00906BD6">
        <w:rPr>
          <w:b/>
          <w:i/>
        </w:rPr>
        <w:t>1. Phương pháp luận</w:t>
      </w:r>
      <w:bookmarkEnd w:id="26"/>
    </w:p>
    <w:p w14:paraId="4A14B4C6" w14:textId="667913CF" w:rsidR="00703394" w:rsidRPr="00C5426C" w:rsidRDefault="00A506B2" w:rsidP="00906BD6">
      <w:pPr>
        <w:ind w:firstLine="720"/>
      </w:pPr>
      <w:r w:rsidRPr="00C5426C">
        <w:t xml:space="preserve">Đề </w:t>
      </w:r>
      <w:r w:rsidR="000D1DCE" w:rsidRPr="00C5426C">
        <w:rPr>
          <w:lang w:val="vi-VN"/>
        </w:rPr>
        <w:t>án</w:t>
      </w:r>
      <w:r w:rsidRPr="00C5426C">
        <w:t xml:space="preserve"> được nghiên cứu trên cơ sở phương pháp luận của chủ nghĩa duy vật biện chứng và duy vật lịch sử của chủ nghĩa Mác – Lênin, vận dụng quan điểm của Đảng </w:t>
      </w:r>
      <w:r w:rsidR="0023683B" w:rsidRPr="00C5426C">
        <w:t>Cộng sản Việt Nam</w:t>
      </w:r>
      <w:r w:rsidR="003C6D7E" w:rsidRPr="00C5426C">
        <w:t>,</w:t>
      </w:r>
      <w:r w:rsidR="00D00B8C" w:rsidRPr="00C5426C">
        <w:rPr>
          <w:lang w:val="vi-VN"/>
        </w:rPr>
        <w:t xml:space="preserve"> về </w:t>
      </w:r>
      <w:r w:rsidR="003C6D7E" w:rsidRPr="00C5426C">
        <w:t xml:space="preserve">pháp luật trong nền kinh tế thị trường định hướng xã hội chủ nghĩa và hội nhập quốc tế. Những quan điểm định hướng này giúp đề </w:t>
      </w:r>
      <w:r w:rsidR="000D1DCE" w:rsidRPr="00C5426C">
        <w:rPr>
          <w:lang w:val="vi-VN"/>
        </w:rPr>
        <w:t>án</w:t>
      </w:r>
      <w:r w:rsidR="003C6D7E" w:rsidRPr="00C5426C">
        <w:t xml:space="preserve"> nhìn nhận hiện tượng trong mối liên hệ tổng thể, vừa lịch sử vừa logic, đánh giá sự phù hợp của pháp luật về kinh doanh dịch vụ kiểm định xe cơ giới với thực tiễn kinh tế </w:t>
      </w:r>
      <w:r w:rsidR="003C6D7E" w:rsidRPr="00C5426C">
        <w:rPr>
          <w:lang w:val="vi-VN"/>
        </w:rPr>
        <w:t>-</w:t>
      </w:r>
      <w:r w:rsidR="003C6D7E" w:rsidRPr="00C5426C">
        <w:t xml:space="preserve"> xã hội. Đồng thời, đề án quán triệt các chủ trương mới nhất của Đảng và Nhà nước về kinh doanh dịch vụ kiểm định xe cơ giới </w:t>
      </w:r>
      <w:r w:rsidR="0017181B" w:rsidRPr="00C5426C">
        <w:rPr>
          <w:lang w:val="vi-VN"/>
        </w:rPr>
        <w:t>.</w:t>
      </w:r>
    </w:p>
    <w:p w14:paraId="357EEF35" w14:textId="2E7234AC" w:rsidR="00A506B2" w:rsidRPr="00906BD6" w:rsidRDefault="00753FD6" w:rsidP="00906BD6">
      <w:pPr>
        <w:ind w:firstLine="720"/>
        <w:rPr>
          <w:b/>
          <w:i/>
        </w:rPr>
      </w:pPr>
      <w:bookmarkStart w:id="27" w:name="_Toc217746863"/>
      <w:r w:rsidRPr="00906BD6">
        <w:rPr>
          <w:b/>
          <w:i/>
          <w:lang w:val="vi-VN"/>
        </w:rPr>
        <w:t>5.</w:t>
      </w:r>
      <w:r w:rsidR="00A506B2" w:rsidRPr="00906BD6">
        <w:rPr>
          <w:b/>
          <w:i/>
        </w:rPr>
        <w:t>2. Phương pháp nghiên cứu</w:t>
      </w:r>
      <w:bookmarkEnd w:id="27"/>
    </w:p>
    <w:p w14:paraId="61AB8F68" w14:textId="2347EA42" w:rsidR="00A506B2" w:rsidRPr="00C5426C" w:rsidRDefault="00A506B2" w:rsidP="00906BD6">
      <w:pPr>
        <w:ind w:firstLine="720"/>
      </w:pPr>
      <w:r w:rsidRPr="00C5426C">
        <w:t xml:space="preserve">Để triển khai </w:t>
      </w:r>
      <w:r w:rsidR="00877EEE" w:rsidRPr="00C5426C">
        <w:rPr>
          <w:lang w:val="vi-VN"/>
        </w:rPr>
        <w:t>Đ</w:t>
      </w:r>
      <w:r w:rsidRPr="00C5426C">
        <w:t xml:space="preserve">ề </w:t>
      </w:r>
      <w:r w:rsidR="009860E4" w:rsidRPr="00C5426C">
        <w:rPr>
          <w:lang w:val="vi-VN"/>
        </w:rPr>
        <w:t>án</w:t>
      </w:r>
      <w:r w:rsidRPr="00C5426C">
        <w:t>, sử dụng kết hợp nhiều phương pháp nghiên cứu cụ thể, bao gồm:</w:t>
      </w:r>
    </w:p>
    <w:p w14:paraId="3682E145" w14:textId="4800A824" w:rsidR="001172F8" w:rsidRPr="00C5426C" w:rsidRDefault="007B0143" w:rsidP="00906BD6">
      <w:r w:rsidRPr="00C5426C">
        <w:rPr>
          <w:b/>
        </w:rPr>
        <w:tab/>
      </w:r>
      <w:r w:rsidR="001172F8" w:rsidRPr="00C5426C">
        <w:t>Phương pháp tổng hợp và phân tích tài liệu</w:t>
      </w:r>
      <w:r w:rsidRPr="00C5426C">
        <w:t xml:space="preserve">: </w:t>
      </w:r>
      <w:r w:rsidR="001172F8" w:rsidRPr="00C5426C">
        <w:t>Trong quá trình nghiên cứu, đề tài sử dụng phương pháp tổng hợp và phân tích tài liệu nhằm hệ thống hóa cơ sở lý luận và đánh giá thực tiễn liên quan đến hoạt động kinh doanh dịch vụ đăng kiểm xe cơ giới.</w:t>
      </w:r>
      <w:r w:rsidR="00F87534" w:rsidRPr="00C5426C">
        <w:rPr>
          <w:lang w:val="vi-VN"/>
        </w:rPr>
        <w:t xml:space="preserve"> </w:t>
      </w:r>
      <w:r w:rsidR="001172F8" w:rsidRPr="00C5426C">
        <w:t>Tập trung phân tích các văn bản quy phạm pháp luật như Luật Giao thông đường bộ 2008, Luật Doanh nghiệp 2020, Luật Đầu tư 2020, Nghị định 139/2018/NĐ-CP,</w:t>
      </w:r>
      <w:r w:rsidR="00F87534" w:rsidRPr="00C5426C">
        <w:rPr>
          <w:lang w:val="vi-VN"/>
        </w:rPr>
        <w:t xml:space="preserve"> </w:t>
      </w:r>
      <w:r w:rsidR="001172F8" w:rsidRPr="00C5426C">
        <w:t>Nghị định 30/2023/NĐ-CP, Nghị định số 166/2024/NĐ-CP</w:t>
      </w:r>
      <w:r w:rsidR="009F72FD">
        <w:t xml:space="preserve">, </w:t>
      </w:r>
      <w:r w:rsidR="001172F8" w:rsidRPr="00C5426C">
        <w:t>Thông tư 16/2021/TT-BGTVT, 46/2024/TT-BGTVT và các văn bản hướng dẫn thi hành.</w:t>
      </w:r>
      <w:r w:rsidR="00A0002F" w:rsidRPr="00C5426C">
        <w:rPr>
          <w:lang w:val="vi-VN"/>
        </w:rPr>
        <w:t xml:space="preserve"> </w:t>
      </w:r>
      <w:r w:rsidR="001172F8" w:rsidRPr="00C5426C">
        <w:t>Đánh giá nội dung, cấu trúc, phạm vi điều chỉnh của từng văn bản, qua đó làm rõ tính hợp lý, đầy đủ, thống nhất và hiệu lực của hệ thống pháp luật điều chỉnh dịch vụ đăng kiểm.</w:t>
      </w:r>
      <w:r w:rsidR="00A0002F" w:rsidRPr="00C5426C">
        <w:rPr>
          <w:lang w:val="vi-VN"/>
        </w:rPr>
        <w:t xml:space="preserve"> </w:t>
      </w:r>
      <w:r w:rsidR="001172F8" w:rsidRPr="00C5426C">
        <w:t>Phân tích các công trình nghiên cứu khoa học trong và ngoài nước liên quan đến dịch vụ công, pháp luật giao thông và hoạt động đăng kiểm, từ đó rút ra giá trị lý luận và thực tiễn phục vụ cho đề tài.</w:t>
      </w:r>
      <w:r w:rsidR="009860E4" w:rsidRPr="00C5426C">
        <w:rPr>
          <w:lang w:val="vi-VN"/>
        </w:rPr>
        <w:t xml:space="preserve"> </w:t>
      </w:r>
      <w:r w:rsidR="001172F8" w:rsidRPr="00C5426C">
        <w:t>Hệ thống hóa các quy định pháp luật và quan điểm nghiên cứu thành một khung lý luận thống nhất.</w:t>
      </w:r>
      <w:r w:rsidR="00A0002F" w:rsidRPr="00C5426C">
        <w:rPr>
          <w:lang w:val="vi-VN"/>
        </w:rPr>
        <w:t xml:space="preserve"> </w:t>
      </w:r>
      <w:r w:rsidR="001172F8" w:rsidRPr="00C5426C">
        <w:t xml:space="preserve">Tổng hợp số liệu, báo cáo của Cục </w:t>
      </w:r>
      <w:r w:rsidR="00F8428A">
        <w:t>Đ</w:t>
      </w:r>
      <w:r w:rsidR="001172F8" w:rsidRPr="00C5426C">
        <w:t>ăng kiểm Việt Nam, Bộ Giao thông vận tải và Trung tâm đăng kiểm 2927D để có cái nhìn toàn diện về thực tiễn hoạt động đăng kiểm.</w:t>
      </w:r>
    </w:p>
    <w:p w14:paraId="223E6740" w14:textId="3F5B2BA2" w:rsidR="00756946" w:rsidRPr="00C5426C" w:rsidRDefault="001172F8" w:rsidP="00906BD6">
      <w:pPr>
        <w:ind w:firstLine="720"/>
      </w:pPr>
      <w:r w:rsidRPr="00C5426C">
        <w:t>Phương pháp nghiên cứu trường hợp</w:t>
      </w:r>
      <w:r w:rsidR="007B0143" w:rsidRPr="00C5426C">
        <w:t xml:space="preserve">: </w:t>
      </w:r>
      <w:r w:rsidR="00756946" w:rsidRPr="00C5426C">
        <w:t>P</w:t>
      </w:r>
      <w:r w:rsidRPr="00C5426C">
        <w:t xml:space="preserve">hân tích thực tiễn hoạt động đăng kiểm xe cơ giới tại Trung tâm đăng kiểm 2927D – đơn vị được lựa chọn làm trường hợp nghiên cứu điển hình. Trung tâm 2927D là một trong những cơ sở đăng kiểm hoạt động lâu năm, có khối lượng phương tiện kiểm định lớn và chịu sự quản lý trực tiếp của Cục </w:t>
      </w:r>
      <w:r w:rsidR="00F8428A">
        <w:t>Đ</w:t>
      </w:r>
      <w:r w:rsidRPr="00C5426C">
        <w:t>ăng kiểm Việt Nam</w:t>
      </w:r>
      <w:r w:rsidR="00756946" w:rsidRPr="00C5426C">
        <w:t>, sở GTVT</w:t>
      </w:r>
      <w:r w:rsidRPr="00C5426C">
        <w:t>. Đây là đơn vị phản ánh khá rõ những ưu điểm cũng như những tồn tại, hạn chế trong công tác tổ chức dịch vụ đăng kiểm.</w:t>
      </w:r>
      <w:r w:rsidR="00A0002F" w:rsidRPr="00C5426C">
        <w:rPr>
          <w:lang w:val="vi-VN"/>
        </w:rPr>
        <w:t xml:space="preserve"> </w:t>
      </w:r>
      <w:r w:rsidRPr="00C5426C">
        <w:t>Thu thập số liệu, tài liệu, báo cáo hoạt động đăng kiểm của trung tâm trong giai đoạn 202</w:t>
      </w:r>
      <w:r w:rsidR="00756946" w:rsidRPr="00C5426C">
        <w:t>1</w:t>
      </w:r>
      <w:r w:rsidRPr="00C5426C">
        <w:t>–2025.Kết hợp quan sát quy trình làm việc thực tế tại đơn vị (tiếp nhận hồ sơ, kiểm định phương tiện, trả kết quả). Phân tích các tình huống cụ thể phát sinh trong quá trình thực hiện đăng kiểm, ví dụ: trường hợp phương tiện không đạt tiêu chuẩn kỹ thuật; trường hợp có tranh chấp hoặc khiếu nại liên quan đến phí, lệ phí; trường hợp áp dụng các quy định pháp luật mới ban hành.</w:t>
      </w:r>
    </w:p>
    <w:p w14:paraId="45417469" w14:textId="028F288D" w:rsidR="001172F8" w:rsidRPr="00C5426C" w:rsidRDefault="001172F8" w:rsidP="00906BD6">
      <w:pPr>
        <w:ind w:firstLine="720"/>
      </w:pPr>
      <w:r w:rsidRPr="00C5426C">
        <w:t xml:space="preserve">Phương pháp thống kê, tổng hợp </w:t>
      </w:r>
      <w:r w:rsidR="00756946" w:rsidRPr="00C5426C">
        <w:t>số</w:t>
      </w:r>
      <w:r w:rsidRPr="00C5426C">
        <w:t xml:space="preserve"> liệu</w:t>
      </w:r>
      <w:r w:rsidR="00756946" w:rsidRPr="00C5426C">
        <w:t>: Thống kê</w:t>
      </w:r>
      <w:r w:rsidRPr="00C5426C">
        <w:t xml:space="preserve"> </w:t>
      </w:r>
      <w:r w:rsidR="00756946" w:rsidRPr="00C5426C">
        <w:t>v</w:t>
      </w:r>
      <w:r w:rsidRPr="00C5426C">
        <w:t>ăn bản quy phạm pháp luật về đăng kiểm và kinh doanh dịch vụ đăng kiểm (Luật Giao thông đường bộ, các nghị định, thông tư hướng dẫn).</w:t>
      </w:r>
      <w:r w:rsidR="00F87534" w:rsidRPr="00C5426C">
        <w:rPr>
          <w:lang w:val="vi-VN"/>
        </w:rPr>
        <w:t xml:space="preserve"> </w:t>
      </w:r>
      <w:r w:rsidRPr="00C5426C">
        <w:t xml:space="preserve">Số liệu thống kê do Cục </w:t>
      </w:r>
      <w:r w:rsidR="00F8428A">
        <w:t>Đ</w:t>
      </w:r>
      <w:r w:rsidRPr="00C5426C">
        <w:t>ăng kiểm Việt Nam, Bộ Giao thông vận tải, và Trung tâm đăng kiểm 2927D công bố trong giai đoạn 2</w:t>
      </w:r>
      <w:r w:rsidR="00756946" w:rsidRPr="00C5426C">
        <w:t>021</w:t>
      </w:r>
      <w:r w:rsidRPr="00C5426C">
        <w:t>–2025.</w:t>
      </w:r>
      <w:r w:rsidR="00A0002F" w:rsidRPr="00C5426C">
        <w:rPr>
          <w:lang w:val="vi-VN"/>
        </w:rPr>
        <w:t xml:space="preserve"> </w:t>
      </w:r>
      <w:r w:rsidRPr="00C5426C">
        <w:t>Báo cáo thường niên, báo cáo kết quả kiểm định, số liệu về lượng phương tiện đăng kiểm, tỷ lệ phương tiện không đạt tiêu chuẩn, số liệu về sai phạm và xử lý kỷ luật trong lĩnh vực đăng kiểm.</w:t>
      </w:r>
      <w:r w:rsidR="00F87534" w:rsidRPr="00C5426C">
        <w:rPr>
          <w:lang w:val="vi-VN"/>
        </w:rPr>
        <w:t xml:space="preserve"> </w:t>
      </w:r>
      <w:r w:rsidRPr="00C5426C">
        <w:t>Thu thập số liệu thô từ các báo cáo chính thức, văn bản quản lý, kết quả khảo sát và phỏng vấn.</w:t>
      </w:r>
      <w:r w:rsidR="00F87534" w:rsidRPr="00C5426C">
        <w:rPr>
          <w:lang w:val="vi-VN"/>
        </w:rPr>
        <w:t xml:space="preserve"> </w:t>
      </w:r>
      <w:r w:rsidRPr="00C5426C">
        <w:t>Sắp xếp dữ liệu theo từng nhóm nội dung (quy định pháp luật, tình hình hoạt động thực tiễn, các trường hợp vi phạm, đề xuất cải cách).</w:t>
      </w:r>
      <w:r w:rsidR="00A0002F" w:rsidRPr="00C5426C">
        <w:rPr>
          <w:lang w:val="vi-VN"/>
        </w:rPr>
        <w:t xml:space="preserve"> </w:t>
      </w:r>
      <w:r w:rsidRPr="00C5426C">
        <w:t>Thống kê theo từng năm, từng loại phương tiện, từng loại hình sai phạm hoặc vướng mắc pháp lý.</w:t>
      </w:r>
      <w:r w:rsidR="00A0002F" w:rsidRPr="00C5426C">
        <w:rPr>
          <w:lang w:val="vi-VN"/>
        </w:rPr>
        <w:t xml:space="preserve"> </w:t>
      </w:r>
      <w:r w:rsidRPr="00C5426C">
        <w:t>Tổng hợp dữ liệu và đưa ra bảng biểu, biểu đồ minh họa để làm rõ xu hướng phát triển, những bất cập và khoảng cách giữa quy định pháp luật với thực tiễn.</w:t>
      </w:r>
    </w:p>
    <w:p w14:paraId="04748F59" w14:textId="24982564" w:rsidR="007B0143" w:rsidRPr="00C5426C" w:rsidRDefault="001172F8" w:rsidP="00906BD6">
      <w:pPr>
        <w:ind w:firstLine="720"/>
      </w:pPr>
      <w:r w:rsidRPr="00C5426C">
        <w:t>Phương pháp so sánh pháp lý</w:t>
      </w:r>
      <w:r w:rsidR="00756946" w:rsidRPr="00C5426C">
        <w:t>:</w:t>
      </w:r>
      <w:r w:rsidR="00A0002F" w:rsidRPr="00C5426C">
        <w:rPr>
          <w:lang w:val="vi-VN"/>
        </w:rPr>
        <w:t xml:space="preserve"> </w:t>
      </w:r>
      <w:r w:rsidRPr="00C5426C">
        <w:t xml:space="preserve">Bên cạnh các phương pháp truyền thống, </w:t>
      </w:r>
      <w:r w:rsidR="00756946" w:rsidRPr="00C5426C">
        <w:t>đề án</w:t>
      </w:r>
      <w:r w:rsidRPr="00C5426C">
        <w:t xml:space="preserve"> sử dụng phương pháp so sánh pháp lý nhằm đối chiếu hệ thống pháp luật Việt Nam về kinh doanh dịch vụ đăng kiểm xe cơ giới với pháp luật và thực tiễn quản lý ở một số quốc gia, khu vực và các khuyến nghị quốc tế. So sánh khung pháp luật về đăng kiểm phương tiện cơ giới đường bộ của Việt Nam với các nước có hệ thống đăng kiểm phát triển như Nhật Bản, Hàn Quốc, Đức, Mỹ.</w:t>
      </w:r>
      <w:r w:rsidR="00756946" w:rsidRPr="00C5426C">
        <w:t xml:space="preserve"> </w:t>
      </w:r>
      <w:r w:rsidRPr="00C5426C">
        <w:t>So sánh về cơ chế quản lý nhà nước, điều kiện kinh doanh dịch vụ đăng kiểm, quy trình kỹ thuật kiểm định, trách nhiệm pháp lý của đơn vị đăng kiểm và đăng kiểm viên.</w:t>
      </w:r>
      <w:r w:rsidR="00A0002F" w:rsidRPr="00C5426C">
        <w:rPr>
          <w:lang w:val="vi-VN"/>
        </w:rPr>
        <w:t xml:space="preserve"> </w:t>
      </w:r>
      <w:r w:rsidRPr="00C5426C">
        <w:t xml:space="preserve">So sánh mức độ áp dụng các khuyến nghị của Hiệp hội </w:t>
      </w:r>
      <w:r w:rsidR="009F72FD">
        <w:t>đ</w:t>
      </w:r>
      <w:r w:rsidRPr="00C5426C">
        <w:t xml:space="preserve">ăng kiểm </w:t>
      </w:r>
      <w:r w:rsidR="009F72FD">
        <w:t>ô</w:t>
      </w:r>
      <w:r w:rsidRPr="00C5426C">
        <w:t xml:space="preserve"> tô Quốc tế (CITA) trong hoạt động đăng kiểm ở Việt Nam.</w:t>
      </w:r>
      <w:r w:rsidR="00675B09" w:rsidRPr="00C5426C">
        <w:t xml:space="preserve"> </w:t>
      </w:r>
      <w:r w:rsidRPr="00C5426C">
        <w:t>Thu thập, nghiên cứu văn bản pháp luật, báo cáo quốc tế, các tài liệu dịch do Cục Đăng kiểm Việt Nam công bố.</w:t>
      </w:r>
      <w:r w:rsidR="00675B09" w:rsidRPr="00C5426C">
        <w:t xml:space="preserve"> </w:t>
      </w:r>
      <w:r w:rsidRPr="00C5426C">
        <w:t>Xác định những điểm tương đồng (ví dụ: sự cần thiết của kiểm định định kỳ, các chuẩn an toàn kỹ thuật cơ bản) và khác biệt (ví dụ: cơ chế xã hội hóa, chế tài đối với vi phạm, ứng dụng công nghệ số).Đánh giá khả năng tiếp thu kinh nghiệm quốc tế phù hợp với điều kiện pháp lý, kinh tế – xã hội của Việt Nam.</w:t>
      </w:r>
    </w:p>
    <w:p w14:paraId="5C7C5935" w14:textId="34EE6F2C" w:rsidR="001172F8" w:rsidRPr="00C5426C" w:rsidRDefault="007B0143" w:rsidP="00906BD6">
      <w:pPr>
        <w:ind w:firstLine="720"/>
      </w:pPr>
      <w:r w:rsidRPr="00C5426C">
        <w:t>P</w:t>
      </w:r>
      <w:r w:rsidR="001172F8" w:rsidRPr="00C5426C">
        <w:t xml:space="preserve">hương pháp tổng hợp và logic để hệ thống hóa, liên kết các kết quả nghiên cứu và luận giải vấn đề một cách chặt chẽ.Trên cơ sở các tài liệu thu thập được từ nhiều nguồn (văn bản pháp luật, báo cáo của cơ quan quản lý, tài liệu nghiên cứu trong và ngoài nước, kết quả khảo sát thực tế tại Trung tâm đăng kiểm 2927D), </w:t>
      </w:r>
      <w:r w:rsidR="00B408D9" w:rsidRPr="00C5426C">
        <w:rPr>
          <w:lang w:val="vi-VN"/>
        </w:rPr>
        <w:t xml:space="preserve">Đề án </w:t>
      </w:r>
      <w:r w:rsidR="001172F8" w:rsidRPr="00C5426C">
        <w:t>tiến hành tổng hợp, sắp xếp lại theo nhóm chủ đề: khung pháp luật, thực tiễn áp dụng, khó khăn vướng mắc, và đề xuất giải pháp. Việc tổng hợp giúp tránh tình trạng rời rạc, đảm bảo cái nhìn toàn diện về hoạt động kinh doanh dịch vụ đăng kiểm.</w:t>
      </w:r>
      <w:r w:rsidR="00974037" w:rsidRPr="00C5426C">
        <w:rPr>
          <w:lang w:val="vi-VN"/>
        </w:rPr>
        <w:t xml:space="preserve"> </w:t>
      </w:r>
      <w:r w:rsidR="001172F8" w:rsidRPr="00C5426C">
        <w:t xml:space="preserve">Các vấn đề được phân tích theo trình tự logic: từ lý luận → quy định pháp luật hiện hành → thực tiễn áp dụng tại Trung tâm 2927D → so sánh quốc tế → đề xuất hoàn thiện. Nhờ đó, </w:t>
      </w:r>
      <w:r w:rsidR="008D3A52" w:rsidRPr="00C5426C">
        <w:rPr>
          <w:lang w:val="vi-VN"/>
        </w:rPr>
        <w:t>Đề án</w:t>
      </w:r>
      <w:r w:rsidR="001172F8" w:rsidRPr="00C5426C">
        <w:t xml:space="preserve"> đảm bảo tính mạch lạc, có sự kết nối giữa các chương, mục, và dẫn dắt người đọc từ cơ sở lý luận đến kết luận, kiến nghị.</w:t>
      </w:r>
    </w:p>
    <w:p w14:paraId="5F4AD97E" w14:textId="7D3F5AD7" w:rsidR="005E6988" w:rsidRPr="00C5426C" w:rsidRDefault="007B0143" w:rsidP="00906BD6">
      <w:pPr>
        <w:pStyle w:val="Heading2"/>
      </w:pPr>
      <w:bookmarkStart w:id="28" w:name="_Toc217746864"/>
      <w:bookmarkStart w:id="29" w:name="_Toc224769456"/>
      <w:r w:rsidRPr="00C5426C">
        <w:t>6.</w:t>
      </w:r>
      <w:r w:rsidR="00753FD6" w:rsidRPr="00C5426C">
        <w:rPr>
          <w:lang w:val="vi-VN"/>
        </w:rPr>
        <w:t xml:space="preserve"> </w:t>
      </w:r>
      <w:r w:rsidR="00A506B2" w:rsidRPr="00C5426C">
        <w:t>Ý nghĩa khoa học và thực tiễn của đề tài</w:t>
      </w:r>
      <w:bookmarkEnd w:id="28"/>
      <w:bookmarkEnd w:id="29"/>
    </w:p>
    <w:p w14:paraId="18C890D8" w14:textId="07CC9ECC" w:rsidR="007B0143" w:rsidRPr="00C5426C" w:rsidRDefault="00C91EDC" w:rsidP="00906BD6">
      <w:pPr>
        <w:ind w:firstLine="720"/>
      </w:pPr>
      <w:r w:rsidRPr="00C5426C">
        <w:rPr>
          <w:i/>
          <w:iCs/>
        </w:rPr>
        <w:t>Ý nghĩa khoa học</w:t>
      </w:r>
      <w:r w:rsidRPr="00C5426C">
        <w:t xml:space="preserve">:  Đề </w:t>
      </w:r>
      <w:r w:rsidR="007B0143" w:rsidRPr="00C5426C">
        <w:t>án</w:t>
      </w:r>
      <w:r w:rsidRPr="00C5426C">
        <w:t xml:space="preserve"> góp phần bổ sung và hoàn thiện cơ sở lý luận về pháp luật trong lĩnh vực kinh doanh dịch vụ đăng kiểm xe cơ giới – một lĩnh vực vừa mang tính chất dịch vụ công, vừa là hoạt động kinh doanh có điều kiện.</w:t>
      </w:r>
      <w:r w:rsidR="007B0143" w:rsidRPr="00C5426C">
        <w:t xml:space="preserve"> Đề án </w:t>
      </w:r>
      <w:r w:rsidRPr="00C5426C">
        <w:t xml:space="preserve">có giá trị hệ thống hóa các quy phạm pháp luật hiện hành, từ Luật Giao thông đường bộ, các nghị định, thông tư đến các văn bản hướng dẫn thi hành, qua đó tạo nên cái nhìn tổng quan và khoa học về cơ chế pháp lý điều chỉnh hoạt động đăng kiểm. Công trình nghiên cứu này giúp định vị rõ hơn vị trí, vai trò của hoạt động đăng kiểm trong hệ thống pháp luật về giao thông vận tải và quản lý dịch vụ công, qua đó phân định rạch ròi giữa chức năng quản lý nhà nước và chức năng cung ứng dịch vụ đăng kiểm.Kết quả nghiên cứu cũng mang tính chất tham khảo học thuật, có thể được sử dụng làm nguồn tư liệu cho các nghiên cứu chuyên sâu về pháp luật giao thông, pháp luật kinh doanh dịch vụ có điều kiện, và pháp luật về trách nhiệm nghề nghiệp. </w:t>
      </w:r>
    </w:p>
    <w:p w14:paraId="1F670420" w14:textId="1411289E" w:rsidR="00C91EDC" w:rsidRPr="00C5426C" w:rsidRDefault="00C91EDC" w:rsidP="00906BD6">
      <w:pPr>
        <w:ind w:firstLine="720"/>
      </w:pPr>
      <w:r w:rsidRPr="00C5426C">
        <w:rPr>
          <w:i/>
          <w:iCs/>
        </w:rPr>
        <w:t>Ý nghĩa thực tiễn</w:t>
      </w:r>
      <w:r w:rsidRPr="00C5426C">
        <w:t xml:space="preserve">: Đề </w:t>
      </w:r>
      <w:r w:rsidR="007B0143" w:rsidRPr="00C5426C">
        <w:t>án</w:t>
      </w:r>
      <w:r w:rsidRPr="00C5426C">
        <w:t xml:space="preserve"> đánh giá thực trạng áp dụng pháp luật về đăng kiểm tại Trung tâm đăng kiểm 2927D, qua đó chỉ ra những điểm phù hợp, những bất cập và khoảng cách giữa quy định pháp luật và thực tiễn triển khai. Các phân tích của </w:t>
      </w:r>
      <w:r w:rsidR="00C5426C">
        <w:rPr>
          <w:lang w:val="vi-VN"/>
        </w:rPr>
        <w:t>Đề án</w:t>
      </w:r>
      <w:r w:rsidRPr="00C5426C">
        <w:t xml:space="preserve"> góp phần làm rõ những vấn đề đặt ra trong quản lý nhà nước đối với dịch vụ đăng kiểm, bao gồm: điều kiện hoạt động, quy trình kiểm định, trách nhiệm pháp lý của đơn vị đăng kiểm và đăng kiểm viên. Các giải pháp đề xuất từ nghiên cứu có thể giúp cơ quan quản lý nhà nước hoàn thiện chính sách, đồng thời giúp các trung tâm đăng kiểm tổ chức hoạt động hiệu quả, minh bạch và phù hợp với các chuẩn mực quốc tế, đặc biệt là các khuyến nghị của CITA (Hiệp hội </w:t>
      </w:r>
      <w:r w:rsidR="009D5C33">
        <w:t>đ</w:t>
      </w:r>
      <w:r w:rsidRPr="00C5426C">
        <w:t xml:space="preserve">ăng kiểm </w:t>
      </w:r>
      <w:r w:rsidR="00A91DA7">
        <w:t>ô</w:t>
      </w:r>
      <w:r w:rsidRPr="00C5426C">
        <w:t xml:space="preserve"> tô Quốc tế).</w:t>
      </w:r>
      <w:r w:rsidR="007B0143" w:rsidRPr="00C5426C">
        <w:t xml:space="preserve"> Đề án</w:t>
      </w:r>
      <w:r w:rsidRPr="00C5426C">
        <w:t xml:space="preserve"> vì vậy không chỉ có giá trị học thuật, mà còn mang tính ứng dụng cao trong việc nâng cao hiệu quả quản lý và phát triển bền vững hệ thống đăng kiểm xe cơ giới ở Việt Nam.</w:t>
      </w:r>
    </w:p>
    <w:p w14:paraId="4E160EC0" w14:textId="7C40A526" w:rsidR="00C91EDC" w:rsidRPr="00C5426C" w:rsidRDefault="00333D2E" w:rsidP="00906BD6">
      <w:pPr>
        <w:ind w:firstLine="720"/>
      </w:pPr>
      <w:r w:rsidRPr="00C5426C">
        <w:t xml:space="preserve">Đề án có </w:t>
      </w:r>
      <w:r w:rsidR="00C91EDC" w:rsidRPr="00C5426C">
        <w:t>ý nghĩa thiết thực đối với cả cấp độ vi mô và vĩ mô trong lĩnh vực kinh doanh dịch vụ đăng kiểm xe cơ giới tại Việt Na</w:t>
      </w:r>
      <w:r w:rsidRPr="00C5426C">
        <w:t>m.</w:t>
      </w:r>
      <w:r w:rsidR="00C91EDC" w:rsidRPr="00C5426C">
        <w:t xml:space="preserve"> Ở cấp độ vi mô: Là tài liệu tham khảo quan trọng cho các trung tâm đăng kiểm (như 2927D) trong việc tổ chức hoạt động theo đúng quy định pháp luật, nâng cao chất lượng dịch vụ và giảm thiểu rủi ro pháp lý.</w:t>
      </w:r>
      <w:r w:rsidRPr="00C5426C">
        <w:t xml:space="preserve"> </w:t>
      </w:r>
      <w:r w:rsidR="00C91EDC" w:rsidRPr="00C5426C">
        <w:t>Hỗ trợ đăng kiểm viên và cán bộ nghiệp vụ hiểu rõ hơn cơ sở pháp lý điều chỉnh công việc của mình, từ đó nâng cao ý thức nghề nghiệp và trách nhiệm trong hoạt động đăng kiểm.</w:t>
      </w:r>
      <w:r w:rsidRPr="00C5426C">
        <w:t xml:space="preserve"> </w:t>
      </w:r>
      <w:r w:rsidR="00C91EDC" w:rsidRPr="00C5426C">
        <w:t>Cung cấp thông tin hữu ích cho chủ phương tiện, doanh nghiệp vận tải trong việc nắm bắt quyền và nghĩa vụ khi tham gia đăng kiểm, từ đó góp phần tăng tính minh bạch và niềm tin xã hội vào hoạt động đăng kiểm.</w:t>
      </w:r>
      <w:r w:rsidRPr="00C5426C">
        <w:t xml:space="preserve"> </w:t>
      </w:r>
      <w:r w:rsidR="00C91EDC" w:rsidRPr="00C5426C">
        <w:t xml:space="preserve">Ở cấp độ vĩ mô: Giúp cơ quan quản lý nhà nước (Cục </w:t>
      </w:r>
      <w:r w:rsidR="00F8428A">
        <w:t>Đ</w:t>
      </w:r>
      <w:r w:rsidR="00C91EDC" w:rsidRPr="00C5426C">
        <w:t>ăng kiểm Việt Nam, Bộ Giao thông vận tải) có thêm nguồn dữ liệu và phân tích để rà soát, đánh giá hiệu quả chính sách, từ đó hoàn thiện hệ thống pháp luật và cơ chế quản lý đối với dịch vụ đăng kiểm.</w:t>
      </w:r>
      <w:r w:rsidRPr="00C5426C">
        <w:t xml:space="preserve"> </w:t>
      </w:r>
      <w:r w:rsidR="00C91EDC" w:rsidRPr="00C5426C">
        <w:t>Góp phần định hướng cải cách thủ tục hành chính, ứng dụng công nghệ số trong hoạt động đăng kiểm, phù hợp với yêu cầu hội nhập quốc tế và các khuyến nghị của CITA.</w:t>
      </w:r>
      <w:r w:rsidRPr="00C5426C">
        <w:t xml:space="preserve"> </w:t>
      </w:r>
      <w:r w:rsidR="00C91EDC" w:rsidRPr="00C5426C">
        <w:t xml:space="preserve">Tạo cơ sở thực tiễn cho việc hoạch định chính sách an toàn giao thông đường bộ, thông qua việc nâng cao chất lượng và độ tin cậy của công tác kiểm định phương tiện. Như vậy, </w:t>
      </w:r>
      <w:r w:rsidRPr="00C5426C">
        <w:t>án</w:t>
      </w:r>
      <w:r w:rsidR="00C91EDC" w:rsidRPr="00C5426C">
        <w:t xml:space="preserve"> không chỉ mang tính chất nghiên cứu khoa học mà còn là một tài liệu tham khảo có giá trị ứng dụng cao, phục vụ đồng thời lợi ích của chủ thể vi mô và vĩ mô, từ cơ sở đăng kiểm đến cơ quan hoạch định chính sách.</w:t>
      </w:r>
    </w:p>
    <w:p w14:paraId="133BCF4C" w14:textId="4CA809B2" w:rsidR="00A506B2" w:rsidRPr="00C5426C" w:rsidRDefault="00333D2E" w:rsidP="00906BD6">
      <w:pPr>
        <w:pStyle w:val="Heading2"/>
      </w:pPr>
      <w:bookmarkStart w:id="30" w:name="_Toc217746865"/>
      <w:bookmarkStart w:id="31" w:name="_Toc224769457"/>
      <w:r w:rsidRPr="00C5426C">
        <w:t xml:space="preserve">7. </w:t>
      </w:r>
      <w:r w:rsidR="00A506B2" w:rsidRPr="00C5426C">
        <w:t>Kết cấu của đề án</w:t>
      </w:r>
      <w:bookmarkEnd w:id="30"/>
      <w:bookmarkEnd w:id="31"/>
    </w:p>
    <w:p w14:paraId="3A75CEFB" w14:textId="77777777" w:rsidR="00A506B2" w:rsidRPr="00C5426C" w:rsidRDefault="00A506B2" w:rsidP="00906BD6">
      <w:pPr>
        <w:ind w:firstLine="720"/>
      </w:pPr>
      <w:r w:rsidRPr="00C5426C">
        <w:t>Ngoài phần Mở đầu, Kết luận, Danh mục tài liệu tham khảo và Phụ lục, nội dung chính của đề án được kết cấu thành 03 chương:</w:t>
      </w:r>
    </w:p>
    <w:p w14:paraId="5492521E" w14:textId="0186B149" w:rsidR="00A506B2" w:rsidRPr="00C5426C" w:rsidRDefault="00A506B2" w:rsidP="00906BD6">
      <w:pPr>
        <w:ind w:firstLine="720"/>
      </w:pPr>
      <w:r w:rsidRPr="00C5426C">
        <w:rPr>
          <w:b/>
          <w:bCs/>
          <w:i/>
          <w:iCs/>
        </w:rPr>
        <w:t>Chương</w:t>
      </w:r>
      <w:r w:rsidR="00AB5465" w:rsidRPr="00C5426C">
        <w:rPr>
          <w:b/>
          <w:bCs/>
          <w:i/>
          <w:iCs/>
        </w:rPr>
        <w:t xml:space="preserve"> 1</w:t>
      </w:r>
      <w:r w:rsidR="00E90DBC" w:rsidRPr="00C5426C">
        <w:t>: Một số vấn đề lý luận pháp lý về đăng kiểm xe cơ giới và pháp luật về kinh doanh dịch vụ đăng kiểm xe cơ giới</w:t>
      </w:r>
      <w:r w:rsidR="00AB5465" w:rsidRPr="00C5426C">
        <w:t>.</w:t>
      </w:r>
    </w:p>
    <w:p w14:paraId="56E49DCA" w14:textId="1E8F6241" w:rsidR="00565810" w:rsidRPr="00C5426C" w:rsidRDefault="00A506B2" w:rsidP="00906BD6">
      <w:pPr>
        <w:ind w:firstLine="720"/>
      </w:pPr>
      <w:r w:rsidRPr="00C5426C">
        <w:rPr>
          <w:b/>
          <w:bCs/>
          <w:i/>
          <w:iCs/>
        </w:rPr>
        <w:t>Chương 2</w:t>
      </w:r>
      <w:r w:rsidR="00AB5465" w:rsidRPr="00C5426C">
        <w:rPr>
          <w:i/>
          <w:iCs/>
        </w:rPr>
        <w:t>:</w:t>
      </w:r>
      <w:r w:rsidRPr="00C5426C">
        <w:rPr>
          <w:i/>
          <w:iCs/>
        </w:rPr>
        <w:t xml:space="preserve"> </w:t>
      </w:r>
      <w:r w:rsidR="00E01C48" w:rsidRPr="00C5426C">
        <w:t>Thực trạng p</w:t>
      </w:r>
      <w:r w:rsidR="00565810" w:rsidRPr="00C5426C">
        <w:rPr>
          <w:lang w:val="vi-VN"/>
        </w:rPr>
        <w:t>háp luật kinh doanh dịch vụ kiểm định xe cơ giới tại Việt Nam và thực tiễn thực hiện</w:t>
      </w:r>
      <w:r w:rsidR="00E01C48" w:rsidRPr="00C5426C">
        <w:t xml:space="preserve"> pháp luật về kinh doanh dịch vụ kiểm định xe cơ giới</w:t>
      </w:r>
      <w:r w:rsidR="00565810" w:rsidRPr="00C5426C">
        <w:rPr>
          <w:lang w:val="vi-VN"/>
        </w:rPr>
        <w:t xml:space="preserve"> tại Trung tâm đăng kiểm 2927D</w:t>
      </w:r>
      <w:r w:rsidR="00AB5465" w:rsidRPr="00C5426C">
        <w:t>.</w:t>
      </w:r>
      <w:r w:rsidR="00565810" w:rsidRPr="00C5426C">
        <w:t xml:space="preserve"> </w:t>
      </w:r>
    </w:p>
    <w:p w14:paraId="71B73ADB" w14:textId="32A634C1" w:rsidR="005A5456" w:rsidRDefault="00A506B2" w:rsidP="00906BD6">
      <w:pPr>
        <w:ind w:firstLine="720"/>
        <w:rPr>
          <w:bCs/>
        </w:rPr>
      </w:pPr>
      <w:r w:rsidRPr="00C5426C">
        <w:rPr>
          <w:b/>
          <w:bCs/>
          <w:i/>
          <w:iCs/>
        </w:rPr>
        <w:t>Chương 3</w:t>
      </w:r>
      <w:r w:rsidR="005A5456" w:rsidRPr="00C5426C">
        <w:rPr>
          <w:bCs/>
          <w:i/>
          <w:iCs/>
        </w:rPr>
        <w:t xml:space="preserve">: </w:t>
      </w:r>
      <w:r w:rsidR="005A5456" w:rsidRPr="00C5426C">
        <w:rPr>
          <w:bCs/>
        </w:rPr>
        <w:t xml:space="preserve">Định hướng, giải pháp hoàn thiện </w:t>
      </w:r>
      <w:r w:rsidR="005A5456" w:rsidRPr="00C5426C">
        <w:t xml:space="preserve">pháp luật về kinh doanh dịch vụ đăng kiểm xe cơ giới ở Việt Nam </w:t>
      </w:r>
      <w:r w:rsidR="005A5456" w:rsidRPr="00C5426C">
        <w:rPr>
          <w:bCs/>
        </w:rPr>
        <w:t>và giải pháp nâng cao hiệu quả thực hiện pháp luật về kinh doanh dịch vụ đăng kiểm xe cơ giới tại trung tâm đăng kiểm 2927D</w:t>
      </w:r>
      <w:r w:rsidR="00AB5465" w:rsidRPr="00C5426C">
        <w:rPr>
          <w:bCs/>
        </w:rPr>
        <w:t>.</w:t>
      </w:r>
    </w:p>
    <w:p w14:paraId="1256ED57" w14:textId="77777777" w:rsidR="0017346A" w:rsidRDefault="0017346A" w:rsidP="0017346A">
      <w:pPr>
        <w:pStyle w:val="Heading1"/>
        <w:sectPr w:rsidR="0017346A" w:rsidSect="00EE5BC9">
          <w:headerReference w:type="default" r:id="rId15"/>
          <w:pgSz w:w="11910" w:h="16840" w:code="9"/>
          <w:pgMar w:top="1701" w:right="1134" w:bottom="1701" w:left="1985" w:header="851" w:footer="181" w:gutter="0"/>
          <w:pgNumType w:start="1"/>
          <w:cols w:space="720"/>
        </w:sectPr>
      </w:pPr>
      <w:bookmarkStart w:id="32" w:name="_Toc217746866"/>
    </w:p>
    <w:p w14:paraId="4A555848" w14:textId="09A176CB" w:rsidR="00A506B2" w:rsidRPr="00C5426C" w:rsidRDefault="00A506B2" w:rsidP="0017346A">
      <w:pPr>
        <w:pStyle w:val="Heading1"/>
        <w:rPr>
          <w:b w:val="0"/>
        </w:rPr>
      </w:pPr>
      <w:bookmarkStart w:id="33" w:name="_Toc224769458"/>
      <w:r w:rsidRPr="00C5426C">
        <w:t xml:space="preserve">CHƯƠNG 1. </w:t>
      </w:r>
      <w:r w:rsidR="00E90DBC" w:rsidRPr="00C5426C">
        <w:t>MỘT SỐ VẤN ĐỀ LÝ LUẬN VỀ KINH DOANH DỊCH VỤ ĐĂNG KIỂM XE CƠ GIỚI VÀ PHÁP LUẬT VỀ KINH DOANH DỊCH VỤ ĐĂNG KIỂM XE CƠ GIỚI</w:t>
      </w:r>
      <w:bookmarkEnd w:id="32"/>
      <w:bookmarkEnd w:id="33"/>
    </w:p>
    <w:p w14:paraId="4E6E3BFC" w14:textId="6F10AF80" w:rsidR="00E21CF1" w:rsidRPr="00C5426C" w:rsidRDefault="006F3FF6" w:rsidP="0017346A">
      <w:pPr>
        <w:pStyle w:val="Heading2"/>
        <w:rPr>
          <w:bCs/>
          <w:lang w:val="vi-VN"/>
        </w:rPr>
      </w:pPr>
      <w:bookmarkStart w:id="34" w:name="_Toc217746867"/>
      <w:bookmarkStart w:id="35" w:name="_Toc224769459"/>
      <w:r w:rsidRPr="00C5426C">
        <w:t>1.1.</w:t>
      </w:r>
      <w:r w:rsidR="0017346A">
        <w:t xml:space="preserve"> </w:t>
      </w:r>
      <w:r w:rsidR="00E90DBC" w:rsidRPr="00C5426C">
        <w:t>Một số vấn đề lý luận về kinh doanh dịch vụ đăng kiểm xe cơ giới</w:t>
      </w:r>
      <w:bookmarkEnd w:id="34"/>
      <w:bookmarkEnd w:id="35"/>
    </w:p>
    <w:p w14:paraId="453E92AA" w14:textId="6B4754B4" w:rsidR="00E21CF1" w:rsidRDefault="00E21CF1" w:rsidP="0017346A">
      <w:pPr>
        <w:pStyle w:val="Heading3"/>
      </w:pPr>
      <w:bookmarkStart w:id="36" w:name="_Toc217746868"/>
      <w:bookmarkStart w:id="37" w:name="_Toc224769460"/>
      <w:r w:rsidRPr="00C5426C">
        <w:t>1.1.1.</w:t>
      </w:r>
      <w:r w:rsidRPr="00C5426C">
        <w:rPr>
          <w:lang w:val="vi-VN"/>
        </w:rPr>
        <w:t xml:space="preserve"> Khái niệm kinh doanh dịch vụ </w:t>
      </w:r>
      <w:r w:rsidRPr="00C5426C">
        <w:t>kiểm định xe cơ giới</w:t>
      </w:r>
      <w:bookmarkEnd w:id="36"/>
      <w:bookmarkEnd w:id="37"/>
    </w:p>
    <w:p w14:paraId="42123FD2" w14:textId="502C4B05" w:rsidR="00775373" w:rsidRDefault="00775373" w:rsidP="00F56A08">
      <w:r>
        <w:tab/>
        <w:t>Từ góc độ kỹ thuật và an toàn giao thông</w:t>
      </w:r>
      <w:r w:rsidR="00F56A08">
        <w:t>, t</w:t>
      </w:r>
      <w:r>
        <w:t>heo Luật Giao thông đường bộ năm 2008</w:t>
      </w:r>
      <w:r w:rsidR="00F56A08">
        <w:t xml:space="preserve"> (nay là Luật Đường bộ 2024)</w:t>
      </w:r>
      <w:r>
        <w:t>, kiểm định an toàn kỹ thuật và bảo vệ môi trường xe cơ giới (gọi tắt là kiểm định) là việc cơ quan có thẩm quyền thực hiện kiểm tra, đánh giá lần đầu và định kỳ tình trạng an toàn kỹ thuật và bảo vệ môi trường của xe cơ giới theo các tiêu chuẩn</w:t>
      </w:r>
      <w:r w:rsidR="00F56A08">
        <w:t>, quy chuẩn kỹ thuật quốc gia</w:t>
      </w:r>
      <w:r w:rsidR="00F56A08">
        <w:rPr>
          <w:rStyle w:val="FootnoteReference"/>
        </w:rPr>
        <w:footnoteReference w:id="1"/>
      </w:r>
      <w:r>
        <w:t xml:space="preserve">. Như vậy, xét về mặt nội dung, đây là một hoạt động giám sát kỹ thuật bắt buộc nhằm đảm bảo phương tiện khi tham gia giao thông phải đáp ứng các chỉ số an toàn, giảm thiểu rủi ro tai nạn và ô nhiễm môi trường. Trong các giáo trình về Kinh tế Vận tải hoặc Quản lý nhà nước về giao thông, hoạt động này được coi là một công cụ </w:t>
      </w:r>
      <w:r w:rsidR="003900E1">
        <w:t>“</w:t>
      </w:r>
      <w:r>
        <w:t>hàng rào kỹ thuật</w:t>
      </w:r>
      <w:r w:rsidR="003900E1">
        <w:t>”</w:t>
      </w:r>
      <w:r>
        <w:t xml:space="preserve"> quan trọng mà Nhà nước á</w:t>
      </w:r>
      <w:r w:rsidR="00F56A08">
        <w:t>p đặt lên phương tiện vận tải</w:t>
      </w:r>
      <w:r w:rsidR="00F56A08">
        <w:rPr>
          <w:rStyle w:val="FootnoteReference"/>
        </w:rPr>
        <w:footnoteReference w:id="2"/>
      </w:r>
      <w:r>
        <w:t>.</w:t>
      </w:r>
    </w:p>
    <w:p w14:paraId="6E2D0862" w14:textId="6417FEB2" w:rsidR="00775373" w:rsidRDefault="00F56A08" w:rsidP="00775373">
      <w:r>
        <w:tab/>
        <w:t>T</w:t>
      </w:r>
      <w:r w:rsidR="00775373">
        <w:t>ừ góc độ pháp lý và loại hình kinh doanh</w:t>
      </w:r>
      <w:r>
        <w:t>, k</w:t>
      </w:r>
      <w:r w:rsidR="00775373">
        <w:t>inh doanh dịch vụ kiểm định xe cơ giới không phải là một hoạt động thương mại thông thường mà là một ngành nghề kinh doanh có điều kiện. Theo Nghị định số 139/2018/NĐ-CP (sửa đổi, bổ sung bởi Nghị định 30/2023/NĐ-CP), kinh doanh dịch vụ kiểm định xe cơ giới là việc tổ chức được thành lập theo quy định của pháp luật, đầu tư cơ sở vật chất kỹ thuật, nhân lực để thực hiện công tác kiểm định và thu phí theo quy địn</w:t>
      </w:r>
      <w:r>
        <w:t>h</w:t>
      </w:r>
      <w:r>
        <w:rPr>
          <w:rStyle w:val="FootnoteReference"/>
        </w:rPr>
        <w:footnoteReference w:id="3"/>
      </w:r>
      <w:r w:rsidR="00775373">
        <w:t>.</w:t>
      </w:r>
    </w:p>
    <w:p w14:paraId="492F834E" w14:textId="1CF2A1D6" w:rsidR="00775373" w:rsidRDefault="00F56A08" w:rsidP="00775373">
      <w:r>
        <w:tab/>
      </w:r>
      <w:r w:rsidR="00775373">
        <w:t xml:space="preserve">Điểm cốt lõi ở đây là sự chuyển dịch từ cơ chế </w:t>
      </w:r>
      <w:r w:rsidR="003900E1">
        <w:t>“</w:t>
      </w:r>
      <w:r w:rsidR="00775373">
        <w:t>Nhà nước độc quyền</w:t>
      </w:r>
      <w:r w:rsidR="003900E1">
        <w:t>”</w:t>
      </w:r>
      <w:r w:rsidR="00775373">
        <w:t xml:space="preserve"> sang </w:t>
      </w:r>
      <w:r w:rsidR="003900E1">
        <w:t>“</w:t>
      </w:r>
      <w:r w:rsidR="00775373">
        <w:t>xã hội hóa</w:t>
      </w:r>
      <w:r w:rsidR="003900E1">
        <w:t>”</w:t>
      </w:r>
      <w:r w:rsidR="00775373">
        <w:t>. Trước đây, việc kiểm định hoàn toàn do các đơn vị sự nghiệp công lập thực hiện. Tuy nhiên, với chủ trương xã hội hóa dịch vụ công, hoạt động này đã được chuyển thành một loại hình dịch vụ kinh doanh. Các doanh nghiệp, tổ chức (kể cả tư nhân) đáp ứng đủ điều kiện về cơ sở vật chất, dây chuyền kiểm định, và nhân lực (đăng kiểm viên) đều được cấp giấy chứng nhận đủ điều kiện hoạt động kiểm định xe cơ giới.</w:t>
      </w:r>
    </w:p>
    <w:p w14:paraId="437D47B2" w14:textId="1D96623C" w:rsidR="00775373" w:rsidRDefault="00F56A08" w:rsidP="00775373">
      <w:r>
        <w:tab/>
      </w:r>
      <w:r w:rsidR="00775373">
        <w:t xml:space="preserve">Xét dưới góc độ Khoa học Hành chính công, kinh doanh dịch vụ kiểm định xe cơ giới là một dạng dịch vụ hành chính công được ủy quyền. Mặc dù đơn vị cung cấp dịch vụ có thể là doanh nghiệp tư nhân hoạt động vì mục tiêu lợi nhuận, nhưng sản phẩm đầu ra của họ (Giấy chứng nhận kiểm định) lại mang tính chất pháp lý thay mặt cơ quan quản lý nhà nước xác nhận tình trạng phương tiện. Do đó, hoạt động kinh doanh này chịu sự giám sát chặt chẽ hơn bất kỳ loại hình dịch vụ kỹ thuật nào khác. Tạp chí Giao thông Vận tải đã từng có nhiều bài viết nhận định rằng: </w:t>
      </w:r>
      <w:r w:rsidR="003900E1">
        <w:t>“</w:t>
      </w:r>
      <w:r w:rsidR="00775373">
        <w:t>Thị trường dịch vụ kiểm định là một thị trường bán cạnh tranh, nơi yếu tố chất lượng không nằm ở sự thỏa mãn thị hiếu khách hàng (như dịch vụ thông thường) mà nằm ở sự tuân thủ tuyệt đối các quy chuẩn kỹ thuật quốc gia</w:t>
      </w:r>
      <w:r w:rsidR="003900E1">
        <w:t>”</w:t>
      </w:r>
      <w:r>
        <w:rPr>
          <w:rStyle w:val="FootnoteReference"/>
        </w:rPr>
        <w:footnoteReference w:id="4"/>
      </w:r>
      <w:r w:rsidR="00775373">
        <w:t>.</w:t>
      </w:r>
    </w:p>
    <w:p w14:paraId="364B4044" w14:textId="76DFB5A9" w:rsidR="00775373" w:rsidRPr="00775373" w:rsidRDefault="00775373" w:rsidP="00F56A08">
      <w:pPr>
        <w:ind w:firstLine="720"/>
      </w:pPr>
      <w:r>
        <w:t xml:space="preserve">Dựa trên sự tổng hợp các góc độ kỹ thuật, pháp lý và kinh tế nêu trên, </w:t>
      </w:r>
      <w:r w:rsidR="00F56A08">
        <w:t>có thể hiểu k</w:t>
      </w:r>
      <w:r>
        <w:t>inh doanh dịch vụ kiểm định xe cơ giới là hoạt động thương mại có điều kiện, trong đó các tổ chức (được thành lập và cấp phép theo quy định của pháp luật) đầu tư cơ sở vật chất, trang thiết bị kỹ thuật và nhân lực chuyên môn để cung cấp dịch vụ kiểm tra, đánh giá tình trạng an toàn kỹ thuật và bảo vệ môi trường của xe cơ giới theo các quy chuẩn quốc gia, nhằm mục đích thu lợi nhuận thông qua việc thu giá dịch vụ kiểm đ</w:t>
      </w:r>
      <w:r w:rsidR="00F56A08">
        <w:t>ịnh theo quy định của Nhà nước.</w:t>
      </w:r>
    </w:p>
    <w:p w14:paraId="31015E92" w14:textId="2B7661B9" w:rsidR="00C72657" w:rsidRDefault="00E21CF1" w:rsidP="0017346A">
      <w:pPr>
        <w:pStyle w:val="Heading3"/>
      </w:pPr>
      <w:bookmarkStart w:id="38" w:name="_Toc217746869"/>
      <w:bookmarkStart w:id="39" w:name="_Toc224769461"/>
      <w:r w:rsidRPr="00C5426C">
        <w:t>1.1.2.</w:t>
      </w:r>
      <w:r w:rsidRPr="00C5426C">
        <w:rPr>
          <w:lang w:val="vi-VN"/>
        </w:rPr>
        <w:t xml:space="preserve"> Đặc điểm của kinh doanh dịch vụ </w:t>
      </w:r>
      <w:r w:rsidRPr="00C5426C">
        <w:t>kiểm định xe cơ giới</w:t>
      </w:r>
      <w:bookmarkEnd w:id="38"/>
      <w:bookmarkEnd w:id="39"/>
    </w:p>
    <w:p w14:paraId="0ECF4F02" w14:textId="77777777" w:rsidR="00B30690" w:rsidRDefault="00743855" w:rsidP="00B30690">
      <w:r>
        <w:tab/>
      </w:r>
      <w:r w:rsidR="00B30690">
        <w:t>Kinh doanh dịch vụ kiểm định xe cơ giới là một loại hình thương mại dịch vụ đặc thù, đóng vai trò quan trọng trong việc đảm bảo an toàn giao thông và bảo vệ môi trường. Dựa trên các quy định pháp luật hiện hành và lý thuyết về quản lý dịch vụ công, hoạt động này mang những đặc điểm nổi bật sau đây:</w:t>
      </w:r>
    </w:p>
    <w:p w14:paraId="7F88F9A8" w14:textId="1C0659FC" w:rsidR="00B30690" w:rsidRDefault="00B30690" w:rsidP="00B30690">
      <w:r>
        <w:tab/>
        <w:t>- Tính chất kinh doanh có điều kiện và chịu sự quản lý chặt chẽ của Nhà nước</w:t>
      </w:r>
    </w:p>
    <w:p w14:paraId="44DEA947" w14:textId="70B83C48" w:rsidR="00B30690" w:rsidRDefault="00B30690" w:rsidP="00B30690">
      <w:pPr>
        <w:ind w:firstLine="720"/>
      </w:pPr>
      <w:r>
        <w:t>Khác với các loại hình dịch vụ thương mại thông thường, kinh doanh dịch vụ kiểm định xe cơ giới được pháp luật Việt Nam quy định là ngành nghề đầu tư kinh doanh có điều kiện. Điều này xuất phát từ việc chất lượng của dịch vụ ảnh hưởng trực tiếp đến an toàn tính mạng con người và trật tự an toàn giao thông xã hội. Theo quy định tại Nghị định 139/2018/NĐ-CP và được sửa đổi, bổ sung bởi Nghị định 30/2023/NĐ-CP, các đơn vị muốn tham gia thị trường này phải đáp ứng các tiêu chuẩn khắt khe về cơ sở vật chất, dây chuyền kiểm định, nhân lực và hệ thống quản lý chất lượng trước khi được cấp Giấy chứng nhận đủ điều kiện hoạt động</w:t>
      </w:r>
      <w:r>
        <w:rPr>
          <w:rStyle w:val="FootnoteReference"/>
        </w:rPr>
        <w:footnoteReference w:id="5"/>
      </w:r>
      <w:r>
        <w:t>. Do đó, đặc điểm tiên quyết của loại hình này là rào cản gia nhập ngành cao về mặt pháp lý nhằm đảm bảo lợi ích công cộng.</w:t>
      </w:r>
    </w:p>
    <w:p w14:paraId="7B09FB93" w14:textId="2645A2D7" w:rsidR="00B30690" w:rsidRDefault="00B30690" w:rsidP="00B30690">
      <w:r>
        <w:tab/>
        <w:t>- Xu hướng xã hội hóa dịch vụ công</w:t>
      </w:r>
    </w:p>
    <w:p w14:paraId="490523B9" w14:textId="490A3870" w:rsidR="00B30690" w:rsidRDefault="00B30690" w:rsidP="00B30690">
      <w:pPr>
        <w:ind w:firstLine="720"/>
      </w:pPr>
      <w:r>
        <w:t xml:space="preserve">Trong giai đoạn trước đây, hoạt động đăng kiểm chủ yếu do các đơn vị sự nghiệp công lập thực hiện. Tuy nhiên, đặc điểm nổi bật trong giai đoạn hiện nay là tính </w:t>
      </w:r>
      <w:r w:rsidR="003900E1">
        <w:t>“</w:t>
      </w:r>
      <w:r>
        <w:t>xã hội hóa</w:t>
      </w:r>
      <w:r w:rsidR="003900E1">
        <w:t>”</w:t>
      </w:r>
      <w:r>
        <w:t xml:space="preserve"> mạnh mẽ. Nhà nước đã chuyển từ vai trò </w:t>
      </w:r>
      <w:r w:rsidR="003900E1">
        <w:t>“</w:t>
      </w:r>
      <w:r>
        <w:t>làm dịch vụ</w:t>
      </w:r>
      <w:r w:rsidR="003900E1">
        <w:t>”</w:t>
      </w:r>
      <w:r>
        <w:t xml:space="preserve"> sang </w:t>
      </w:r>
      <w:r w:rsidR="003900E1">
        <w:t>“</w:t>
      </w:r>
      <w:r>
        <w:t>quản lý dịch vụ</w:t>
      </w:r>
      <w:r w:rsidR="003900E1">
        <w:t>”</w:t>
      </w:r>
      <w:r>
        <w:t>, khuyến khích các thành phần kinh tế tư nhân tham gia đầu tư. Việc xóa bỏ quy hoạch mạng lưới các đơn vị đăng kiểm đã mở đường cho sự phát triển về số lượng các trung tâm đăng kiểm tư nhân, tạo ra môi trường cạnh tranh hơn</w:t>
      </w:r>
      <w:r>
        <w:rPr>
          <w:rStyle w:val="FootnoteReference"/>
        </w:rPr>
        <w:footnoteReference w:id="6"/>
      </w:r>
      <w:r>
        <w:t>. Tuy nhiên, dù là đơn vị tư nhân hay nhà nước, hoạt động kiểm định vẫn mang bản chất là dịch vụ công do Nhà nước ủy quyền, nên mục tiêu lợi nhuận phải luôn song hành và không được xâm phạm đến mục tiêu an toàn kỹ thuật.</w:t>
      </w:r>
    </w:p>
    <w:p w14:paraId="3B947EFF" w14:textId="3464218D" w:rsidR="00B30690" w:rsidRDefault="00B30690" w:rsidP="00B30690">
      <w:r>
        <w:tab/>
        <w:t>- Yêu cầu cao về công nghệ kỹ thuật và năng lực nhân sự</w:t>
      </w:r>
    </w:p>
    <w:p w14:paraId="4AD8DB6C" w14:textId="42C77B6D" w:rsidR="00B30690" w:rsidRDefault="00B30690" w:rsidP="00B30690">
      <w:pPr>
        <w:ind w:firstLine="720"/>
      </w:pPr>
      <w:r>
        <w:t>Đặc thù của dịch vụ kiểm định là dựa trên các thông số kỹ thuật chính xác. Do đó, hoạt động kinh doanh này có đặc điểm thâm dụng vốn và công nghệ. Các đơn vị kinh doanh bắt buộc phải trang bị hệ thống dây chuyền kiểm định đồng bộ (thiết bị đo phanh, đo khí thải, kiểm tra đèn...) đáp ứng Quy chuẩn kỹ thuật quốc gia. Bên cạnh đó, yếu tố con người là đặc điểm then chốt. Nhân sự thực hiện dịch vụ (đăng kiểm viên) không chỉ là lao động phổ thông mà phải là nhân sự kỹ thuật cao, được đào tạo bài bản, trải qua tập huấn và được Cục Đăng kiểm Việt Nam cấp chứng chỉ hành nghề</w:t>
      </w:r>
      <w:r>
        <w:rPr>
          <w:rStyle w:val="FootnoteReference"/>
        </w:rPr>
        <w:footnoteReference w:id="7"/>
      </w:r>
      <w:r>
        <w:t>. Sự phụ thuộc vào tính chính xác của máy móc và đạo đức nghề nghiệp của đăng kiểm viên tạo nên tính nhạy cảm rủi ro cao cho loại hình kinh doanh này.</w:t>
      </w:r>
    </w:p>
    <w:p w14:paraId="059A5173" w14:textId="3FAAFF38" w:rsidR="00B30690" w:rsidRDefault="00B30690" w:rsidP="00B30690">
      <w:r>
        <w:tab/>
        <w:t>- Tính chất tiêu dùng bắt buộc và chu kỳ lặp lại</w:t>
      </w:r>
    </w:p>
    <w:p w14:paraId="0C336972" w14:textId="1D0BDADD" w:rsidR="00B30690" w:rsidRDefault="00B30690" w:rsidP="00B30690">
      <w:pPr>
        <w:ind w:firstLine="720"/>
      </w:pPr>
      <w:r>
        <w:t xml:space="preserve">Xét dưới góc độ kinh tế học, cầu đối với dịch vụ kiểm định xe cơ giới là cầu bắt buộc. Chủ phương tiện không có quyền lựa chọn </w:t>
      </w:r>
      <w:r w:rsidR="003900E1">
        <w:t>“</w:t>
      </w:r>
      <w:r>
        <w:t>sử dụng</w:t>
      </w:r>
      <w:r w:rsidR="003900E1">
        <w:t>”</w:t>
      </w:r>
      <w:r>
        <w:t xml:space="preserve"> hay </w:t>
      </w:r>
      <w:r w:rsidR="003900E1">
        <w:t>“</w:t>
      </w:r>
      <w:r>
        <w:t>không sử dụng</w:t>
      </w:r>
      <w:r w:rsidR="003900E1">
        <w:t>”</w:t>
      </w:r>
      <w:r>
        <w:t xml:space="preserve"> dịch vụ, mà bắt buộc phải thực hiện theo chu kỳ thời gian quy định (6 tháng, 12 tháng, 24 tháng... tùy loại xe) được quy định</w:t>
      </w:r>
      <w:r w:rsidR="00216F67">
        <w:t xml:space="preserve"> tại Thông tư 02/2023/TT-BGTVT</w:t>
      </w:r>
      <w:r w:rsidR="00216F67">
        <w:rPr>
          <w:rStyle w:val="FootnoteReference"/>
        </w:rPr>
        <w:footnoteReference w:id="8"/>
      </w:r>
      <w:r>
        <w:t>. Đặc điểm này tạo ra một nguồn doanh thu tương đối ổn định cho các doanh nghiệp trong ngành, ít chịu ảnh hưởng bởi thị hiếu người tiêu dùng nhưng lại phụ thuộc hoàn toàn vào số lượng phương tiện lưu hành và các quy định pháp luật về chu kỳ kiểm định.</w:t>
      </w:r>
    </w:p>
    <w:p w14:paraId="3F2BC5AB" w14:textId="5612DF3A" w:rsidR="00B30690" w:rsidRDefault="00216F67" w:rsidP="00B30690">
      <w:r>
        <w:tab/>
        <w:t>-</w:t>
      </w:r>
      <w:r w:rsidR="00B30690">
        <w:t xml:space="preserve"> Tính độc lập và khách quan trong cung ứng dịch vụ</w:t>
      </w:r>
    </w:p>
    <w:p w14:paraId="4D5A11E6" w14:textId="3F78EE22" w:rsidR="00743855" w:rsidRDefault="00B30690" w:rsidP="00216F67">
      <w:pPr>
        <w:ind w:firstLine="720"/>
      </w:pPr>
      <w:r>
        <w:t>Một đặc điểm quan trọng khác được nhấn mạnh trong các văn bản pháp luật mới nhất là tính độc lập. Hoạt động kiểm định phải đảm bảo tính trung thực, khách quan, không chịu sự chi phối của các yếu tố thương mại khác như sửa chữa, bảo dưỡng nhằm trục lợi. Mặc dù Nghị định 30/2023/NĐ-CP đã nới lỏng quy định, cho phép các cơ sở bảo hành, bảo dưỡng ô tô được phép kinh doanh dịch vụ kiểm định xe cơ giới, nhưng vẫn đặt ra các yêu cầu ngặt nghèo về quy trình để tránh xung đột lợi íc</w:t>
      </w:r>
      <w:r w:rsidR="00216F67">
        <w:t>h (</w:t>
      </w:r>
      <w:r w:rsidR="003900E1">
        <w:t>“</w:t>
      </w:r>
      <w:r w:rsidR="00216F67">
        <w:t>vừa đá bóng vừa thổi còi</w:t>
      </w:r>
      <w:r w:rsidR="003900E1">
        <w:t>”</w:t>
      </w:r>
      <w:r w:rsidR="00216F67">
        <w:t>)</w:t>
      </w:r>
      <w:r w:rsidR="00216F67">
        <w:rPr>
          <w:rStyle w:val="FootnoteReference"/>
        </w:rPr>
        <w:footnoteReference w:id="9"/>
      </w:r>
      <w:r>
        <w:t>. Đây là đặc điểm nhằm bảo vệ tính minh bạch của kết quả kiểm định.</w:t>
      </w:r>
    </w:p>
    <w:p w14:paraId="3AD072B2" w14:textId="69A8B64C" w:rsidR="000A1188" w:rsidRPr="00BD67FC" w:rsidRDefault="000A1188" w:rsidP="00520D66">
      <w:pPr>
        <w:pStyle w:val="ListParagraph"/>
        <w:shd w:val="clear" w:color="auto" w:fill="FFFFFF"/>
        <w:rPr>
          <w:color w:val="000000"/>
          <w:szCs w:val="26"/>
        </w:rPr>
      </w:pPr>
      <w:r w:rsidRPr="00BD67FC">
        <w:rPr>
          <w:color w:val="000000"/>
          <w:szCs w:val="26"/>
        </w:rPr>
        <w:t>-Điều kiện kinh doanh dịch vụ kiểm định xe cơ giới.</w:t>
      </w:r>
    </w:p>
    <w:p w14:paraId="1D54674B" w14:textId="6A18C3C2" w:rsidR="000A1188" w:rsidRPr="00520D66" w:rsidRDefault="000A1188" w:rsidP="00520D66">
      <w:pPr>
        <w:shd w:val="clear" w:color="auto" w:fill="FFFFFF"/>
        <w:spacing w:after="120"/>
        <w:ind w:firstLine="720"/>
        <w:rPr>
          <w:color w:val="000000"/>
          <w:szCs w:val="26"/>
        </w:rPr>
      </w:pPr>
      <w:r w:rsidRPr="000A1188">
        <w:rPr>
          <w:color w:val="000000"/>
          <w:szCs w:val="26"/>
        </w:rPr>
        <w:t xml:space="preserve">Đáp ứng các điều kiện về cơ sở vật chất, cơ cấu tổ chức, nhân lực và hệ thống quản lý chất lượng theo quy định tại Nghị định này và Quy chuẩn kỹ thuật quốc gia về cơ sở vật chất kỹ thuật và vị trí </w:t>
      </w:r>
      <w:r w:rsidR="00991AD9">
        <w:rPr>
          <w:color w:val="000000"/>
          <w:szCs w:val="26"/>
        </w:rPr>
        <w:t xml:space="preserve">cơ sở </w:t>
      </w:r>
      <w:r w:rsidRPr="000A1188">
        <w:rPr>
          <w:color w:val="000000"/>
          <w:szCs w:val="26"/>
        </w:rPr>
        <w:t xml:space="preserve">đăng kiểm xe cơ giới, </w:t>
      </w:r>
      <w:r w:rsidR="00991AD9">
        <w:rPr>
          <w:color w:val="000000"/>
          <w:szCs w:val="26"/>
        </w:rPr>
        <w:t xml:space="preserve">cơ sở </w:t>
      </w:r>
      <w:r w:rsidRPr="000A1188">
        <w:rPr>
          <w:color w:val="000000"/>
          <w:szCs w:val="26"/>
        </w:rPr>
        <w:t>kiểm định khí thải xe mô tô, xe gắn máy (sau đây viết tắt là Quy chuẩn kỹ thuật quốc gia về cơ sở đăng kiểm).Có đăng kiểm viên phù hợp với chức năng của cơ sở đăng kiểm. Đăng kiểm viên gồm: đăng kiểm viên hạng I, đăng kiểm viên hạng II, đăng kiểm viên hạng III.Có giấy tờ, tài liệu theo quy định của pháp luật về xây dựng, pháp luật về đất đai; kết nối giao thông và đấu nối đường bộ theo quy định; bảo vệ môi trường, an toàn, vệ sinh lao động, phòng cháy và chữa cháy và pháp luật khác có liên quan khi xây dựng, đưa cơ sở đăng kiểm vào hoạt động.</w:t>
      </w:r>
    </w:p>
    <w:p w14:paraId="5EA07DE2" w14:textId="2BC5B690" w:rsidR="00F458DC" w:rsidRDefault="00E21CF1" w:rsidP="0017346A">
      <w:pPr>
        <w:pStyle w:val="Heading3"/>
      </w:pPr>
      <w:bookmarkStart w:id="40" w:name="_Toc217746870"/>
      <w:bookmarkStart w:id="41" w:name="_Toc224769462"/>
      <w:r w:rsidRPr="00C5426C">
        <w:rPr>
          <w:lang w:val="vi-VN"/>
        </w:rPr>
        <w:t xml:space="preserve">1.1.3. Vai trò của </w:t>
      </w:r>
      <w:r w:rsidR="00F458DC" w:rsidRPr="00C5426C">
        <w:t xml:space="preserve">kinh doanh </w:t>
      </w:r>
      <w:r w:rsidRPr="00C5426C">
        <w:rPr>
          <w:lang w:val="vi-VN"/>
        </w:rPr>
        <w:t>dịch vụ</w:t>
      </w:r>
      <w:r w:rsidR="00F458DC" w:rsidRPr="00C5426C">
        <w:t xml:space="preserve"> kiểm định xe cơ giới</w:t>
      </w:r>
      <w:bookmarkEnd w:id="40"/>
      <w:bookmarkEnd w:id="41"/>
    </w:p>
    <w:p w14:paraId="79BE65D7" w14:textId="4D754BDA" w:rsidR="00BE044E" w:rsidRDefault="00216F67" w:rsidP="00BE044E">
      <w:r>
        <w:tab/>
      </w:r>
      <w:r w:rsidR="00BE044E">
        <w:t xml:space="preserve">Hoạt động kiểm định xe cơ giới, hay thường được gọi là đăng kiểm, là một quy trình kỹ thuật bắt buộc nhằm xác nhận phương tiện giao thông đáp ứng các tiêu chuẩn về an toàn kỹ thuật và bảo vệ môi trường. Khi hoạt động này được chuyển hóa thành mô hình </w:t>
      </w:r>
      <w:r w:rsidR="003900E1">
        <w:t>“</w:t>
      </w:r>
      <w:r w:rsidR="00BE044E">
        <w:t>kinh doanh dịch vụ</w:t>
      </w:r>
      <w:r w:rsidR="003900E1">
        <w:t>”</w:t>
      </w:r>
      <w:r w:rsidR="00BE044E">
        <w:t xml:space="preserve"> (thông qua chủ trương xã hội hóa), vai trò của nó không chỉ dừng lại ở khía cạnh kỹ thuật mà còn mở rộng sang các tác động kinh tế và quản lý nhà nước. Như vậy, </w:t>
      </w:r>
      <w:r w:rsidR="00BE044E" w:rsidRPr="00BE044E">
        <w:t>kinh doanh dịch vụ kiểm định xe cơ giới</w:t>
      </w:r>
      <w:r w:rsidR="00BE044E">
        <w:t xml:space="preserve"> có vai trò cụ thể như sau:</w:t>
      </w:r>
    </w:p>
    <w:p w14:paraId="1855E69D" w14:textId="1560B456" w:rsidR="00BE044E" w:rsidRDefault="00BE044E" w:rsidP="00BE044E">
      <w:pPr>
        <w:ind w:firstLine="720"/>
      </w:pPr>
      <w:r>
        <w:t>- Đảm bảo an toàn giao thông và bảo vệ tính mạng con người</w:t>
      </w:r>
    </w:p>
    <w:p w14:paraId="327CD21A" w14:textId="0696A3E4" w:rsidR="00BE044E" w:rsidRDefault="00BE044E" w:rsidP="00BE044E">
      <w:pPr>
        <w:ind w:firstLine="720"/>
      </w:pPr>
      <w:r>
        <w:t xml:space="preserve">Vai trò cốt lõi và quan trọng nhất của dịch vụ kiểm định là sàng lọc, ngăn chặn các phương tiện không đảm bảo chất lượng tham gia giao thông. Các hệ thống như phanh, lái, lốp và đèn chiếu sáng sẽ bị hao mòn theo thời gian sử dụng. Dịch vụ kiểm định đóng vai trò như một </w:t>
      </w:r>
      <w:r w:rsidR="003900E1">
        <w:t>“</w:t>
      </w:r>
      <w:r>
        <w:t>bộ lọc</w:t>
      </w:r>
      <w:r w:rsidR="003900E1">
        <w:t>”</w:t>
      </w:r>
      <w:r>
        <w:t xml:space="preserve"> kỹ thuật, phát hiện sớm các hư hỏng tiềm ẩn mà chủ xe có thể không nhận biết được. Việc tuân thủ nghiêm ngặt quy trình kiểm định giúp giảm thiểu tối đa các vụ tai nạn giao thông do lỗi kỹ thuật phương tiện gây ra, từ đó bảo vệ tính mạng và tài sản của người tham gia giao thông</w:t>
      </w:r>
      <w:r>
        <w:rPr>
          <w:rStyle w:val="FootnoteReference"/>
        </w:rPr>
        <w:footnoteReference w:id="10"/>
      </w:r>
      <w:r>
        <w:t>. Theo số liệu từ các báo cáo của Ủy ban An toàn Giao thông Quốc gia, tỷ lệ tai nạn do lỗi kỹ thuật phương tiện luôn được kiểm soát chặt chẽ nhờ công tác đăng kiểm định kỳ</w:t>
      </w:r>
      <w:r>
        <w:rPr>
          <w:rStyle w:val="FootnoteReference"/>
        </w:rPr>
        <w:footnoteReference w:id="11"/>
      </w:r>
      <w:r>
        <w:t>.</w:t>
      </w:r>
    </w:p>
    <w:p w14:paraId="79950AB4" w14:textId="7DB8BB6C" w:rsidR="00BE044E" w:rsidRDefault="00BE044E" w:rsidP="00BE044E">
      <w:pPr>
        <w:ind w:firstLine="720"/>
      </w:pPr>
      <w:r>
        <w:t>- Kiểm soát ô nhiễm và bảo vệ môi trường</w:t>
      </w:r>
    </w:p>
    <w:p w14:paraId="65C8A4BB" w14:textId="12458187" w:rsidR="00BE044E" w:rsidRDefault="00BE044E" w:rsidP="00BE044E">
      <w:pPr>
        <w:ind w:firstLine="720"/>
      </w:pPr>
      <w:r>
        <w:t>Trong bối cảnh biến đổi khí hậu và ô nhiễm không khí tại các đô thị lớn, dịch vụ kiểm định xe cơ giới đóng vai trò then chốt trong việc thực thi Luật Bảo vệ Môi trường. Các trung tâm đăng kiểm thực hiện đo lường nồng độ khí thải (CO, HC, độ khói...) để đảm bảo chúng nằm trong giới hạn cho phép theo Quy chuẩn kỹ thuật quốc gia. Việc duy trì kiểm định khí thải định kỳ buộc chủ phương tiện phải bảo dưỡng động cơ thường xuyên, qua đó giảm lượng phát thải độc hại ra môi trường. Đây là công cụ hữu hiệu để nhà nước kiểm soát nguồn thải di động, góp phần cải thiện chất lượng không khí.</w:t>
      </w:r>
    </w:p>
    <w:p w14:paraId="5D649830" w14:textId="3FF5AD9A" w:rsidR="00BE044E" w:rsidRDefault="00BE044E" w:rsidP="00BE044E">
      <w:pPr>
        <w:ind w:firstLine="720"/>
      </w:pPr>
      <w:r>
        <w:t>- Nâng cao chất lượng dịch vụ thông qua xã hội hóa</w:t>
      </w:r>
    </w:p>
    <w:p w14:paraId="772F45BF" w14:textId="4763E895" w:rsidR="00BE044E" w:rsidRDefault="00BE044E" w:rsidP="00BE044E">
      <w:pPr>
        <w:ind w:firstLine="720"/>
      </w:pPr>
      <w:r>
        <w:t xml:space="preserve">Việc chuyển đổi từ cơ chế độc quyền nhà nước sang mô hình kinh doanh dịch vụ (xã hội hóa đăng kiểm) theo tinh thần của </w:t>
      </w:r>
      <w:r w:rsidRPr="00BE044E">
        <w:rPr>
          <w:iCs/>
        </w:rPr>
        <w:t>Nghị định 139/2018/NĐ-CP</w:t>
      </w:r>
      <w:r w:rsidRPr="00BE044E">
        <w:t xml:space="preserve"> và mới nhất là </w:t>
      </w:r>
      <w:r w:rsidRPr="00BE044E">
        <w:rPr>
          <w:iCs/>
        </w:rPr>
        <w:t>Nghị định 30/2023/NĐ-CP</w:t>
      </w:r>
      <w:r w:rsidRPr="00BE044E">
        <w:t xml:space="preserve"> đã tạo </w:t>
      </w:r>
      <w:r>
        <w:t>ra bước ngoặt lớn về chất lượng phục vụ</w:t>
      </w:r>
      <w:r>
        <w:rPr>
          <w:rStyle w:val="FootnoteReference"/>
        </w:rPr>
        <w:footnoteReference w:id="12"/>
      </w:r>
      <w:r>
        <w:t>. Khi tư nhân được phép tham gia kinh doanh dịch vụ kiểm định, sự cạnh tranh lành mạnh được hình thành. Các đơn vị kinh doanh buộc phải đầu tư trang thiết bị hiện đại, cải thiện quy trình làm việc và thái độ phục vụ để thu hút khách hàng [4]. Điều này giúp giảm tải áp lực cho ngân sách nhà nước, đồng thời giúp người dân và doanh nghiệp vận tải tiết kiệm thời gian, chi phí chờ đợi, qua đó thúc đẩy hiệu quả kinh tế chung của xã hội.</w:t>
      </w:r>
    </w:p>
    <w:p w14:paraId="6B93A832" w14:textId="4EA1A054" w:rsidR="00BE044E" w:rsidRDefault="00BE044E" w:rsidP="00BE044E">
      <w:pPr>
        <w:ind w:firstLine="720"/>
      </w:pPr>
      <w:r>
        <w:t>- Hỗ trợ đắc lực cho công tác quản lý Nhà nước</w:t>
      </w:r>
    </w:p>
    <w:p w14:paraId="1AA87117" w14:textId="74BBCA08" w:rsidR="00BE044E" w:rsidRDefault="00BE044E" w:rsidP="00BE044E">
      <w:pPr>
        <w:ind w:firstLine="720"/>
      </w:pPr>
      <w:r>
        <w:t xml:space="preserve">Kinh doanh dịch vụ kiểm định xe cơ giới là </w:t>
      </w:r>
      <w:r w:rsidR="003900E1">
        <w:t>“</w:t>
      </w:r>
      <w:r>
        <w:t>cánh tay nối dài</w:t>
      </w:r>
      <w:r w:rsidR="003900E1">
        <w:t>”</w:t>
      </w:r>
      <w:r>
        <w:t xml:space="preserve"> của cơ quan quản lý nhà nước. Thông qua hệ thống dữ liệu đăng kiểm, cơ quan chức năng có thể nắm bắt chính xác số lượng, chủng loại, niên hạn sử dụng và tình trạng kỹ thuật của toàn bộ phương tiện trên cả nước. Dữ liệu này là cơ sở quan trọng để hoạch định chính sách phát triển hạ tầng giao thông, xây dựng quy hoạch phương tiện và thu các loại phí liên quan (như phí bảo trì đường bộ)</w:t>
      </w:r>
      <w:r>
        <w:rPr>
          <w:rStyle w:val="FootnoteReference"/>
        </w:rPr>
        <w:footnoteReference w:id="13"/>
      </w:r>
      <w:r>
        <w:t>. Hơn nữa, việc kiểm định còn hỗ trợ pháp lý trong việc xác định trách nhiệm khi xảy ra tai nạn hoặc tranh chấp liên quan đến phương tiện.</w:t>
      </w:r>
    </w:p>
    <w:p w14:paraId="4B073AA0" w14:textId="54B9BB75" w:rsidR="00BE044E" w:rsidRDefault="00BE044E" w:rsidP="00BE044E">
      <w:pPr>
        <w:ind w:firstLine="720"/>
      </w:pPr>
      <w:r>
        <w:t>- Thúc đẩy ý thức và văn hóa giao thông</w:t>
      </w:r>
    </w:p>
    <w:p w14:paraId="1186A6E8" w14:textId="45AB6FF9" w:rsidR="00216F67" w:rsidRPr="00216F67" w:rsidRDefault="00BE044E" w:rsidP="00BE044E">
      <w:pPr>
        <w:ind w:firstLine="720"/>
      </w:pPr>
      <w:r>
        <w:t xml:space="preserve">Cuối cùng, hoạt động kinh doanh dịch vụ kiểm định còn mang tính giáo dục và răn đe. Quy trình kiểm định nghiêm ngặt buộc các chủ phương tiện và lái xe phải hình thành thói quen bảo dưỡng, sửa chữa xe định kỳ thay vì chỉ sửa khi xe bị hỏng. Theo các chuyên gia pháp luật về giao thông, điều này góp phần xây dựng văn hóa giao thông văn minh, nơi trách nhiệm về an toàn kỹ thuật được đặt lên hàng đầu, tuân thủ đúng quy định của </w:t>
      </w:r>
      <w:r w:rsidRPr="00BE044E">
        <w:rPr>
          <w:iCs/>
        </w:rPr>
        <w:t>Luật Giao thông đường bộ</w:t>
      </w:r>
      <w:r w:rsidRPr="00BE044E">
        <w:t>.</w:t>
      </w:r>
    </w:p>
    <w:p w14:paraId="2BE73CAD" w14:textId="62CBD116" w:rsidR="00E21CF1" w:rsidRPr="00C5426C" w:rsidRDefault="00F458DC" w:rsidP="0017346A">
      <w:pPr>
        <w:pStyle w:val="Heading2"/>
      </w:pPr>
      <w:bookmarkStart w:id="42" w:name="_Toc217746871"/>
      <w:bookmarkStart w:id="43" w:name="_Toc224769463"/>
      <w:r w:rsidRPr="00C5426C">
        <w:t>1.2.</w:t>
      </w:r>
      <w:r w:rsidR="00E90DBC" w:rsidRPr="00C5426C">
        <w:t xml:space="preserve"> Một số vấn đề lý luận về pháp luật kinh doanh dịch vụ đăng kiểm xe cơ giới</w:t>
      </w:r>
      <w:bookmarkEnd w:id="42"/>
      <w:bookmarkEnd w:id="43"/>
    </w:p>
    <w:p w14:paraId="610F8832" w14:textId="40211AEC" w:rsidR="00E21CF1" w:rsidRDefault="00A8163B" w:rsidP="0017346A">
      <w:pPr>
        <w:pStyle w:val="Heading3"/>
      </w:pPr>
      <w:bookmarkStart w:id="44" w:name="_Toc217746872"/>
      <w:bookmarkStart w:id="45" w:name="_Toc224769464"/>
      <w:r w:rsidRPr="00C5426C">
        <w:t>1.2.1</w:t>
      </w:r>
      <w:r w:rsidR="006F3FF6" w:rsidRPr="00C5426C">
        <w:t>.</w:t>
      </w:r>
      <w:r w:rsidR="0017346A">
        <w:t xml:space="preserve"> </w:t>
      </w:r>
      <w:r w:rsidR="00E21CF1" w:rsidRPr="00C5426C">
        <w:rPr>
          <w:lang w:val="vi-VN"/>
        </w:rPr>
        <w:t xml:space="preserve">Khái niệm, đặc điểm của pháp luật về kinh doanh dịch vụ </w:t>
      </w:r>
      <w:r w:rsidR="00F458DC" w:rsidRPr="00C5426C">
        <w:t>kiểm định xe cơ giới</w:t>
      </w:r>
      <w:bookmarkEnd w:id="44"/>
      <w:bookmarkEnd w:id="45"/>
    </w:p>
    <w:p w14:paraId="7F4910D9" w14:textId="1CF5E183" w:rsidR="00F56A08" w:rsidRDefault="00F56A08" w:rsidP="00F56A08">
      <w:pPr>
        <w:pStyle w:val="Heading4"/>
      </w:pPr>
      <w:r>
        <w:t xml:space="preserve">1.2.1.1. Khái niệm </w:t>
      </w:r>
      <w:r w:rsidRPr="00C5426C">
        <w:rPr>
          <w:lang w:val="vi-VN"/>
        </w:rPr>
        <w:t xml:space="preserve">pháp luật về kinh doanh dịch vụ </w:t>
      </w:r>
      <w:r w:rsidRPr="00C5426C">
        <w:t>kiểm định xe cơ giới</w:t>
      </w:r>
    </w:p>
    <w:p w14:paraId="0170CAA2" w14:textId="7A2E08E1" w:rsidR="00F56A08" w:rsidRDefault="00F56A08" w:rsidP="00F56A08">
      <w:r>
        <w:tab/>
        <w:t xml:space="preserve">Pháp luật về kinh doanh dịch vụ kiểm định xe cơ giới là </w:t>
      </w:r>
      <w:r w:rsidR="003900E1">
        <w:t>“</w:t>
      </w:r>
      <w:r>
        <w:t>hệ thống các quy tắc xử sự do Nhà nước ban hành nhằm điều chỉnh các mối quan hệ phát sinh giữa cơ quan quản lý nhà nước, đơn vị đăng kiểm và chủ phương tiện</w:t>
      </w:r>
      <w:r w:rsidR="003900E1">
        <w:t>”</w:t>
      </w:r>
      <w:r>
        <w:rPr>
          <w:rStyle w:val="FootnoteReference"/>
        </w:rPr>
        <w:footnoteReference w:id="14"/>
      </w:r>
      <w:r>
        <w:t>.</w:t>
      </w:r>
    </w:p>
    <w:p w14:paraId="0E5556B9" w14:textId="5C75972B" w:rsidR="00F56A08" w:rsidRDefault="00F56A08" w:rsidP="00F56A08">
      <w:r>
        <w:tab/>
        <w:t>Cụ thể, theo các văn bản chuyên ngành như Nghị định 139/2018/NĐ-CP và được sửa đổi, bổ sung bởi Nghị định 30/2023/NĐ-CP, pháp luật trong lĩnh vực này tập trung quy định về điều kiện cấp giấy phép hoạt động kiểm định, quy trình kiểm định, trách nhiệm của đơn vị đăng kiểm, và cơ chế thanh tra, kiểm soát của Nhà nước đối với hoạt động xã hội hóa đăng kiểm</w:t>
      </w:r>
      <w:r>
        <w:rPr>
          <w:rStyle w:val="FootnoteReference"/>
        </w:rPr>
        <w:footnoteReference w:id="15"/>
      </w:r>
      <w:r>
        <w:t>. Mục tiêu của hệ thống pháp luật này là cân bằng giữa lợi nhuận của doanh nghiệp kinh doanh dịch vụ và lợi ích công cộng (an toàn giao thông).</w:t>
      </w:r>
    </w:p>
    <w:p w14:paraId="1FD91D3B" w14:textId="1261E380" w:rsidR="00F56A08" w:rsidRPr="00F56A08" w:rsidRDefault="00F56A08" w:rsidP="00F56A08">
      <w:pPr>
        <w:ind w:firstLine="720"/>
      </w:pPr>
      <w:r>
        <w:t>Tóm lại, pháp luật về kinh doanh dịch vụ kiểm định xe cơ giới là tổng hợp các quy phạm pháp luật do cơ quan Nhà nước có thẩm quyền ban hành, nhằm điều chỉnh các quan hệ xã hội phát sinh trong quá trình tổ chức, quản lý và thực hiện hoạt động cung ứng dịch vụ kiểm định an toàn kỹ thuật và bảo vệ môi trường cho xe cơ giới. Hệ thống này quy định về điều kiện gia nhập thị trường, quyền và nghĩa vụ của đơn vị kinh doanh dịch vụ kiểm định (trung tâm đăng kiểm), quy chuẩn kỹ thuật, cũng như trách nhiệm quản lý nhà nước nhằm đảm bảo an toàn giao thông và bảo vệ môi trường.</w:t>
      </w:r>
    </w:p>
    <w:p w14:paraId="54A08312" w14:textId="1E32C680" w:rsidR="00F56A08" w:rsidRDefault="00F56A08" w:rsidP="00F56A08">
      <w:pPr>
        <w:pStyle w:val="Heading4"/>
      </w:pPr>
      <w:r>
        <w:t xml:space="preserve">1.2.1.2. Đặc điểm của </w:t>
      </w:r>
      <w:r w:rsidRPr="00C5426C">
        <w:rPr>
          <w:lang w:val="vi-VN"/>
        </w:rPr>
        <w:t xml:space="preserve">của pháp luật về kinh doanh dịch vụ </w:t>
      </w:r>
      <w:r w:rsidRPr="00C5426C">
        <w:t>kiểm định xe cơ giới</w:t>
      </w:r>
    </w:p>
    <w:p w14:paraId="438D5543" w14:textId="22914CD0" w:rsidR="00BE044E" w:rsidRDefault="00BE044E" w:rsidP="00BE044E">
      <w:pPr>
        <w:ind w:firstLine="720"/>
      </w:pPr>
      <w:r>
        <w:t>- Tính chất của ngành nghề kinh doanh có điều kiện chặt chẽ</w:t>
      </w:r>
    </w:p>
    <w:p w14:paraId="200CBA3E" w14:textId="77777777" w:rsidR="00BE044E" w:rsidRDefault="00BE044E" w:rsidP="00BE044E">
      <w:pPr>
        <w:ind w:firstLine="720"/>
      </w:pPr>
      <w:r>
        <w:t>Một trong những đặc điểm nổi bật nhất của pháp luật về lĩnh vực này là việc xác định kinh doanh dịch vụ kiểm định xe cơ giới là ngành nghề đầu tư kinh doanh có điều kiện. Theo quy định tại Luật Đầu tư 2020 và được cụ thể hóa trong Nghị định 139/2018/NĐ-CP, pháp luật không cho phép tự do gia nhập thị trường một cách tùy tiện mà đặt ra các rào cản kỹ thuật và pháp lý nghiêm ngặt. Các quy định pháp luật tập trung vào việc chuẩn hóa ba yếu tố cốt lõi: cơ sở vật chất, trang thiết bị kiểm định và nguồn nhân lực (đăng kiểm viên).</w:t>
      </w:r>
    </w:p>
    <w:p w14:paraId="23519A44" w14:textId="78DBE93E" w:rsidR="00BE044E" w:rsidRDefault="00BE044E" w:rsidP="00CF40D3">
      <w:pPr>
        <w:ind w:firstLine="720"/>
      </w:pPr>
      <w:r>
        <w:t xml:space="preserve">Mục đích của việc thắt chặt này xuất phát từ tính chất </w:t>
      </w:r>
      <w:r w:rsidR="003900E1">
        <w:t>“</w:t>
      </w:r>
      <w:r>
        <w:t>dịch vụ công</w:t>
      </w:r>
      <w:r w:rsidR="003900E1">
        <w:t>”</w:t>
      </w:r>
      <w:r>
        <w:t xml:space="preserve"> của hoạt động đăng kiểm, dù được xã hội hóa nhưng nó ảnh hưởng trực tiếp đến an toàn tính mạng con người và trật tự an toàn giao thông. Do đó, pháp luật yêu cầu các đơn vị đăng kiểm phải hoạt động trong một khuôn khổ pháp lý khắt khe để đảm bảo chất lượng đầu ra</w:t>
      </w:r>
      <w:r w:rsidR="00CF40D3">
        <w:t xml:space="preserve"> là sự an toàn của phương tiện</w:t>
      </w:r>
      <w:r w:rsidR="00CF40D3">
        <w:rPr>
          <w:rStyle w:val="FootnoteReference"/>
        </w:rPr>
        <w:footnoteReference w:id="16"/>
      </w:r>
      <w:r>
        <w:t>.</w:t>
      </w:r>
    </w:p>
    <w:p w14:paraId="0C97EFF5" w14:textId="7B518572" w:rsidR="00BE044E" w:rsidRDefault="00CF40D3" w:rsidP="00CF40D3">
      <w:pPr>
        <w:ind w:firstLine="720"/>
      </w:pPr>
      <w:r>
        <w:t>-</w:t>
      </w:r>
      <w:r w:rsidR="00BE044E">
        <w:t xml:space="preserve"> Xu hướng xã hội hóa và mở rộng chủ thể kinh doanh</w:t>
      </w:r>
    </w:p>
    <w:p w14:paraId="3BDD47E5" w14:textId="77777777" w:rsidR="00BE044E" w:rsidRDefault="00BE044E" w:rsidP="00CF40D3">
      <w:pPr>
        <w:ind w:firstLine="720"/>
      </w:pPr>
      <w:r>
        <w:t xml:space="preserve">Pháp luật về kiểm định xe cơ giới trong những năm gần đây thể hiện rõ nét đặc điểm chuyển dịch từ cơ chế độc quyền nhà nước sang cơ chế xã hội hóa mạnh mẽ. Trước đây, hoạt động này chủ yếu do các đơn vị sự nghiệp công lập thực hiện. Tuy nhiên, Nghị định 139/2018/NĐ-CP và đặc biệt là sự ra đời của </w:t>
      </w:r>
      <w:r w:rsidRPr="00CF40D3">
        <w:rPr>
          <w:bCs/>
        </w:rPr>
        <w:t>Nghị định 30/2023/NĐ-CP</w:t>
      </w:r>
      <w:r w:rsidRPr="00CF40D3">
        <w:t xml:space="preserve"> </w:t>
      </w:r>
      <w:r>
        <w:t>đã đánh dấu bước ngoặt lớn trong tư duy lập pháp.</w:t>
      </w:r>
    </w:p>
    <w:p w14:paraId="331BF761" w14:textId="0F3825F1" w:rsidR="00BE044E" w:rsidRDefault="00BE044E" w:rsidP="00CF40D3">
      <w:pPr>
        <w:ind w:firstLine="720"/>
      </w:pPr>
      <w:r>
        <w:t xml:space="preserve">Đặc điểm này thể hiện ở việc pháp luật đã bãi bỏ các quy định hạn chế cạnh tranh, cho phép các đơn vị kinh doanh vận tải, bảo dưỡng, sửa chữa xe cơ giới (như các đại lý 3S, garage lớn) được tham gia hoạt động kiểm định nếu đáp ứng đủ điều kiện. Sự thay đổi này nhằm huy động nguồn lực xã hội, phá bỏ tình trạng quá tải và </w:t>
      </w:r>
      <w:r w:rsidR="003900E1">
        <w:t>“</w:t>
      </w:r>
      <w:r>
        <w:t>độc quyền nhóm</w:t>
      </w:r>
      <w:r w:rsidR="003900E1">
        <w:t>”</w:t>
      </w:r>
      <w:r>
        <w:t xml:space="preserve">, đồng thời tạo ra môi trường cạnh tranh lành </w:t>
      </w:r>
      <w:r w:rsidR="00CF40D3">
        <w:t>mạnh hơn về chất lượng dịch vụ</w:t>
      </w:r>
      <w:r w:rsidR="00CF40D3">
        <w:rPr>
          <w:rStyle w:val="FootnoteReference"/>
        </w:rPr>
        <w:footnoteReference w:id="17"/>
      </w:r>
      <w:r>
        <w:t>.</w:t>
      </w:r>
    </w:p>
    <w:p w14:paraId="52EE2040" w14:textId="052A0BF8" w:rsidR="00BE044E" w:rsidRDefault="00CF40D3" w:rsidP="00CF40D3">
      <w:pPr>
        <w:ind w:firstLine="720"/>
      </w:pPr>
      <w:r>
        <w:t>-</w:t>
      </w:r>
      <w:r w:rsidR="00BE044E">
        <w:t xml:space="preserve"> Tính kỹ thuật và tuân thủ quy chuẩn quốc gia cao độ</w:t>
      </w:r>
    </w:p>
    <w:p w14:paraId="14581331" w14:textId="77777777" w:rsidR="00BE044E" w:rsidRDefault="00BE044E" w:rsidP="00CF40D3">
      <w:pPr>
        <w:ind w:firstLine="720"/>
      </w:pPr>
      <w:r>
        <w:t>Pháp luật trong lĩnh vực này không chỉ bao gồm các quy phạm mang tính hành chính (cấp phép, xử phạt) mà còn lồng ghép mật thiết với các quy phạm kỹ thuật. Các văn bản pháp luật thường xuyên viện dẫn trực tiếp đến các Quy chuẩn kỹ thuật quốc gia (QCVN) về quy trình kiểm định và tiêu chuẩn khí thải.</w:t>
      </w:r>
    </w:p>
    <w:p w14:paraId="11E4ED69" w14:textId="0BE54E5A" w:rsidR="00BE044E" w:rsidRDefault="00BE044E" w:rsidP="00BE6118">
      <w:pPr>
        <w:ind w:firstLine="720"/>
      </w:pPr>
      <w:r>
        <w:t xml:space="preserve">Đặc điểm này đòi hỏi các chủ thể kinh doanh không chỉ am hiểu luật mà còn phải tuân thủ tuyệt đối các thông số kỹ thuật. Pháp luật quy định quy trình kiểm định phải được thực hiện thông qua hệ thống dây chuyền công nghệ, dữ liệu phải được truyền trực tiếp về Cục Đăng kiểm Việt Nam để giám sát. Điều này cho thấy tính chất </w:t>
      </w:r>
      <w:r w:rsidR="003900E1">
        <w:t>“</w:t>
      </w:r>
      <w:r>
        <w:t>số hóa</w:t>
      </w:r>
      <w:r w:rsidR="003900E1">
        <w:t>”</w:t>
      </w:r>
      <w:r>
        <w:t xml:space="preserve"> và </w:t>
      </w:r>
      <w:r w:rsidR="003900E1">
        <w:t>“</w:t>
      </w:r>
      <w:r>
        <w:t>kỹ thuật hóa</w:t>
      </w:r>
      <w:r w:rsidR="003900E1">
        <w:t>”</w:t>
      </w:r>
      <w:r>
        <w:t xml:space="preserve"> trong quy định pháp luật nhằm hạn chế sự can thiệp chủ quan của c</w:t>
      </w:r>
      <w:r w:rsidR="00BE6118">
        <w:t>on người vào kết quả kiểm định</w:t>
      </w:r>
      <w:r w:rsidR="00BE6118">
        <w:rPr>
          <w:rStyle w:val="FootnoteReference"/>
        </w:rPr>
        <w:footnoteReference w:id="18"/>
      </w:r>
      <w:r>
        <w:t>.</w:t>
      </w:r>
    </w:p>
    <w:p w14:paraId="167487E0" w14:textId="6BAA28AA" w:rsidR="00BE044E" w:rsidRDefault="00BE6118" w:rsidP="00BE6118">
      <w:pPr>
        <w:ind w:firstLine="720"/>
      </w:pPr>
      <w:r>
        <w:t>-</w:t>
      </w:r>
      <w:r w:rsidR="00BE044E">
        <w:t xml:space="preserve"> Cơ chế kiểm soát nhà nước đặc thù đối với kết quả dịch vụ</w:t>
      </w:r>
    </w:p>
    <w:p w14:paraId="0F8D4EBB" w14:textId="6677FB4E" w:rsidR="00BE044E" w:rsidRDefault="00BE044E" w:rsidP="00BE6118">
      <w:pPr>
        <w:ind w:firstLine="720"/>
      </w:pPr>
      <w:r>
        <w:t xml:space="preserve">Khác với các dịch vụ thương mại thông thường nơi khách hàng đánh giá chất lượng, đối với dịch vụ kiểm định xe cơ giới, Nhà nước đóng vai trò là </w:t>
      </w:r>
      <w:r w:rsidR="003900E1">
        <w:t>“</w:t>
      </w:r>
      <w:r>
        <w:t>người thẩm định cuối cùng</w:t>
      </w:r>
      <w:r w:rsidR="003900E1">
        <w:t>”</w:t>
      </w:r>
      <w:r>
        <w:t xml:space="preserve"> thông qua cơ chế hậu kiểm và giám sát trực tuyến. Pháp luật trao quyền hạn rất lớn cho cơ quan quản lý nhà nước (Cục Đăng kiểm Việt Nam, Sở </w:t>
      </w:r>
      <w:r w:rsidR="00636F32">
        <w:t>Xây dựng</w:t>
      </w:r>
      <w:r>
        <w:t>) trong việc đình chỉ, thu hồi giấy phép hoạt động của các trung tâm đăng kiểm nếu phát hiện sai phạm.</w:t>
      </w:r>
    </w:p>
    <w:p w14:paraId="67433493" w14:textId="081048EA" w:rsidR="00F56A08" w:rsidRPr="00F56A08" w:rsidRDefault="00BE044E" w:rsidP="00636F32">
      <w:pPr>
        <w:ind w:firstLine="720"/>
      </w:pPr>
      <w:r>
        <w:t>Quy định pháp luật nhấn mạnh vào tính độc lập, khách quan của hoạt động kiểm định. Mặc dù doanh nghiệp có quyền tự chủ trong kinh doanh, nhưng kết quả cấp Giấy chứng nhận kiểm định lại mang tính chất quyền lực nhà nước (chứng nhận phương tiện đủ điều kiện lưu thông). Do đó, pháp luật thiết lập chế tài xử lý vi phạm rất nặng, bao gồm cả trách nhiệm hình sự đối với các hành vi gian lận trong kiểm định, phản ánh tính nghiêm minh cao độ của lĩnh vực này</w:t>
      </w:r>
      <w:r w:rsidR="00BC75BF">
        <w:rPr>
          <w:rStyle w:val="FootnoteReference"/>
        </w:rPr>
        <w:footnoteReference w:id="19"/>
      </w:r>
      <w:r>
        <w:t>.</w:t>
      </w:r>
    </w:p>
    <w:p w14:paraId="2BE8CDB7" w14:textId="62E5E208" w:rsidR="00E21CF1" w:rsidRDefault="006F3FF6" w:rsidP="0017346A">
      <w:pPr>
        <w:pStyle w:val="Heading3"/>
      </w:pPr>
      <w:bookmarkStart w:id="46" w:name="_Toc217746875"/>
      <w:bookmarkStart w:id="47" w:name="_Toc224769465"/>
      <w:r w:rsidRPr="00C5426C">
        <w:t>1.2.2.</w:t>
      </w:r>
      <w:r w:rsidR="0017346A">
        <w:t xml:space="preserve"> </w:t>
      </w:r>
      <w:r w:rsidR="00E21CF1" w:rsidRPr="00C5426C">
        <w:rPr>
          <w:lang w:val="vi-VN"/>
        </w:rPr>
        <w:t xml:space="preserve">Nội dung cơ bản của pháp luật về kinh doanh dịch vụ </w:t>
      </w:r>
      <w:r w:rsidR="00F458DC" w:rsidRPr="00C5426C">
        <w:t>kiểm định xe cơ giới</w:t>
      </w:r>
      <w:bookmarkEnd w:id="46"/>
      <w:bookmarkEnd w:id="47"/>
    </w:p>
    <w:p w14:paraId="046F3C04" w14:textId="497E1CC6" w:rsidR="00D77D69" w:rsidRDefault="00D77D69" w:rsidP="00D77D69">
      <w:pPr>
        <w:pStyle w:val="Heading4"/>
      </w:pPr>
      <w:r>
        <w:t>1.2.2</w:t>
      </w:r>
      <w:r w:rsidRPr="00C5426C">
        <w:t>.1. Quy định về chủ thể kinh doanh dịch vụ kiểm định xe cơ giới</w:t>
      </w:r>
    </w:p>
    <w:p w14:paraId="4EE3AED5" w14:textId="63CEB768" w:rsidR="00636F32" w:rsidRPr="00636F32" w:rsidRDefault="00636F32" w:rsidP="00636F32">
      <w:r>
        <w:tab/>
      </w:r>
      <w:r w:rsidRPr="00636F32">
        <w:t>Trong hệ thống pháp luật về kinh doanh, chủ thể kinh doanh dịch vụ kiểm định xe cơ giới được xác định là các tổ chức được thành lập hợp pháp, đáp ứng các điều kiện đặc thù để tham gia vào quan hệ thị trường trong lĩnh vực cung ứng dịch vụ công có tính chất kỹ thuật. Về mặt bản chất pháp lý, pháp luật hiện hành không giới hạn hình thức sở hữu của chủ thể, cho phép sự tham gia của đa dạng các thành phần kinh tế, từ doanh nghiệp nhà nước đến doanh nghiệp tư nhân và các tổ chức kinh tế tập thể. Điều này phản ánh tư duy đổi mới trong quản lý nhà nước, chuyển dịch từ cơ chế độc quyền nhà nước sang cơ chế xã hội hóa hoạt động đăng kiểm, nhằm huy động nguồn lực xã hội và tạo môi trường cạnh tranh lành mạnh đ</w:t>
      </w:r>
      <w:r>
        <w:t>ể nâng cao chất lượng dịch vụ</w:t>
      </w:r>
      <w:r>
        <w:rPr>
          <w:rStyle w:val="FootnoteReference"/>
        </w:rPr>
        <w:footnoteReference w:id="20"/>
      </w:r>
      <w:r w:rsidRPr="00636F32">
        <w:t>.</w:t>
      </w:r>
    </w:p>
    <w:p w14:paraId="0FB70D5B" w14:textId="5CE5308E" w:rsidR="00636F32" w:rsidRPr="00636F32" w:rsidRDefault="00636F32" w:rsidP="00636F32">
      <w:pPr>
        <w:ind w:firstLine="720"/>
      </w:pPr>
      <w:r w:rsidRPr="00636F32">
        <w:t xml:space="preserve">Để được công nhận tư cách chủ thể kinh doanh trong lĩnh vực này, pháp luật quy định các tổ chức phải trải qua quy trình </w:t>
      </w:r>
      <w:r w:rsidR="003900E1">
        <w:t>“</w:t>
      </w:r>
      <w:r w:rsidRPr="00636F32">
        <w:t>gia nhập thị trường</w:t>
      </w:r>
      <w:r w:rsidR="003900E1">
        <w:t>”</w:t>
      </w:r>
      <w:r w:rsidRPr="00636F32">
        <w:t xml:space="preserve"> với những rào cản kỹ thuật nghiêm ngặt. Khác với các chủ thể kinh doanh thương mại thông thường, đơn vị đăng kiểm phải thỏa mãn đồng thời hai nhóm điều kiện tiên quyết: điều kiện về cơ sở vật chất kỹ thuật và điều kiện về nguồn nhân lực. Về cơ sở vật chất, chủ thể kinh doanh phải sở hữu quyền sử dụng hợp pháp đối với mặt bằng, dây chuyền kiểm định và các trang thiết bị đo lường chuẩn hóa, đảm bảo khả năng tiếp nhận và kiểm tra phương tiện theo quy chuẩn kỹ thuật quốc gia. Đây là cơ sở thực tiễn để đảm bảo tính chính xác và thống nhất của kết quả kiểm định, hạn chế rủi ro ch</w:t>
      </w:r>
      <w:r>
        <w:t>o an toàn giao thông đường bộ</w:t>
      </w:r>
      <w:r>
        <w:rPr>
          <w:rStyle w:val="FootnoteReference"/>
        </w:rPr>
        <w:footnoteReference w:id="21"/>
      </w:r>
      <w:r>
        <w:t>.</w:t>
      </w:r>
    </w:p>
    <w:p w14:paraId="7C8805B7" w14:textId="24E26E9D" w:rsidR="00636F32" w:rsidRPr="00636F32" w:rsidRDefault="00636F32" w:rsidP="00636F32">
      <w:pPr>
        <w:ind w:firstLine="720"/>
      </w:pPr>
      <w:r w:rsidRPr="00636F32">
        <w:t xml:space="preserve">Bên cạnh yếu tố vật chất, năng lực chủ thể còn được đánh giá thông qua chất lượng nguồn nhân lực, cụ thể là đội ngũ đăng kiểm viên và nhân viên nghiệp vụ. Dưới góc độ lý luận luật hành chính và luật kinh doanh, đây là yêu cầu bắt buộc đối với các ngành nghề kinh doanh có điều kiện. Pháp luật đặt ra các tiêu chuẩn khắt khe về trình độ đào tạo, chuyên môn và đạo đức nghề nghiệp đối với người trực tiếp thực hiện hành vi kiểm định. Quy định này nhằm đảm bảo rằng chủ thể kinh doanh không chỉ có </w:t>
      </w:r>
      <w:r w:rsidR="003900E1">
        <w:t>“</w:t>
      </w:r>
      <w:r w:rsidRPr="00636F32">
        <w:t>vỏ vật chất</w:t>
      </w:r>
      <w:r w:rsidR="003900E1">
        <w:t>”</w:t>
      </w:r>
      <w:r w:rsidRPr="00636F32">
        <w:t xml:space="preserve"> (máy móc) mà còn phải có </w:t>
      </w:r>
      <w:r w:rsidR="003900E1">
        <w:t>“</w:t>
      </w:r>
      <w:r w:rsidRPr="00636F32">
        <w:t>năng lực hành vi</w:t>
      </w:r>
      <w:r w:rsidR="003900E1">
        <w:t>”</w:t>
      </w:r>
      <w:r w:rsidRPr="00636F32">
        <w:t xml:space="preserve"> (con người) tương xứng để thực thi nh</w:t>
      </w:r>
      <w:r>
        <w:t>iệm vụ được Nhà nước ủy quyền</w:t>
      </w:r>
      <w:r>
        <w:rPr>
          <w:rStyle w:val="FootnoteReference"/>
        </w:rPr>
        <w:footnoteReference w:id="22"/>
      </w:r>
      <w:r w:rsidRPr="00636F32">
        <w:t>.</w:t>
      </w:r>
    </w:p>
    <w:p w14:paraId="1C04B835" w14:textId="63ECC301" w:rsidR="00636F32" w:rsidRPr="00636F32" w:rsidRDefault="00636F32" w:rsidP="00636F32">
      <w:pPr>
        <w:ind w:firstLine="720"/>
      </w:pPr>
      <w:r w:rsidRPr="00636F32">
        <w:t>Một nguyên tắc cốt lõi trong quy định về chủ thể kinh doanh dịch vụ kiểm định là tính độc lập và khách quan. Cơ sở lý luận của quy định này xuất phát từ nhu cầu ngăn chặn xung đột lợi ích giữa hoạt động kiểm định và các hoạt động kinh doanh vận tải hoặc bảo dưỡng, sửa chữa xe cơ giới. Theo đó, pháp luật yêu cầu tổ chức kinh doanh dịch vụ kiểm định phải độc lập về mặt tổ chức và tài chính với các đơn vị kinh doanh vận tải, bảo dưỡng xe. Việc tách bạch này nhằm đảm bảo kết quả kiểm định phản ánh trung thực tình trạng kỹ thuật của phương tiện, không bị chi phối bởi lợi ích kinh tế của chủ thể quản lý phương tiện hay đơn vị sửa chữa, qua đó bảo vệ lợi ích công cộ</w:t>
      </w:r>
      <w:r>
        <w:t>ng và trật tự an toàn xã hội</w:t>
      </w:r>
      <w:r>
        <w:rPr>
          <w:rStyle w:val="FootnoteReference"/>
        </w:rPr>
        <w:footnoteReference w:id="23"/>
      </w:r>
      <w:r w:rsidRPr="00636F32">
        <w:t>.</w:t>
      </w:r>
    </w:p>
    <w:p w14:paraId="3A5E1436" w14:textId="11E8EE28" w:rsidR="00D77D69" w:rsidRDefault="00D77D69" w:rsidP="00D77D69">
      <w:pPr>
        <w:pStyle w:val="Heading4"/>
      </w:pPr>
      <w:r>
        <w:t>1.2.2</w:t>
      </w:r>
      <w:r w:rsidRPr="00C5426C">
        <w:t xml:space="preserve">.2. Quy định về hình </w:t>
      </w:r>
      <w:r w:rsidRPr="0017346A">
        <w:t>thức</w:t>
      </w:r>
      <w:r w:rsidRPr="00C5426C">
        <w:t xml:space="preserve"> tổ chức kinh doanh dịch vụ kiểm định xe cơ giới</w:t>
      </w:r>
    </w:p>
    <w:p w14:paraId="1AC1642A" w14:textId="7A36DD2C" w:rsidR="00B44C3C" w:rsidRPr="00B44C3C" w:rsidRDefault="00B44C3C" w:rsidP="00B44C3C">
      <w:pPr>
        <w:ind w:firstLine="720"/>
      </w:pPr>
      <w:r w:rsidRPr="00B44C3C">
        <w:t>Trong cơ cấu điều chỉnh của pháp luật về kinh doanh dịch vụ kiểm định xe cơ giới, quy định về hình thức tổ chức đóng vai trò nền tảng, xác định tư cách pháp lý của chủ thể tham gia thị trường. Dưới góc độ lý luận, pháp luật hiện hành không giới hạn hình thức sở hữu nhà nước như giai đoạn trước đây, mà đã mở rộng theo hướng xã hội hóa, cho phép đa dạng hóa các thành phần kinh tế tham gia. Theo đó, chủ thể kinh doanh dịch vụ kiểm định được xác định là tổ chức được thành lập theo quy định của pháp luật, bao gồm các doanh nghiệp, hợp tác xã hoặc các đơn vị sự nghiệp công lập. Quy định này phản ánh tư duy quản lý chuyển từ mô hình nhà nước độc quyền cung ứng dịch vụ công sang mô hình nhà nước kiến tạo, quản lý thông qua các tiêu chuẩn và quy chuẩn kỹ thuật, đồng thời trao quyề</w:t>
      </w:r>
      <w:r>
        <w:t>n cung ứng dịch vụ cho xã hội</w:t>
      </w:r>
      <w:r>
        <w:rPr>
          <w:rStyle w:val="FootnoteReference"/>
        </w:rPr>
        <w:footnoteReference w:id="24"/>
      </w:r>
      <w:r w:rsidRPr="00B44C3C">
        <w:t>.</w:t>
      </w:r>
    </w:p>
    <w:p w14:paraId="082C5FED" w14:textId="68CE7154" w:rsidR="00B44C3C" w:rsidRPr="00B44C3C" w:rsidRDefault="00B44C3C" w:rsidP="00B44C3C">
      <w:pPr>
        <w:ind w:firstLine="720"/>
        <w:rPr>
          <w:sz w:val="24"/>
          <w:szCs w:val="24"/>
        </w:rPr>
      </w:pPr>
      <w:r w:rsidRPr="00B44C3C">
        <w:rPr>
          <w:sz w:val="24"/>
          <w:szCs w:val="24"/>
        </w:rPr>
        <w:t>Yêu cầu tiên quyết đối với hình thức tổ chức kinh doanh dịch vụ này là tính độc lập và tư cách pháp nhân đầy đủ. Việc pháp luật quy định đơn vị đăng kiểm phải là tổ chức có tư cách pháp nhân nhằm đảm bảo khả năng chịu trách nhiệm độc lập về tài sản, khả năng tham gia vào các quan hệ pháp luật tố tụng và phi tố tụng. Điều này đặc biệt quan trọng trong lĩnh vực kiểm định an toàn kỹ thuật, nơi mà trách nhiệm pháp lý gắn liền với tính mạng con người và an toàn giao thông. Hơn nữa, cơ cấu tổ chức của đơn vị kiểm định phải đảm bảo tính chuyên môn hóa cao, tách biệt giữa hoạt động quản lý hành chính và hoạt động kỹ thuật nghiệp vụ. Các quy định về bộ máy nhân sự, cơ sở vật chất không chỉ là điều kiện kỹ thuật thuần túy mà còn là yếu tố cấu thành nên hình thái tổ chức của một đơn vị cung ứ</w:t>
      </w:r>
      <w:r w:rsidR="001B5C13">
        <w:rPr>
          <w:sz w:val="24"/>
          <w:szCs w:val="24"/>
        </w:rPr>
        <w:t>ng dịch vụ công có điều kiện</w:t>
      </w:r>
      <w:r w:rsidR="001B5C13">
        <w:rPr>
          <w:rStyle w:val="FootnoteReference"/>
          <w:sz w:val="24"/>
          <w:szCs w:val="24"/>
        </w:rPr>
        <w:footnoteReference w:id="25"/>
      </w:r>
      <w:r w:rsidRPr="00B44C3C">
        <w:rPr>
          <w:sz w:val="24"/>
          <w:szCs w:val="24"/>
        </w:rPr>
        <w:t>.</w:t>
      </w:r>
    </w:p>
    <w:p w14:paraId="2968B136" w14:textId="4B8C95CA" w:rsidR="00B44C3C" w:rsidRPr="00B44C3C" w:rsidRDefault="00B44C3C" w:rsidP="00B44C3C">
      <w:pPr>
        <w:ind w:firstLine="720"/>
        <w:rPr>
          <w:sz w:val="24"/>
          <w:szCs w:val="24"/>
        </w:rPr>
      </w:pPr>
      <w:r w:rsidRPr="00B44C3C">
        <w:rPr>
          <w:sz w:val="24"/>
          <w:szCs w:val="24"/>
        </w:rPr>
        <w:t xml:space="preserve">Bên cạnh đó, một đặc điểm lý luận quan trọng trong quy định về hình thức tổ chức kinh doanh dịch vụ kiểm định là nguyên tắc ngăn ngừa xung đột lợi ích. Pháp luật đặt ra các rào cản kỹ thuật để đảm bảo tổ chức kinh doanh dịch vụ kiểm định phải độc lập về mặt tổ chức và tài chính với các đơn vị kinh doanh vận tải hoặc bảo dưỡng, sửa chữa xe cơ giới. Quy định này xuất phát từ yêu cầu về tính khách quan, trung thực trong hoạt động đánh giá, thẩm định. Nếu hình thức tổ chức cho phép sự kiêm nhiệm hoặc phụ thuộc giữa đơn vị </w:t>
      </w:r>
      <w:r w:rsidR="003900E1">
        <w:rPr>
          <w:sz w:val="24"/>
          <w:szCs w:val="24"/>
        </w:rPr>
        <w:t>“</w:t>
      </w:r>
      <w:r w:rsidRPr="00B44C3C">
        <w:rPr>
          <w:sz w:val="24"/>
          <w:szCs w:val="24"/>
        </w:rPr>
        <w:t>khám xe</w:t>
      </w:r>
      <w:r w:rsidR="003900E1">
        <w:rPr>
          <w:sz w:val="24"/>
          <w:szCs w:val="24"/>
        </w:rPr>
        <w:t>”</w:t>
      </w:r>
      <w:r w:rsidRPr="00B44C3C">
        <w:rPr>
          <w:sz w:val="24"/>
          <w:szCs w:val="24"/>
        </w:rPr>
        <w:t xml:space="preserve"> và đơn vị </w:t>
      </w:r>
      <w:r w:rsidR="003900E1">
        <w:rPr>
          <w:sz w:val="24"/>
          <w:szCs w:val="24"/>
        </w:rPr>
        <w:t>“</w:t>
      </w:r>
      <w:r w:rsidRPr="00B44C3C">
        <w:rPr>
          <w:sz w:val="24"/>
          <w:szCs w:val="24"/>
        </w:rPr>
        <w:t>sửa xe</w:t>
      </w:r>
      <w:r w:rsidR="003900E1">
        <w:rPr>
          <w:sz w:val="24"/>
          <w:szCs w:val="24"/>
        </w:rPr>
        <w:t>”</w:t>
      </w:r>
      <w:r w:rsidRPr="00B44C3C">
        <w:rPr>
          <w:sz w:val="24"/>
          <w:szCs w:val="24"/>
        </w:rPr>
        <w:t xml:space="preserve"> hay </w:t>
      </w:r>
      <w:r w:rsidR="003900E1">
        <w:rPr>
          <w:sz w:val="24"/>
          <w:szCs w:val="24"/>
        </w:rPr>
        <w:t>“</w:t>
      </w:r>
      <w:r w:rsidRPr="00B44C3C">
        <w:rPr>
          <w:sz w:val="24"/>
          <w:szCs w:val="24"/>
        </w:rPr>
        <w:t>chạy xe</w:t>
      </w:r>
      <w:r w:rsidR="003900E1">
        <w:rPr>
          <w:sz w:val="24"/>
          <w:szCs w:val="24"/>
        </w:rPr>
        <w:t>”</w:t>
      </w:r>
      <w:r w:rsidRPr="00B44C3C">
        <w:rPr>
          <w:sz w:val="24"/>
          <w:szCs w:val="24"/>
        </w:rPr>
        <w:t>, sẽ dẫn đến nguy cơ thỏa hiệp về tiêu chuẩn an toàn kỹ thuật để tối đa hóa lợi nhuận. Do đó, mô hình tổ chức của đơn vị đăng kiểm được pháp luật thiết kế để hoạt động như một bên thứ ba độc lập, chịu sự giám sát chặt chẽ của cơ quan quản lý nhà nước chuyên ngành nhưng tự chủ trong hoạt động kinh doanh</w:t>
      </w:r>
      <w:r w:rsidR="001B5C13">
        <w:rPr>
          <w:sz w:val="24"/>
          <w:szCs w:val="24"/>
        </w:rPr>
        <w:t xml:space="preserve"> dịch vụ</w:t>
      </w:r>
      <w:r w:rsidR="001B5C13">
        <w:rPr>
          <w:rStyle w:val="FootnoteReference"/>
          <w:sz w:val="24"/>
          <w:szCs w:val="24"/>
        </w:rPr>
        <w:footnoteReference w:id="26"/>
      </w:r>
      <w:r w:rsidRPr="00B44C3C">
        <w:rPr>
          <w:sz w:val="24"/>
          <w:szCs w:val="24"/>
        </w:rPr>
        <w:t>.</w:t>
      </w:r>
    </w:p>
    <w:p w14:paraId="30631B3E" w14:textId="4C7A51CF" w:rsidR="00B44C3C" w:rsidRPr="00B44C3C" w:rsidRDefault="00B44C3C" w:rsidP="00B44C3C">
      <w:pPr>
        <w:ind w:firstLine="720"/>
        <w:rPr>
          <w:sz w:val="24"/>
          <w:szCs w:val="24"/>
        </w:rPr>
      </w:pPr>
      <w:r w:rsidRPr="00B44C3C">
        <w:rPr>
          <w:sz w:val="24"/>
          <w:szCs w:val="24"/>
        </w:rPr>
        <w:t>Tóm lại, quy định về hình thức tổ chức kinh doanh dịch vụ kiểm định xe cơ giới là sự cụ thể hóa của chính sách xã hội hóa dịch vụ công, trong đó thừa nhận quyền tự do kinh doanh của các tổ chức, doanh nghiệp nhưng đặt trong khuôn khổ kiểm soát chặt chẽ về điều kiện năng lực và tính độc lập. Hình thức tổ chức này vừa phải tuân thủ các quy luật của kinh tế thị trường (cạnh tranh, hiệu quả), vừa phải đảm bảo mục tiêu công ích là an toàn gi</w:t>
      </w:r>
      <w:r w:rsidR="001B5C13">
        <w:rPr>
          <w:sz w:val="24"/>
          <w:szCs w:val="24"/>
        </w:rPr>
        <w:t>ao thông và bảo vệ môi trường</w:t>
      </w:r>
      <w:r w:rsidR="001B5C13">
        <w:rPr>
          <w:rStyle w:val="FootnoteReference"/>
          <w:sz w:val="24"/>
          <w:szCs w:val="24"/>
        </w:rPr>
        <w:footnoteReference w:id="27"/>
      </w:r>
      <w:r w:rsidRPr="00B44C3C">
        <w:rPr>
          <w:sz w:val="24"/>
          <w:szCs w:val="24"/>
        </w:rPr>
        <w:t>.</w:t>
      </w:r>
    </w:p>
    <w:p w14:paraId="6C2E2D6D" w14:textId="42918E82" w:rsidR="00636F32" w:rsidRPr="00636F32" w:rsidRDefault="00636F32" w:rsidP="00636F32"/>
    <w:p w14:paraId="463A1C48" w14:textId="7756C3D5" w:rsidR="00D77D69" w:rsidRDefault="00D77D69" w:rsidP="00D77D69">
      <w:pPr>
        <w:pStyle w:val="Heading4"/>
      </w:pPr>
      <w:r>
        <w:t>1.2.2</w:t>
      </w:r>
      <w:r w:rsidRPr="00C5426C">
        <w:t xml:space="preserve">.3. Quyền </w:t>
      </w:r>
      <w:r w:rsidRPr="0017346A">
        <w:t>và</w:t>
      </w:r>
      <w:r w:rsidRPr="00C5426C">
        <w:t xml:space="preserve"> nghĩa vụ của </w:t>
      </w:r>
      <w:r w:rsidR="00991AD9">
        <w:t>trung tâm</w:t>
      </w:r>
      <w:r w:rsidRPr="00C5426C">
        <w:t xml:space="preserve"> đăng kiểm</w:t>
      </w:r>
    </w:p>
    <w:p w14:paraId="2176E61D" w14:textId="0044BD2B" w:rsidR="001B5C13" w:rsidRDefault="001B5C13" w:rsidP="001B5C13">
      <w:r>
        <w:tab/>
        <w:t xml:space="preserve">Dưới góc độ lý luận về quản lý hành chính nhà nước và kinh doanh dịch vụ công, </w:t>
      </w:r>
      <w:r w:rsidR="00991AD9">
        <w:t>trung tâm</w:t>
      </w:r>
      <w:r>
        <w:t xml:space="preserve"> đăng kiểm xe cơ giới được xác định là một đơn vị cung ứng dịch vụ kỹ thuật đặc thù, chịu sự điều chỉnh chặt chẽ của pháp luật về điều kiện kinh doanh và tiêu chuẩn kỹ thuật. Quyền và nghĩa vụ của chủ thể này được xây dựng dựa trên nguyên tắc cân bằng giữa quyền tự chủ trong kinh doanh và trách nhiệm bảo đảm an toàn công cộng.</w:t>
      </w:r>
    </w:p>
    <w:p w14:paraId="2165A8CC" w14:textId="74F2ADD1" w:rsidR="001B5C13" w:rsidRDefault="001B5C13" w:rsidP="001B5C13">
      <w:r>
        <w:tab/>
        <w:t xml:space="preserve">Về khía cạnh quyền hạn, pháp luật trao cho trung tâm đăng kiểm quyền tự chủ trong tổ chức và hoạt động, phản ánh xu hướng xã hội hóa dịch vụ công trong lĩnh vực giao thông vận tải. Các đơn vị này có quyền thu giá dịch vụ kiểm định và các khoản lệ phí liên quan theo quy định của nhà nước để duy trì hoạt động và tái đầu tư. Đây là biểu hiện cụ thể của quyền tự do kinh doanh trong khuôn khổ pháp luật, cho phép các đơn vị đăng kiểm (kể cả tư nhân) được hưởng lợi ích kinh tế hợp pháp từ việc cung ứng dịch vụ. Bên cạnh đó, để đảm bảo tính nghiêm minh và chất lượng kỹ thuật, trung tâm đăng kiểm có quyền từ chối cung cấp dịch vụ khi chủ phương tiện không tuân thủ các yêu cầu về hồ sơ, thủ tục hoặc phương tiện không đáp ứng các điều kiện an toàn, kỹ thuật, bảo vệ môi trường theo quy chuẩn quốc gia. Quyền từ chối này không chỉ là quyền kinh doanh mà còn là công cụ pháp lý để đơn vị đăng kiểm thực hiện vai trò </w:t>
      </w:r>
      <w:r w:rsidR="003900E1">
        <w:t>“</w:t>
      </w:r>
      <w:r>
        <w:t>gác cổng</w:t>
      </w:r>
      <w:r w:rsidR="003900E1">
        <w:t>”</w:t>
      </w:r>
      <w:r>
        <w:t xml:space="preserve"> về an toàn kỹ thuật phương tiện cơ giới đường bộ</w:t>
      </w:r>
      <w:r>
        <w:rPr>
          <w:rStyle w:val="FootnoteReference"/>
        </w:rPr>
        <w:footnoteReference w:id="28"/>
      </w:r>
      <w:r>
        <w:t>.</w:t>
      </w:r>
    </w:p>
    <w:p w14:paraId="062B6B90" w14:textId="5E4EC519" w:rsidR="001B5C13" w:rsidRDefault="001B5C13" w:rsidP="001B5C13">
      <w:r>
        <w:tab/>
        <w:t xml:space="preserve">Về khía cạnh nghĩa vụ, trách nhiệm cốt lõi của trung tâm đăng kiểm là tuân thủ tuyệt đối các quy trình, quy chuẩn kỹ thuật quốc gia. Về mặt lý luận, đây là nghĩa vụ mang tính chất </w:t>
      </w:r>
      <w:r w:rsidR="003900E1">
        <w:t>“</w:t>
      </w:r>
      <w:r>
        <w:t>cưỡng chế hành chính</w:t>
      </w:r>
      <w:r w:rsidR="003900E1">
        <w:t>”</w:t>
      </w:r>
      <w:r>
        <w:t xml:space="preserve"> được lồng ghép trong hoạt động dịch vụ. Trung tâm đăng kiểm phải chịu trách nhiệm pháp lý về tính chính xác, trung thực của kết quả kiểm định. Điều này đòi hỏi đơn vị phải duy trì, bảo dưỡng trang thiết bị kiểm định thường xuyên để đảm bảo độ chính xác của các thông số kỹ thuật đo lường. Đồng thời, nghĩa vụ này gắn liền với trách nhiệm quản lý nhân sự, đảm bảo các đăng kiểm viên phải có đủ năng lực, chứng chỉ hành nghề và tuân thủ đạo đức nghề nghiệp, tránh các hành vi tiêu cực làm sai lệch kết quả kiểm định, gây nguy hại cho an toàn giao thông và trật tự xã hội</w:t>
      </w:r>
      <w:r>
        <w:rPr>
          <w:rStyle w:val="FootnoteReference"/>
        </w:rPr>
        <w:footnoteReference w:id="29"/>
      </w:r>
      <w:r>
        <w:t>.</w:t>
      </w:r>
    </w:p>
    <w:p w14:paraId="07AD2704" w14:textId="76714B9F" w:rsidR="001B5C13" w:rsidRPr="001B5C13" w:rsidRDefault="001B5C13" w:rsidP="001B5C13">
      <w:r>
        <w:tab/>
        <w:t>Bên cạnh đó, nghĩa vụ minh bạch thông tin và kết nối dữ liệu là một yêu cầu bắt buộc trong kỷ nguyên quản lý số. Các trung tâm đăng kiểm có trách nhiệm niêm yết công khai quy trình, thủ tục, mức thu giá, phí, lệ phí để người dân giám sát, đồng thời phải thực hiện chế độ báo cáo định kỳ và đột xuất tới cơ quan quản lý nhà nước chuyên ngành. Quan trọng hơn, việc truyền số liệu kiểm định về hệ thống dữ liệu quốc gia phải được thực hiện kịp thời, chính xác để phục vụ công tác quản lý nhà nước vĩ mô. Việc vi phạm các nghĩa vụ này không chỉ dẫn đến trách nhiệm hành chính (như đình chỉ hoạt động, thu hồi giấy phép) mà còn có thể dẫn đến trách nhiệm hình sự nếu gây hậu quả nghiêm trọng, thể hiện tính chất nghiêm khắc của pháp luật đối với lĩnh vực kinh doanh có điều kiện này</w:t>
      </w:r>
      <w:r>
        <w:rPr>
          <w:rStyle w:val="FootnoteReference"/>
        </w:rPr>
        <w:footnoteReference w:id="30"/>
      </w:r>
      <w:r>
        <w:t>.</w:t>
      </w:r>
    </w:p>
    <w:p w14:paraId="3E5BC6A1" w14:textId="73C3E56D" w:rsidR="00D77D69" w:rsidRDefault="00D77D69" w:rsidP="00D77D69">
      <w:pPr>
        <w:pStyle w:val="Heading4"/>
      </w:pPr>
      <w:r>
        <w:t>1.2.2</w:t>
      </w:r>
      <w:r w:rsidRPr="00C5426C">
        <w:t>.4. Phạm vi hoạt động kinh doanh dịch vụ kiểm định xe cơ giới</w:t>
      </w:r>
    </w:p>
    <w:p w14:paraId="5EE2E4DD" w14:textId="7682D929" w:rsidR="001B5C13" w:rsidRDefault="001B5C13" w:rsidP="001B5C13">
      <w:r>
        <w:tab/>
        <w:t>Dưới góc độ lý luận về pháp luật kinh doanh và quản lý hành chính nhà nước, phạm vi hoạt động kinh doanh dịch vụ kiểm định xe cơ giới được xác định dựa trên bản chất của loại hình dịch vụ công được xã hội hóa. Theo đó, hoạt động này không đơn thuần là các giao dịch thương mại thông thường mà là sự ủy quyền của Nhà nước cho các tổ chức, doanh nghiệp thực hiện chức năng quản lý kỹ thuật phương tiện nhằm bảo đảm an toàn giao thông và bảo vệ môi trường. Do đó, phạm vi hoạt động của các đơn vị này được giới hạn chặt chẽ trong các khâu kỹ thuật và nghiệp vụ pháp lý liên quan đến đánh giá chất lượng phương tiện</w:t>
      </w:r>
      <w:r>
        <w:rPr>
          <w:rStyle w:val="FootnoteReference"/>
        </w:rPr>
        <w:footnoteReference w:id="31"/>
      </w:r>
      <w:r>
        <w:t>.</w:t>
      </w:r>
    </w:p>
    <w:p w14:paraId="6C24B843" w14:textId="3669EC6B" w:rsidR="001B5C13" w:rsidRDefault="001B5C13" w:rsidP="001B5C13">
      <w:r>
        <w:tab/>
        <w:t xml:space="preserve">Thứ nhất, xét về nội dung nghiệp vụ, phạm vi hoạt động cốt lõi của đơn vị đăng kiểm là thực hiện việc kiểm tra, đánh giá tình trạng an toàn kỹ thuật và bảo vệ môi trường của xe cơ giới. Về mặt lý luận, đây là quá trình so sánh, đối chiếu các thông số thực tế của phương tiện với các quy chuẩn, tiêu chuẩn kỹ thuật quốc gia do cơ quan nhà nước có thẩm quyền ban hành. Hoạt động này bao gồm việc sử dụng các trang thiết bị đo lường chuyên dùng để kiểm định các hệ thống trọng yếu của xe (như hệ thống phanh, lái, đèn, khí thải...) và đưa ra kết luận về sự phù hợp. Các học giả chuyên ngành luật hành chính cho rằng, mặc dù được thực hiện bởi các đơn vị kinh doanh, nhưng bản chất của hành vi này mang tính chất </w:t>
      </w:r>
      <w:r w:rsidR="003900E1">
        <w:t>“</w:t>
      </w:r>
      <w:r>
        <w:t>giám định pháp lý</w:t>
      </w:r>
      <w:r w:rsidR="003900E1">
        <w:t>”</w:t>
      </w:r>
      <w:r>
        <w:t>, kết quả của nó là cơ sở để phương tiện được phép lưu thông hợp pháp trên đường bộ</w:t>
      </w:r>
      <w:r>
        <w:rPr>
          <w:rStyle w:val="FootnoteReference"/>
        </w:rPr>
        <w:footnoteReference w:id="32"/>
      </w:r>
      <w:r>
        <w:t>.</w:t>
      </w:r>
    </w:p>
    <w:p w14:paraId="25A6B9ED" w14:textId="004EABBB" w:rsidR="001B5C13" w:rsidRDefault="001B5C13" w:rsidP="001B5C13">
      <w:r>
        <w:tab/>
        <w:t xml:space="preserve">Thứ hai, về phạm vi quy trình thủ tục, hoạt động kinh doanh dịch vụ kiểm định bao trùm toàn bộ chu trình từ khâu tiếp nhận hồ sơ, kiểm tra thực tế đến khâu cấp phát ấn chỉ kiểm định. Đơn vị cung cấp dịch vụ có quyền và nghĩa vụ thu phí, lệ phí theo quy định, đồng thời chịu trách nhiệm quản lý, bảo quản hồ sơ dữ liệu kiểm định. Điểm đáng lưu ý trong cơ sở lý luận về phạm vi hoạt động này là tính </w:t>
      </w:r>
      <w:r w:rsidR="003900E1">
        <w:t>“</w:t>
      </w:r>
      <w:r>
        <w:t>độc lập và khách quan</w:t>
      </w:r>
      <w:r w:rsidR="003900E1">
        <w:t>”</w:t>
      </w:r>
      <w:r>
        <w:t xml:space="preserve">. Để đảm bảo tính trung thực của kết quả kiểm định, pháp luật về kinh doanh dịch vụ này thường khoanh vùng phạm vi hoạt động bằng cách tách bạch chức năng </w:t>
      </w:r>
      <w:r w:rsidR="003900E1">
        <w:t>“</w:t>
      </w:r>
      <w:r>
        <w:t>kiểm tra</w:t>
      </w:r>
      <w:r w:rsidR="003900E1">
        <w:t>”</w:t>
      </w:r>
      <w:r>
        <w:t xml:space="preserve"> khỏi chức năng </w:t>
      </w:r>
      <w:r w:rsidR="003900E1">
        <w:t>“</w:t>
      </w:r>
      <w:r>
        <w:t>sửa chữa, bảo dưỡng</w:t>
      </w:r>
      <w:r w:rsidR="003900E1">
        <w:t>”</w:t>
      </w:r>
      <w:r>
        <w:t>. Điều này có nghĩa là, trong phạm vi hoạt động của mình, đơn vị đăng kiểm không được phép thực hiện các hành vi kinh doanh sửa chữa phương tiện nhằm tránh xung đột lợi ích và bảo đảm sự minh bạch trong công tác kiểm định</w:t>
      </w:r>
      <w:r>
        <w:rPr>
          <w:rStyle w:val="FootnoteReference"/>
        </w:rPr>
        <w:footnoteReference w:id="33"/>
      </w:r>
      <w:r>
        <w:t>.</w:t>
      </w:r>
    </w:p>
    <w:p w14:paraId="51C2EFC5" w14:textId="59137CEF" w:rsidR="001B5C13" w:rsidRDefault="001B5C13" w:rsidP="001B5C13">
      <w:r>
        <w:tab/>
        <w:t>Thứ ba, xét về phạm vi không gian và đối tượng, hoạt động kinh doanh dịch vụ kiểm định thường được gắn liền với các địa điểm cố định đã được cấp phép (Trung tâm đăng kiểm) hoặc các dây chuyền kiểm định cơ động trong các trường hợp đặc biệt được pháp luật cho phép. Đối tượng tác động của hoạt động này là các loại xe cơ giới đang lưu hành, bao gồm cả việc kiểm định lần đầu và kiểm định định kỳ theo chu kỳ thời gian. Việc xác định rõ phạm vi này giúp phân định trách nhiệm giữa đơn vị đăng kiểm (chịu trách nhiệm về tình trạng xe tại thời điểm kiểm tra) và chủ phương tiện (chịu trách nhiệm duy trì tình trạng xe giữa hai kỳ kiểm định). Sự giới hạn này phản ánh nguyên tắc quản lý rủi ro trong hoạt động vận tải đường bộ, nơi trách nhiệm xã hội của doanh nghiệp đăng kiểm được đặt lên hàng đầu</w:t>
      </w:r>
      <w:r>
        <w:rPr>
          <w:rStyle w:val="FootnoteReference"/>
        </w:rPr>
        <w:footnoteReference w:id="34"/>
      </w:r>
      <w:r>
        <w:t>.</w:t>
      </w:r>
    </w:p>
    <w:p w14:paraId="281D3B0D" w14:textId="4AD1792B" w:rsidR="00D77D69" w:rsidRDefault="00D77D69" w:rsidP="00D77D69">
      <w:pPr>
        <w:pStyle w:val="Heading4"/>
      </w:pPr>
      <w:r>
        <w:t>1.2.2</w:t>
      </w:r>
      <w:r w:rsidRPr="00C5426C">
        <w:t xml:space="preserve">.5. Cơ chế quản lý </w:t>
      </w:r>
      <w:r w:rsidRPr="0017346A">
        <w:t>nhà</w:t>
      </w:r>
      <w:r w:rsidRPr="00C5426C">
        <w:t xml:space="preserve"> nước, thanh tra, kiểm tra đối với hoạt động kinh doanh dịch vụ đăng </w:t>
      </w:r>
      <w:r w:rsidRPr="00393EB1">
        <w:t>kiểm</w:t>
      </w:r>
      <w:r w:rsidRPr="00C5426C">
        <w:t xml:space="preserve"> xe cơ giới</w:t>
      </w:r>
    </w:p>
    <w:p w14:paraId="5D176220" w14:textId="6EF03622" w:rsidR="001B5C13" w:rsidRDefault="001B5C13" w:rsidP="001B5C13">
      <w:r>
        <w:tab/>
      </w:r>
      <w:r w:rsidR="003900E1" w:rsidRPr="003900E1">
        <w:t xml:space="preserve">Về mặt lý luận, hoạt động kiểm định xe cơ giới được xác định là một loại hình dịch vụ công có tính chất đặc thù, liên quan trực tiếp đến an toàn tính mạng con người và bảo vệ môi trường. Do đó, dù xu hướng xã hội hóa đang được đẩy mạnh nhằm thu hút nguồn lực tư nhân, Nhà nước vẫn phải giữ vai trò chủ đạo trong việc kiến tạo hành lang pháp lý và định hướng quy hoạch mạng lưới. Cơ chế quản lý nhà nước đối với hoạt động này không can thiệp sâu vào quy trình vận hành kinh doanh nội bộ của doanh nghiệp, mà tập trung vào việc thiết lập các tiêu chuẩn, quy chuẩn kỹ thuật quốc gia và điều kiện kinh doanh khắt khe. Theo quan điểm của các nhà nghiên cứu luật hành chính, việc chuyển dịch từ cơ chế </w:t>
      </w:r>
      <w:r w:rsidR="003900E1">
        <w:t>“</w:t>
      </w:r>
      <w:r w:rsidR="003900E1" w:rsidRPr="003900E1">
        <w:t>Nhà nước làm</w:t>
      </w:r>
      <w:r w:rsidR="003900E1">
        <w:t>”</w:t>
      </w:r>
      <w:r w:rsidR="003900E1" w:rsidRPr="003900E1">
        <w:t xml:space="preserve"> sang </w:t>
      </w:r>
      <w:r w:rsidR="003900E1">
        <w:t>“</w:t>
      </w:r>
      <w:r w:rsidR="003900E1" w:rsidRPr="003900E1">
        <w:t>Nhà nước quản</w:t>
      </w:r>
      <w:r w:rsidR="003900E1">
        <w:t>”</w:t>
      </w:r>
      <w:r w:rsidR="003900E1" w:rsidRPr="003900E1">
        <w:t xml:space="preserve"> đòi hỏi sự tách bạch rõ ràng giữa chức năng quản lý nhà nước và chức năng cung ứng dịch vụ. Điều này nhằm đảm bảo tính khách quan, minh bạch và ngăn ngừa sự xung đột lợi ích giữa cơ qua</w:t>
      </w:r>
      <w:r w:rsidR="003900E1">
        <w:t>n quản lý và đơn vị kinh doanh</w:t>
      </w:r>
      <w:r w:rsidR="003900E1">
        <w:rPr>
          <w:rStyle w:val="FootnoteReference"/>
        </w:rPr>
        <w:footnoteReference w:id="35"/>
      </w:r>
      <w:r w:rsidR="003900E1" w:rsidRPr="003900E1">
        <w:t>.</w:t>
      </w:r>
    </w:p>
    <w:p w14:paraId="522379EA" w14:textId="02D80ACC" w:rsidR="003900E1" w:rsidRDefault="003900E1" w:rsidP="001B5C13">
      <w:r>
        <w:tab/>
      </w:r>
      <w:r w:rsidRPr="003900E1">
        <w:t>Hoạt động kinh doanh dịch vụ kiểm định xe cơ giới thuộc nhóm ngành nghề kinh doanh có điều kiện. Cơ sở lý luận của việc quản lý này dựa trên nguyên tắc phòng ngừa rủi ro. Nhà nước thực hiện quản lý thông qua cơ chế cấp giấy chứng nhận đủ điều kiện hoạt động kiểm định xe cơ giới cho các đơn vị đăng kiểm và chứng chỉ hành nghề cho các đăng kiểm viên. Quá trình này đòi hỏi sự thẩm định nghiêm ngặt về cơ sở vật chất, dây chuyền thiết bị, nhân lực và hệ thống quản lý chất lượng. Các học giả về quản lý công cho rằng, việc chuẩn hóa năng lực của đăng kiểm viên – yếu tố con người – là mắt xích quan trọng nhất trong cơ chế quản lý, bởi đây là chủ thể trực tiếp thực hiện hành vi hành chính – kỹ thuật, quyết định đến chấ</w:t>
      </w:r>
      <w:r>
        <w:t>t lượng của kết quả kiểm định</w:t>
      </w:r>
      <w:r>
        <w:rPr>
          <w:rStyle w:val="FootnoteReference"/>
        </w:rPr>
        <w:footnoteReference w:id="36"/>
      </w:r>
      <w:r w:rsidRPr="003900E1">
        <w:t>.</w:t>
      </w:r>
    </w:p>
    <w:p w14:paraId="74B177B6" w14:textId="3CFA8048" w:rsidR="003900E1" w:rsidRDefault="003900E1" w:rsidP="001B5C13">
      <w:r>
        <w:tab/>
      </w:r>
      <w:r w:rsidRPr="003900E1">
        <w:t xml:space="preserve">Công tác thanh tra, kiểm tra đối với hoạt động kiểm định xe cơ giới là phương thức bảo đảm pháp chế và kỷ luật trong quản lý hành chính nhà nước. Dưới góc độ lý luận, hoạt động này không chỉ dừng lại ở việc phát hiện vi phạm mà còn mang tính chất phòng ngừa và hướng dẫn thực thi pháp luật. Cơ chế thanh tra, kiểm tra được thực hiện dưới hai hình thức: định kỳ và đột xuất. Trong bối cảnh công nghệ số, xu hướng quản lý hiện đại đang chuyển dịch sang cơ chế </w:t>
      </w:r>
      <w:r>
        <w:t>“</w:t>
      </w:r>
      <w:r w:rsidRPr="003900E1">
        <w:t>giám sát từ xa</w:t>
      </w:r>
      <w:r>
        <w:t>”</w:t>
      </w:r>
      <w:r w:rsidRPr="003900E1">
        <w:t xml:space="preserve"> và </w:t>
      </w:r>
      <w:r>
        <w:t>“</w:t>
      </w:r>
      <w:r w:rsidRPr="003900E1">
        <w:t>hậu kiểm</w:t>
      </w:r>
      <w:r>
        <w:t>”</w:t>
      </w:r>
      <w:r w:rsidRPr="003900E1">
        <w:t>. Theo đó, cơ quan quản lý nhà nước sử dụng hệ thống dữ liệu trực tuyến để giám sát kết quả kiểm định, so sánh dữ liệu đầu vào và đầu ra nhằm phát hiện các bất thường mà không cần túc trực thường xuyên tại đơn vị kinh doanh. Cách tiếp cận này giúp giảm thiểu sự phiền hà cho doanh nghiệp nhưng lại nâng cao hiệu quả phát hiện sai ph</w:t>
      </w:r>
      <w:r>
        <w:t>ạm mang tính hệ thống</w:t>
      </w:r>
      <w:r>
        <w:rPr>
          <w:rStyle w:val="FootnoteReference"/>
        </w:rPr>
        <w:footnoteReference w:id="37"/>
      </w:r>
      <w:r w:rsidRPr="003900E1">
        <w:t>.</w:t>
      </w:r>
    </w:p>
    <w:p w14:paraId="775E2995" w14:textId="47C4CCD1" w:rsidR="003900E1" w:rsidRPr="001B5C13" w:rsidRDefault="003900E1" w:rsidP="001B5C13">
      <w:r>
        <w:tab/>
      </w:r>
      <w:r w:rsidRPr="003900E1">
        <w:t>Tính nghiêm minh của pháp luật trong lĩnh vực kiểm định xe cơ giới được thể hiện qua chế tài xử lý vi phạm. Cơ sở lý luận của việc áp dụng chế tài là nhằm khôi phục trật tự quản lý và răn đe các hành vi trục lợi, tiêu cực (như bỏ qua lỗi kỹ thuật để nhận hối lộ). Pháp luật quy định trách nhiệm liên đới giữa lãnh đạo đơn vị đăng kiểm và đăng kiểm viên trực tiếp thực hiện. Đồng thời, cơ chế quản lý cũng đặt ra yêu cầu cao về trách nhiệm giải trình và công khai minh bạch kết quả kiểm định. Các nghiên cứu về quản trị nhà nước chỉ ra rằng, việc minh bạch hóa quy trình và kết quả kiểm định là</w:t>
      </w:r>
      <w:r>
        <w:t>”</w:t>
      </w:r>
      <w:r w:rsidRPr="003900E1">
        <w:t xml:space="preserve"> giải pháp hữu hiệu nhất để giám sát quyền lực và hạn chế cơ chế </w:t>
      </w:r>
      <w:r>
        <w:t>“</w:t>
      </w:r>
      <w:r w:rsidRPr="003900E1">
        <w:t>xin - cho</w:t>
      </w:r>
      <w:r>
        <w:t>”</w:t>
      </w:r>
      <w:r w:rsidRPr="003900E1">
        <w:t xml:space="preserve"> trong hoạt động cung ứng dịch vụ công này</w:t>
      </w:r>
      <w:r>
        <w:rPr>
          <w:rStyle w:val="FootnoteReference"/>
        </w:rPr>
        <w:footnoteReference w:id="38"/>
      </w:r>
      <w:r w:rsidRPr="003900E1">
        <w:t>.</w:t>
      </w:r>
    </w:p>
    <w:p w14:paraId="3BCD5525" w14:textId="5653434D" w:rsidR="00636309" w:rsidRDefault="006F3FF6" w:rsidP="0017346A">
      <w:pPr>
        <w:pStyle w:val="Heading3"/>
      </w:pPr>
      <w:bookmarkStart w:id="48" w:name="_Toc217746876"/>
      <w:bookmarkStart w:id="49" w:name="_Toc224769466"/>
      <w:r w:rsidRPr="00C5426C">
        <w:t>1.2.3.</w:t>
      </w:r>
      <w:r w:rsidR="0017346A">
        <w:t xml:space="preserve"> </w:t>
      </w:r>
      <w:r w:rsidR="00E21CF1" w:rsidRPr="00C5426C">
        <w:t xml:space="preserve">Các yếu tố ảnh hưởng đến việc thực hiện pháp luật về kinh doanh dịch vụ </w:t>
      </w:r>
      <w:r w:rsidR="00F458DC" w:rsidRPr="00C5426C">
        <w:t>kiểm định xe cơ giới</w:t>
      </w:r>
      <w:bookmarkEnd w:id="48"/>
      <w:bookmarkEnd w:id="49"/>
    </w:p>
    <w:p w14:paraId="612241CF" w14:textId="064C6D8D" w:rsidR="00D77D69" w:rsidRDefault="00D77D69" w:rsidP="00D77D69">
      <w:pPr>
        <w:pStyle w:val="Heading4"/>
      </w:pPr>
      <w:r>
        <w:t>1.2.3.1. Các yếu tố chủ quan</w:t>
      </w:r>
    </w:p>
    <w:p w14:paraId="3D3961CF" w14:textId="1780E4DE" w:rsidR="00F44561" w:rsidRDefault="003900E1" w:rsidP="00F44561">
      <w:r>
        <w:tab/>
      </w:r>
      <w:r w:rsidR="00F44561">
        <w:t>- Ý thức pháp luật và đạo đức nghề nghiệp của chủ thể kinh doanh dịch vụ</w:t>
      </w:r>
    </w:p>
    <w:p w14:paraId="64B2E683" w14:textId="72DE5580" w:rsidR="003900E1" w:rsidRDefault="00F44561" w:rsidP="00F44561">
      <w:pPr>
        <w:ind w:firstLine="720"/>
      </w:pPr>
      <w:r>
        <w:t>Yếu tố chủ quan quan trọng nhất tác động đến quá trình này chính là ý thức pháp luật và đạo đức kinh doanh của các đơn vị cung cấp dịch vụ đăng kiểm (</w:t>
      </w:r>
      <w:r w:rsidR="00023B06">
        <w:t>Cơ sở</w:t>
      </w:r>
      <w:r>
        <w:t xml:space="preserve"> đăng kiểm). Khi chủ trương xã hội hóa hoạt động đăng kiểm được thực hiện, áp lực cạnh tranh về lợi nhuận giữa các trung tâm gia tăng. Nếu chủ đầu tư hoặc người đứng đầu đơn vị đặt lợi nhuận lên trên quy định pháp luật, họ có xu hướng chỉ đạo hoặc làm ngơ trước các hành vi gian lận. Sự lệch lạc trong ý thức pháp luật này dẫn đến việc bỏ qua các quy trình kỹ thuật bắt buộc, hoặc thỏa hiệp với các phương tiện không đạt chuẩn để giữ chân khách hàng. Theo các nghiên cứu về xã hội học pháp luật, ý thức pháp luật không chỉ là sự hiểu biết về quy định mà còn là thái độ tôn trọng và mong muốn thực hiện đúng quy định đó; sự thiếu hụt trong thái độ này là nguyên nhân gốc rễ của các sai phạm mang tính hệ thống</w:t>
      </w:r>
      <w:r>
        <w:rPr>
          <w:rStyle w:val="FootnoteReference"/>
        </w:rPr>
        <w:footnoteReference w:id="39"/>
      </w:r>
      <w:r>
        <w:t>.</w:t>
      </w:r>
    </w:p>
    <w:p w14:paraId="07DCC598" w14:textId="66E6CD67" w:rsidR="00F44561" w:rsidRDefault="00F44561" w:rsidP="00F44561">
      <w:pPr>
        <w:ind w:firstLine="720"/>
      </w:pPr>
      <w:r>
        <w:t>- Năng lực, trình độ chuyên môn và phẩm chất của đội ngũ đăng kiểm viên</w:t>
      </w:r>
    </w:p>
    <w:p w14:paraId="3B950CAB" w14:textId="45233143" w:rsidR="00F44561" w:rsidRDefault="00F44561" w:rsidP="00F44561">
      <w:pPr>
        <w:ind w:firstLine="720"/>
      </w:pPr>
      <w:r>
        <w:t>Chất lượng thực hiện pháp luật phụ thuộc trực tiếp vào năng lực của đội ngũ đăng kiểm viên – những người trực tiếp thực thi quy trình kiểm định. Sự ảnh hưởng này thể hiện ở hai khía cạnh: trình độ kỹ thuật và bản lĩnh nghề nghiệp. Về mặt kỹ thuật, nếu đăng kiểm viên không nắm vững quy trình vận hành thiết bị hoặc thiếu kiến thức cập nhật về công nghệ xe cơ giới, việc đánh giá tình trạng an toàn kỹ thuật sẽ thiếu chính xác, dẫn đến việc cấp giấy chứng nhận cho xe không đạt chuẩn một cách vô ý. Về mặt phẩm chất, sự suy thoái về đạo đức công vụ là yếu tố nguy hại hơn cả. Khi đăng kiểm viên thiếu bản lĩnh trước những cám dỗ vật chất ("bôi trơn", hối lộ), quy trình pháp lý trở thành hình thức, và các công cụ kiểm soát an toàn bị vô hiệu hóa. Các tài liệu về luật hành chính thường nhấn mạnh rằng con người là trung tâm của bộ máy thực thi; do đó, sự yếu kém về năng lực hoặc đạo đức của con người sẽ làm biến dạng các quy định pháp luật dù văn bản luật có chặt chẽ đến đâu</w:t>
      </w:r>
      <w:r>
        <w:rPr>
          <w:rStyle w:val="FootnoteReference"/>
        </w:rPr>
        <w:footnoteReference w:id="40"/>
      </w:r>
      <w:r>
        <w:t>.</w:t>
      </w:r>
    </w:p>
    <w:p w14:paraId="74DE8635" w14:textId="366D4530" w:rsidR="00F44561" w:rsidRDefault="00F44561" w:rsidP="00F44561">
      <w:pPr>
        <w:ind w:firstLine="720"/>
      </w:pPr>
      <w:r>
        <w:t>- Hiệu lực, hiệu quả quản lý của cơ quan nhà nước có thẩm quyền</w:t>
      </w:r>
    </w:p>
    <w:p w14:paraId="17CF98B7" w14:textId="4595F27E" w:rsidR="00F44561" w:rsidRDefault="00F44561" w:rsidP="00F44561">
      <w:pPr>
        <w:ind w:firstLine="720"/>
      </w:pPr>
      <w:r>
        <w:t>Mặc dù hoạt động kiểm định được xã hội hóa, vai trò giám sát, thanh tra của cơ quan quản lý nhà nước (Cục Đăng kiểm, Sở Xây dựng) vẫn là yếu tố chủ quan then chốt. Sự "buông lỏng quản lý" hay thiếu trách nhiệm trong công tác kiểm tra, giám sát định kỳ tạo ra môi trường thuận lợi cho các vi phạm nảy sinh và tồn tại kéo dài. Ảnh hưởng tiêu cực xảy ra khi cơ quan quản lý không thực hiện hết chức năng, nhiệm vụ, hoặc tệ hơn là có sự móc ngoặc, bao che cho sai phạm của các trung tâm đăng kiểm. Ngược lại, nếu hoạt động thanh tra, kiểm tra được thực hiện nghiêm túc, minh bạch và thường xuyên, nó sẽ tạo ra sức răn đe lớn, buộc các chủ thể kinh doanh phải tuân thủ nghiêm ngặt các quy chuẩn kỹ thuật quốc gia. Hiệu quả thực thi pháp luật, do đó, tỷ lệ thuận với năng lực và sự liêm chính của bộ máy công quyền</w:t>
      </w:r>
      <w:r>
        <w:rPr>
          <w:rStyle w:val="FootnoteReference"/>
        </w:rPr>
        <w:footnoteReference w:id="41"/>
      </w:r>
      <w:r>
        <w:t>.</w:t>
      </w:r>
    </w:p>
    <w:p w14:paraId="4D1EC673" w14:textId="58D3D3B7" w:rsidR="00F44561" w:rsidRDefault="00F44561" w:rsidP="00F44561">
      <w:pPr>
        <w:ind w:firstLine="720"/>
      </w:pPr>
      <w:r>
        <w:t>- Ý thức chấp hành pháp luật của chủ phương tiện và lái xe</w:t>
      </w:r>
    </w:p>
    <w:p w14:paraId="46D8DB56" w14:textId="5957AA84" w:rsidR="00F44561" w:rsidRPr="003900E1" w:rsidRDefault="00F44561" w:rsidP="00F44561">
      <w:pPr>
        <w:ind w:firstLine="720"/>
      </w:pPr>
      <w:r>
        <w:t>Cuối cùng, không thể bỏ qua ý thức của phía "cầu" – tức chủ phương tiện và lái xe. Tâm lý muốn "nhanh, gọn", ngại sửa chữa hư hỏng để tiết kiệm chi phí, hoặc cố tình cơi nới thành thùng để chở quá tải là những động cơ chủ quan thúc đẩy hành vi tiêu cực. Khi chủ phương tiện chủ động đề nghị đưa hối lộ hoặc tìm kiếm các trung tâm đăng kiểm "dễ tính", họ đã tạo ra một áp lực ngược lên hệ thống, kích thích các hành vi vi phạm pháp luật từ phía đơn vị cung cấp dịch vụ. Sự tương tác tiêu cực giữa ý thức kém của chủ xe và lòng tham của đăng kiểm viên tạo thành một vòng khép kín, làm sai lệch hoàn toàn mục đích của pháp luật về kiểm định là bảo đảm an toàn sinh mạng con người</w:t>
      </w:r>
      <w:r>
        <w:rPr>
          <w:rStyle w:val="FootnoteReference"/>
        </w:rPr>
        <w:footnoteReference w:id="42"/>
      </w:r>
      <w:r>
        <w:t>.</w:t>
      </w:r>
    </w:p>
    <w:p w14:paraId="62D451A1" w14:textId="525EE112" w:rsidR="00D77D69" w:rsidRDefault="00D77D69" w:rsidP="00D77D69">
      <w:pPr>
        <w:pStyle w:val="Heading4"/>
      </w:pPr>
      <w:r>
        <w:t>1.2.3.2. Các yếu tố khách quan</w:t>
      </w:r>
    </w:p>
    <w:p w14:paraId="648889AE" w14:textId="6E339782" w:rsidR="00F44561" w:rsidRDefault="00F44561" w:rsidP="00F44561">
      <w:r>
        <w:tab/>
        <w:t>- Yếu tố kinh tế và cơ chế thị trường</w:t>
      </w:r>
    </w:p>
    <w:p w14:paraId="364E6524" w14:textId="0B7C6A7E" w:rsidR="00F44561" w:rsidRDefault="00F44561" w:rsidP="00F44561">
      <w:r>
        <w:tab/>
        <w:t>Môi trường kinh tế và sự vận hành của cơ chế thị trường là một trong những yếu tố khách quan tác động mạnh mẽ nhất đến việc thực hiện pháp luật trong lĩnh vực này. Sự phát triển nóng của nền kinh tế dẫn đến nhu cầu vận tải và số lượng phương tiện cơ giới gia tăng đột biến, tạo ra áp lực khổng lồ lên hệ thống hạ tầng kiểm định. Khi cung không đủ cầu, hoặc sự phân bố các trung tâm kiểm định không đồng đều giữa các vùng kinh tế, việc thực hiện đúng và đủ các quy trình pháp luật trở nên khó khăn do áp lực thời gian và doanh thu.</w:t>
      </w:r>
    </w:p>
    <w:p w14:paraId="0387CE8A" w14:textId="3B1EB24A" w:rsidR="00F44561" w:rsidRDefault="00F44561" w:rsidP="00F44561">
      <w:r>
        <w:tab/>
        <w:t>Hơn nữa, chủ trương xã hội hóa hoạt động kiểm định (chuyển từ dịch vụ công thuần túy sang dịch vụ kinh doanh có điều kiện) đã đưa yếu tố lợi nhuận vào hoạt động này. Trong môi trường cạnh tranh gay gắt, để thu hút khách hàng (chủ phương tiện), các đơn vị kinh doanh dịch vụ kiểm định chịu áp lực phải "linh hoạt" hoặc nới lỏng các tiêu chuẩn kỹ thuật. Điều này dẫn đến nguy cơ các quy định pháp luật bị bóp méo để phục vụ mục tiêu kinh tế. Như các nghiên cứu về xã hội hóa dịch vụ công đã chỉ ra, khi công cụ kiểm soát của nhà nước chưa theo kịp tốc độ mở rộng của thị trường, mâu thuẫn giữa mục tiêu lợi nhuận của doanh nghiệp và mục tiêu trật tự quản lý của nhà nước sẽ làm suy yếu hiệu lực thực thi pháp luật</w:t>
      </w:r>
      <w:r>
        <w:rPr>
          <w:rStyle w:val="FootnoteReference"/>
        </w:rPr>
        <w:footnoteReference w:id="43"/>
      </w:r>
      <w:r>
        <w:t>.</w:t>
      </w:r>
    </w:p>
    <w:p w14:paraId="27669611" w14:textId="543A53C6" w:rsidR="00F44561" w:rsidRDefault="00F44561" w:rsidP="00F44561">
      <w:r>
        <w:tab/>
        <w:t>- Yếu tố văn hóa pháp lý và tâm lý xã hội</w:t>
      </w:r>
    </w:p>
    <w:p w14:paraId="4D139625" w14:textId="386DD5C7" w:rsidR="00F44561" w:rsidRDefault="00F44561" w:rsidP="00F44561">
      <w:r>
        <w:tab/>
        <w:t>Ý thức pháp luật và văn hóa giao thông của chủ phương tiện đóng vai trò quan trọng trong việc định hình môi trường thực thi pháp luật. Thực tế cho thấy, một bộ phận không nhỏ chủ phương tiện và doanh nghiệp vận tải vẫn giữ tâm lý đối phó, coi việc kiểm định chỉ là thủ tục hành chính bắt buộc để xe được lưu thông chứ không phải là biện pháp bảo đảm an toàn kỹ thuật và bảo vệ môi trường. Tâm lý "muốn nhanh, muốn được việc" và thói quen sử dụng các "chi phí không chính thức" để bỏ qua lỗi kỹ thuật đã tạo ra một lực cản vô hình đối với việc thực thi nghiêm túc các quy chuẩn pháp lý.</w:t>
      </w:r>
    </w:p>
    <w:p w14:paraId="10840B97" w14:textId="183F86C9" w:rsidR="00F44561" w:rsidRDefault="00F44561" w:rsidP="00F44561">
      <w:r>
        <w:tab/>
        <w:t>Khi văn hóa pháp lý trong cộng đồng chưa cao, áp lực từ phía xã hội lên các đơn vị kiểm định không phải là áp lực đòi hỏi sự minh bạch, chuẩn xác, mà ngược lại, là áp lực thỏa hiệp với các sai phạm. Theo Giáo trình Lý luận chung về Nhà nước và Pháp luật, môi trường xã hội và ý thức pháp luật của quần chúng nhân dân là "mảnh đất" để pháp luật tồn tại; nếu mảnh đất này thiếu sự tôn trọng các quy chuẩn kỹ thuật, thì việc thực hiện pháp luật sẽ gặp nhiều rào cản, biến tướng</w:t>
      </w:r>
      <w:r>
        <w:rPr>
          <w:rStyle w:val="FootnoteReference"/>
        </w:rPr>
        <w:footnoteReference w:id="44"/>
      </w:r>
      <w:r>
        <w:t>.</w:t>
      </w:r>
    </w:p>
    <w:p w14:paraId="5E0A775C" w14:textId="75EED93C" w:rsidR="00F44561" w:rsidRDefault="00F44561" w:rsidP="00F44561">
      <w:r>
        <w:tab/>
        <w:t>- Yếu tố kỹ thuật - công nghệ và hạ tầng cơ sở</w:t>
      </w:r>
    </w:p>
    <w:p w14:paraId="43DCE16C" w14:textId="0B6D1979" w:rsidR="00F44561" w:rsidRDefault="00F44561" w:rsidP="00F44561">
      <w:r>
        <w:tab/>
        <w:t>Sự phát triển nhanh chóng của khoa học kỹ thuật trong ngành công nghiệp ô tô thế giới và trong nước là một yếu tố khách quan tạo ra thách thức cho việc thực hiện pháp luật. Các dòng xe hiện đại với công nghệ phức tạp, xe điện, xe tự lái đòi hỏi hệ thống trang thiết bị kiểm định và năng lực con người phải được cập nhật liên tục. Tuy nhiên, nếu hệ thống pháp luật (các quy chuẩn, tiêu chuẩn kỹ thuật) có độ trễ nhất định so với thực tế công nghệ, hoặc cơ sở vật chất của các đơn vị kiểm định không được đầu tư tương xứng, sẽ dẫn đến tình trạng "lực bất tòng tâm" trong thực thi.</w:t>
      </w:r>
    </w:p>
    <w:p w14:paraId="7D02DE01" w14:textId="2D77EFE4" w:rsidR="00F44561" w:rsidRDefault="00F44561" w:rsidP="00F44561">
      <w:r>
        <w:tab/>
        <w:t>Khi phương tiện kỹ thuật quá hiện đại mà dây chuyền kiểm định lạc hậu, hoặc ngược lại, quy định pháp luật yêu cầu tiêu chuẩn khí thải cao (như Euro 4, Euro 5) trong khi chất lượng nhiên liệu trên thị trường hoặc công nghệ bảo dưỡng của xã hội chưa đáp ứng kịp, việc thực hiện pháp luật sẽ rơi vào tình trạng hình thức hoặc bế tắc. Các nghiên cứu về quản lý hành chính nhà nước nhấn mạnh rằng, tính khả thi của pháp luật phụ thuộc rất lớn vào các điều kiện bảo đảm về vật chất và kỹ thuật; thiếu các yếu tố này, quy định pháp luật dù chặt chẽ đến đâu cũng khó đi vào cuộc sống một cách trọn vẹn</w:t>
      </w:r>
      <w:r>
        <w:rPr>
          <w:rStyle w:val="FootnoteReference"/>
        </w:rPr>
        <w:footnoteReference w:id="45"/>
      </w:r>
      <w:r>
        <w:t>.</w:t>
      </w:r>
    </w:p>
    <w:p w14:paraId="46D3C988" w14:textId="4AA23728" w:rsidR="00F44561" w:rsidRDefault="00F44561" w:rsidP="00F44561">
      <w:r>
        <w:tab/>
        <w:t>- Bối cảnh hội nhập quốc tế</w:t>
      </w:r>
    </w:p>
    <w:p w14:paraId="028F9966" w14:textId="2B7E0438" w:rsidR="00F44561" w:rsidRPr="00F44561" w:rsidRDefault="00F44561" w:rsidP="00F44561">
      <w:r>
        <w:tab/>
        <w:t>Yếu tố hội nhập quốc tế cũng tác động khách quan đến việc thực hiện pháp luật về kiểm định xe cơ giới. Việc Việt Nam tham gia các hiệp định thương mại tự do và các công ước quốc tế về giao thông vận tải (như Công ước Vienna về giao thông đường bộ) đặt ra yêu cầu phải đồng bộ hóa các tiêu chuẩn kiểm định với quốc tế. Áp lực từ các cam kết này buộc hệ thống pháp luật trong nước phải thay đổi liên tục để tương thích. Sự thay đổi nhanh chóng của các tiêu chuẩn quốc tế đôi khi tạo ra sự lúng túng cho các đối tượng chịu sự tác động của pháp luật trong nước, ảnh hưởng đến tính ổn định và thống nhất trong quá trình tổ chức thực hiện</w:t>
      </w:r>
      <w:r>
        <w:rPr>
          <w:rStyle w:val="FootnoteReference"/>
        </w:rPr>
        <w:footnoteReference w:id="46"/>
      </w:r>
      <w:r>
        <w:t>.</w:t>
      </w:r>
    </w:p>
    <w:p w14:paraId="702717ED" w14:textId="26CDD1AA" w:rsidR="00C05FBC" w:rsidRDefault="00C05FBC" w:rsidP="00F71350">
      <w:pPr>
        <w:rPr>
          <w:szCs w:val="26"/>
        </w:rPr>
      </w:pPr>
    </w:p>
    <w:p w14:paraId="40F13642" w14:textId="3852CA9C" w:rsidR="00C05FBC" w:rsidRDefault="00C05FBC" w:rsidP="00F71350">
      <w:pPr>
        <w:rPr>
          <w:szCs w:val="26"/>
        </w:rPr>
      </w:pPr>
    </w:p>
    <w:p w14:paraId="5B338D30" w14:textId="691BC5A3" w:rsidR="00C05FBC" w:rsidRDefault="00C05FBC" w:rsidP="00F71350">
      <w:pPr>
        <w:rPr>
          <w:szCs w:val="26"/>
        </w:rPr>
      </w:pPr>
    </w:p>
    <w:p w14:paraId="6979E7C9" w14:textId="067D2E75" w:rsidR="00C05FBC" w:rsidRDefault="00C05FBC" w:rsidP="00F71350">
      <w:pPr>
        <w:rPr>
          <w:szCs w:val="26"/>
        </w:rPr>
      </w:pPr>
    </w:p>
    <w:p w14:paraId="0B6BFF9F" w14:textId="72771267" w:rsidR="00C05FBC" w:rsidRDefault="00C05FBC" w:rsidP="00F71350">
      <w:pPr>
        <w:rPr>
          <w:szCs w:val="26"/>
        </w:rPr>
      </w:pPr>
    </w:p>
    <w:p w14:paraId="5D09F6C6" w14:textId="1562D5E5" w:rsidR="00C05FBC" w:rsidRDefault="00C05FBC" w:rsidP="00F71350">
      <w:pPr>
        <w:rPr>
          <w:szCs w:val="26"/>
        </w:rPr>
      </w:pPr>
    </w:p>
    <w:p w14:paraId="51895167" w14:textId="77777777" w:rsidR="00636F32" w:rsidRDefault="00636F32" w:rsidP="0049166A">
      <w:pPr>
        <w:pStyle w:val="Heading1"/>
        <w:rPr>
          <w:bCs/>
        </w:rPr>
        <w:sectPr w:rsidR="00636F32" w:rsidSect="00D77D69">
          <w:pgSz w:w="11910" w:h="16840" w:code="9"/>
          <w:pgMar w:top="1701" w:right="1134" w:bottom="1701" w:left="1985" w:header="851" w:footer="181" w:gutter="0"/>
          <w:cols w:space="720"/>
        </w:sectPr>
      </w:pPr>
      <w:bookmarkStart w:id="50" w:name="_Toc217746877"/>
    </w:p>
    <w:p w14:paraId="796BCD93" w14:textId="3DB7DC40" w:rsidR="006F3FF6" w:rsidRPr="00C5426C" w:rsidRDefault="00A506B2" w:rsidP="0049166A">
      <w:pPr>
        <w:pStyle w:val="Heading1"/>
        <w:rPr>
          <w:b w:val="0"/>
        </w:rPr>
      </w:pPr>
      <w:bookmarkStart w:id="51" w:name="_Toc224769467"/>
      <w:r w:rsidRPr="00C5426C">
        <w:rPr>
          <w:bCs/>
        </w:rPr>
        <w:t xml:space="preserve">CHƯƠNG 2. THỰC TRẠNG PHÁP LUẬT KINH DOANH DỊCH VỤ </w:t>
      </w:r>
      <w:r w:rsidR="00E01C48" w:rsidRPr="00C5426C">
        <w:rPr>
          <w:bCs/>
        </w:rPr>
        <w:t>KIỂM ĐỊNH</w:t>
      </w:r>
      <w:r w:rsidRPr="00C5426C">
        <w:rPr>
          <w:bCs/>
        </w:rPr>
        <w:t xml:space="preserve"> XE CƠ GIỚI TẠI VIỆT </w:t>
      </w:r>
      <w:r w:rsidRPr="0017346A">
        <w:t>NAM</w:t>
      </w:r>
      <w:r w:rsidRPr="00C5426C">
        <w:rPr>
          <w:bCs/>
        </w:rPr>
        <w:t xml:space="preserve"> </w:t>
      </w:r>
      <w:r w:rsidR="006F3FF6" w:rsidRPr="00C5426C">
        <w:rPr>
          <w:lang w:val="vi-VN"/>
        </w:rPr>
        <w:t>THỰC TIỄN THỰC HIỆN PHÁP LUẬT VỀ KINH DOAN</w:t>
      </w:r>
      <w:r w:rsidR="006F3FF6" w:rsidRPr="00C5426C">
        <w:t>H DỊCH VỤ KIỂM ĐỊNH XE CƠ GIỚI TẠI TRUNG TÂM ĐĂNG KIỂM 2927D</w:t>
      </w:r>
      <w:bookmarkEnd w:id="50"/>
      <w:bookmarkEnd w:id="51"/>
    </w:p>
    <w:p w14:paraId="76300A18" w14:textId="7F8B0109" w:rsidR="006F3FF6" w:rsidRPr="00C5426C" w:rsidRDefault="006F3FF6" w:rsidP="0017346A">
      <w:pPr>
        <w:pStyle w:val="Heading2"/>
        <w:rPr>
          <w:b w:val="0"/>
        </w:rPr>
      </w:pPr>
      <w:bookmarkStart w:id="52" w:name="_Toc217746878"/>
      <w:bookmarkStart w:id="53" w:name="_Toc224769468"/>
      <w:r w:rsidRPr="00C5426C">
        <w:rPr>
          <w:lang w:val="vi-VN"/>
        </w:rPr>
        <w:t xml:space="preserve">2.1. Thực trạng pháp luật Việt Nam về kinh doanh dịch vụ </w:t>
      </w:r>
      <w:r w:rsidRPr="00C5426C">
        <w:t>kiêm định xe cơ giới</w:t>
      </w:r>
      <w:bookmarkEnd w:id="52"/>
      <w:bookmarkEnd w:id="53"/>
    </w:p>
    <w:p w14:paraId="07BC00D7" w14:textId="4DEF89F2" w:rsidR="00E33719" w:rsidRPr="00C5426C" w:rsidRDefault="00E33719" w:rsidP="0017346A">
      <w:pPr>
        <w:pStyle w:val="Heading3"/>
      </w:pPr>
      <w:bookmarkStart w:id="54" w:name="_Toc217746879"/>
      <w:bookmarkStart w:id="55" w:name="_Toc224769469"/>
      <w:r w:rsidRPr="00C5426C">
        <w:t xml:space="preserve">2.1.1. </w:t>
      </w:r>
      <w:r w:rsidR="00E50229" w:rsidRPr="00C5426C">
        <w:t>Q</w:t>
      </w:r>
      <w:r w:rsidRPr="00C5426C">
        <w:t>uy định về chủ thể kinh doanh dịch vụ kiểm định xe cơ giới</w:t>
      </w:r>
      <w:bookmarkEnd w:id="54"/>
      <w:bookmarkEnd w:id="55"/>
    </w:p>
    <w:p w14:paraId="741C71E0" w14:textId="323F0980" w:rsidR="00F66F62" w:rsidRPr="00C5426C" w:rsidRDefault="00337C07" w:rsidP="00393EB1">
      <w:pPr>
        <w:ind w:firstLine="720"/>
      </w:pPr>
      <w:r w:rsidRPr="00C5426C">
        <w:t>T</w:t>
      </w:r>
      <w:r w:rsidR="00F66F62" w:rsidRPr="00C5426C">
        <w:t>rong hệ thống pháp luật Việt Nam, hoạt động kinh doanh dịch vụ kiểm định xe cơ giới được xem là ngành nghề kinh doanh có điều kiện, đòi hỏi chủ thể thực hiện phải đáp ứng đồng thời nhiều yêu cầu về pháp lý, năng lực chuyên môn và điều kiện cơ sở vật chất. Các quy định hiện hành được xác lập chủ yếu trong Luật Giao thông đường bộ, Nghị định 139/2018/NĐ-CP, Nghị định 30/2023/NĐ-CP (sửa đổi)</w:t>
      </w:r>
      <w:r w:rsidRPr="00C5426C">
        <w:t>, nghị định 166/2024/NĐ-CP</w:t>
      </w:r>
      <w:r w:rsidR="00F66F62" w:rsidRPr="00C5426C">
        <w:t xml:space="preserve"> và các Thông tư 16/2021/TT-BGTVT, Thông tư 02/2023/TT-BGTVT,</w:t>
      </w:r>
      <w:r w:rsidRPr="00C5426C">
        <w:t>thông tư 47/2024/TT-BGTVT</w:t>
      </w:r>
      <w:r w:rsidR="00F66F62" w:rsidRPr="00C5426C">
        <w:t xml:space="preserve"> nhằm bảo đảm rằng mọi đơn vị tham gia hoạt động kiểm định đều có đủ năng lực, tính độc lập và trách nhiệm nghề nghiệp.</w:t>
      </w:r>
    </w:p>
    <w:p w14:paraId="024991FE" w14:textId="77777777" w:rsidR="00F66F62" w:rsidRPr="00C5426C" w:rsidRDefault="00F66F62" w:rsidP="00393EB1">
      <w:pPr>
        <w:ind w:firstLine="720"/>
        <w:rPr>
          <w:szCs w:val="26"/>
        </w:rPr>
      </w:pPr>
      <w:r w:rsidRPr="00C5426C">
        <w:rPr>
          <w:szCs w:val="26"/>
        </w:rPr>
        <w:t>Trước hết, chủ thể kinh doanh dịch vụ kiểm định xe cơ giới bắt buộc phải là đơn vị đăng kiểm được cơ quan có thẩm quyền cấp phép. Đơn vị đăng kiểm có thể là tổ chức nhà nước, doanh nghiệp tư nhân, công ty cổ phần, công ty trách nhiệm hữu hạn hoặc đơn vị sự nghiệp. Tuy nhiên, dù có hình thức pháp lý nào thì vẫn phải đáp ứng đầy đủ các điều kiện về hạ tầng kỹ thuật, nhân lực và hệ thống quản lý chất lượng theo tiêu chuẩn của Bộ GTVT. Điều này nhằm tránh tình trạng mở tràn lan các trung tâm kiểm định kém chất lượng, gây ảnh hưởng đến an toàn giao thông và trật tự xã hội.</w:t>
      </w:r>
    </w:p>
    <w:p w14:paraId="5B727B3D" w14:textId="77777777" w:rsidR="00F66F62" w:rsidRPr="00C5426C" w:rsidRDefault="00F66F62" w:rsidP="00393EB1">
      <w:pPr>
        <w:ind w:firstLine="720"/>
        <w:rPr>
          <w:szCs w:val="26"/>
        </w:rPr>
      </w:pPr>
      <w:r w:rsidRPr="00C5426C">
        <w:rPr>
          <w:szCs w:val="26"/>
        </w:rPr>
        <w:t>Một đặc điểm đáng chú ý là, pháp luật hiện hành không cho phép cá nhân đứng tên kinh doanh dịch vụ kiểm định xe cơ giới. Việc quản lý được tổ chức theo mô hình doanh nghiệp hoặc đơn vị sự nghiệp nhằm bảo đảm tính chuyên nghiệp và khả năng chịu trách nhiệm pháp lý khi có sai sót kỹ thuật hoặc vi phạm quy trình kiểm định. Đây là sự thận trọng cần thiết, bởi hoạt động kiểm định xe cơ giới có tác động trực tiếp đến an toàn phương tiện, an toàn giao thông đường bộ và sinh mạng con người.</w:t>
      </w:r>
    </w:p>
    <w:p w14:paraId="51EEB551" w14:textId="77777777" w:rsidR="00F66F62" w:rsidRPr="00C5426C" w:rsidRDefault="00F66F62" w:rsidP="00393EB1">
      <w:pPr>
        <w:ind w:firstLine="720"/>
        <w:rPr>
          <w:szCs w:val="26"/>
        </w:rPr>
      </w:pPr>
      <w:r w:rsidRPr="00C5426C">
        <w:rPr>
          <w:szCs w:val="26"/>
        </w:rPr>
        <w:t>Về điều kiện nhân lực, chủ thể kinh doanh bắt buộc phải có đội ngũ đăng kiểm viên đạt chuẩn, được đào tạo, sát hạch và cấp giấy chứng nhận theo quy định. Mỗi đăng kiểm viên phải đáp ứng yêu cầu về trình độ chuyên môn, kinh nghiệm thực tiễn, đạo đức nghề nghiệp và chịu trách nhiệm cá nhân đối với từng kết quả kiểm định. Pháp luật quy định rõ số lượng đăng kiểm viên tối thiểu mà mỗi đơn vị phải có, nhằm bảo đảm đủ năng lực vận hành dây chuyền kiểm định và tránh tình trạng quá tải hoặc buông lỏng kiểm tra.</w:t>
      </w:r>
    </w:p>
    <w:p w14:paraId="4DAED352" w14:textId="25DA01D9" w:rsidR="00F66F62" w:rsidRPr="00C5426C" w:rsidRDefault="00F66F62" w:rsidP="00393EB1">
      <w:pPr>
        <w:ind w:firstLine="720"/>
        <w:rPr>
          <w:szCs w:val="26"/>
        </w:rPr>
      </w:pPr>
      <w:r w:rsidRPr="00C5426C">
        <w:rPr>
          <w:szCs w:val="26"/>
        </w:rPr>
        <w:t xml:space="preserve">Bên cạnh đó, chủ thể kinh doanh còn phải xây dựng quy trình quản lý nội bộ, bao gồm hệ thống lưu trữ hồ sơ, trang thiết bị kỹ thuật đạt chuẩn, cơ chế kiểm soát nội bộ nhằm phòng ngừa tiêu cực và bảo đảm tính khách quan trong kết quả kiểm định. Nhất là trong bối cảnh một số sai phạm về </w:t>
      </w:r>
      <w:r w:rsidR="003900E1">
        <w:rPr>
          <w:szCs w:val="26"/>
        </w:rPr>
        <w:t>“</w:t>
      </w:r>
      <w:r w:rsidRPr="00C5426C">
        <w:rPr>
          <w:szCs w:val="26"/>
        </w:rPr>
        <w:t>mua bán giấy chứng nhận kiểm định</w:t>
      </w:r>
      <w:r w:rsidR="003900E1">
        <w:rPr>
          <w:szCs w:val="26"/>
        </w:rPr>
        <w:t>”</w:t>
      </w:r>
      <w:r w:rsidRPr="00C5426C">
        <w:rPr>
          <w:szCs w:val="26"/>
        </w:rPr>
        <w:t xml:space="preserve">, </w:t>
      </w:r>
      <w:r w:rsidR="003900E1">
        <w:rPr>
          <w:szCs w:val="26"/>
        </w:rPr>
        <w:t>“</w:t>
      </w:r>
      <w:r w:rsidRPr="00C5426C">
        <w:rPr>
          <w:szCs w:val="26"/>
        </w:rPr>
        <w:t>bỏ qua lỗi kỹ thuật</w:t>
      </w:r>
      <w:r w:rsidR="003900E1">
        <w:rPr>
          <w:szCs w:val="26"/>
        </w:rPr>
        <w:t>”</w:t>
      </w:r>
      <w:r w:rsidRPr="00C5426C">
        <w:rPr>
          <w:szCs w:val="26"/>
        </w:rPr>
        <w:t xml:space="preserve"> từng xảy ra, pháp luật càng siết chặt trách nhiệm của người đứng đầu đơn vị đăng kiểm. Thủ trưởng trung tâm đăng kiểm chịu trách nhiệm toàn diện về tuân thủ pháp luật, chất lượng kiểm định và cả hành vi vi phạm của đăng kiểm viên thuộc quyền.</w:t>
      </w:r>
    </w:p>
    <w:p w14:paraId="46EDC409" w14:textId="77777777" w:rsidR="00F66F62" w:rsidRPr="00C5426C" w:rsidRDefault="00F66F62" w:rsidP="00393EB1">
      <w:pPr>
        <w:ind w:firstLine="720"/>
        <w:rPr>
          <w:szCs w:val="26"/>
        </w:rPr>
      </w:pPr>
      <w:r w:rsidRPr="00C5426C">
        <w:rPr>
          <w:szCs w:val="26"/>
        </w:rPr>
        <w:t>Ngoài ra, pháp luật còn quy định chủ thể kinh doanh phải kết nối dữ liệu với cơ sở dữ liệu quốc gia của Cục Đăng kiểm Việt Nam, bảo đảm mọi quy trình kiểm định được giám sát trực tuyến, hạn chế gian lận và nâng cao minh bạch. Điều này thể hiện xu hướng quản lý hiện đại dựa trên công nghệ, đồng thời tạo cơ sở để cơ quan chức năng theo dõi, giám sát, xử lý vi phạm kịp thời.</w:t>
      </w:r>
    </w:p>
    <w:p w14:paraId="2A865F8B" w14:textId="77777777" w:rsidR="00F66F62" w:rsidRPr="00C5426C" w:rsidRDefault="00F66F62" w:rsidP="00393EB1">
      <w:pPr>
        <w:ind w:firstLine="720"/>
        <w:rPr>
          <w:szCs w:val="26"/>
        </w:rPr>
      </w:pPr>
      <w:r w:rsidRPr="00C5426C">
        <w:rPr>
          <w:szCs w:val="26"/>
        </w:rPr>
        <w:t>Tóm lại, pháp luật về chủ thể kinh doanh dịch vụ kiểm định xe cơ giới được xây dựng theo hướng chặt chẽ – chuyên môn hóa – có trách nhiệm cao, nhằm đảm bảo rằng mọi kết quả kiểm định đều phản ánh đúng tình trạng kỹ thuật của phương tiện. Đây chính là nền tảng quan trọng để bảo vệ an toàn giao thông, phòng ngừa tai nạn và nâng cao chất lượng quản lý nhà nước trong lĩnh vực vận tải đường bộ</w:t>
      </w:r>
    </w:p>
    <w:p w14:paraId="5278F971" w14:textId="6431A05F" w:rsidR="00E33719" w:rsidRPr="00C5426C" w:rsidRDefault="00E33719" w:rsidP="0017346A">
      <w:pPr>
        <w:pStyle w:val="Heading3"/>
      </w:pPr>
      <w:bookmarkStart w:id="56" w:name="_Toc217746880"/>
      <w:bookmarkStart w:id="57" w:name="_Toc224769470"/>
      <w:r w:rsidRPr="00C5426C">
        <w:t xml:space="preserve">2.1.2. </w:t>
      </w:r>
      <w:r w:rsidR="00E50229" w:rsidRPr="00C5426C">
        <w:t>Q</w:t>
      </w:r>
      <w:r w:rsidRPr="00C5426C">
        <w:t xml:space="preserve">uy định về hình </w:t>
      </w:r>
      <w:r w:rsidRPr="0017346A">
        <w:t>thức</w:t>
      </w:r>
      <w:r w:rsidRPr="00C5426C">
        <w:t xml:space="preserve"> tổ chức kinh doanh dịch vụ kiểm định xe cơ giới</w:t>
      </w:r>
      <w:bookmarkEnd w:id="56"/>
      <w:bookmarkEnd w:id="57"/>
    </w:p>
    <w:p w14:paraId="4861FF58" w14:textId="77777777" w:rsidR="00453A85" w:rsidRPr="00C5426C" w:rsidRDefault="00453A85" w:rsidP="00393EB1">
      <w:pPr>
        <w:ind w:firstLine="720"/>
      </w:pPr>
      <w:r w:rsidRPr="00C5426C">
        <w:t>Kinh doanh dịch vụ kiểm định xe cơ giới là một hoạt động đặc thù, vừa mang tính thương mại vừa có ý nghĩa quan trọng trong việc đảm bảo an toàn giao thông, bảo vệ môi trường và quản lý phương tiện cơ giới. Vì vậy, pháp luật Việt Nam quy định rất rõ ràng về hình thức tổ chức tham gia kinh doanh, nhằm đảm bảo các trung tâm đăng kiểm vận hành theo nguyên tắc khách quan, minh bạch và chuyên nghiệp.</w:t>
      </w:r>
    </w:p>
    <w:p w14:paraId="728DB2CD" w14:textId="01D36D80" w:rsidR="00453A85" w:rsidRPr="00C5426C" w:rsidRDefault="00453A85" w:rsidP="00393EB1">
      <w:pPr>
        <w:ind w:firstLine="720"/>
      </w:pPr>
      <w:r w:rsidRPr="00C5426C">
        <w:t xml:space="preserve">Từ năm 2018 đến nay, hệ thống pháp luật điều chỉnh lĩnh vực này đã trải qua nhiều bước hoàn thiện. Nghị định 139/2018/NĐ-CP là văn bản đầu tiên xác định điều kiện kinh doanh dịch vụ kiểm định, quyền và nghĩa vụ của trung tâm đăng kiểm, cũng như cơ sở pháp lý cho việc tổ chức hoạt động. Sau đó, Nghị định 30/2023/NĐ-CP cập nhật các yêu cầu về cơ sở vật chất, thiết bị kiểm định và năng lực của đăng kiểm viên. </w:t>
      </w:r>
      <w:r w:rsidR="00337C07" w:rsidRPr="00C5426C">
        <w:t xml:space="preserve">  </w:t>
      </w:r>
      <w:r w:rsidRPr="00C5426C">
        <w:t>Đến năm 2025, Nghị định 166/2024/NĐ-CP thay thế một phần các quy định cũ, mở rộng phạm vi kiểm định, bao gồm cả kiểm định khí thải xe mô tô, xe gắn máy và quy định chi tiết về hình thức tổ chức, nhân lực, cơ sở vật chất, quy trình kiểm định. Các Thông tư hướng dẫn như Thông tư 02/2023/TT-BGTVT và Thông tư 47/2024/TT-BGTVT cung cấp hướng dẫn kỹ thuật, mẫu hồ sơ và quy trình thực hiện, giúp các trung tâm đăng kiểm vận hành đúng quy định pháp luật.</w:t>
      </w:r>
    </w:p>
    <w:p w14:paraId="41114886" w14:textId="294ADFA8" w:rsidR="00453A85" w:rsidRPr="00C5426C" w:rsidRDefault="00453A85" w:rsidP="00393EB1">
      <w:pPr>
        <w:ind w:firstLine="720"/>
      </w:pPr>
      <w:r w:rsidRPr="00C5426C">
        <w:t xml:space="preserve">Theo quy định hiện hành, </w:t>
      </w:r>
      <w:r w:rsidR="00991AD9">
        <w:t>trung tâm</w:t>
      </w:r>
      <w:r w:rsidRPr="00C5426C">
        <w:t xml:space="preserve"> đăng kiểm là đơn vị duy nhất được phép thực hiện kinh doanh dịch vụ kiểm định xe cơ giới. </w:t>
      </w:r>
      <w:r w:rsidR="00991AD9">
        <w:t>Trung tâm đăng kiểm này</w:t>
      </w:r>
      <w:r w:rsidRPr="00C5426C">
        <w:t xml:space="preserve"> phải là tổ chức có tư cách pháp nhân hợp pháp, bao gồm các doanh nghiệp (cổ phần, TNHH, doanh nghiệp tư nhân), đơn vị sự nghiệp công lập, hoặc đơn vị thuộc lực lượng vũ trang (trong trường hợp kiểm định xe chuyên dụng)</w:t>
      </w:r>
      <w:r w:rsidR="00991AD9">
        <w:t xml:space="preserve">. Trung tâm </w:t>
      </w:r>
      <w:r w:rsidRPr="00C5426C">
        <w:t>đăng kiểm chỉ được hoạt động sau khi được cấp Giấy chứng nhận đủ điều kiện hoạt động kiểm định bởi Cục Đăng kiểm Việt Nam, đồng thời phải đáp ứng các yêu cầu về cơ sở vật chất, thiết bị, nhân lực và quy trình kiểm định theo quy định.</w:t>
      </w:r>
    </w:p>
    <w:p w14:paraId="4F1825CE" w14:textId="77777777" w:rsidR="00453A85" w:rsidRPr="00C5426C" w:rsidRDefault="00453A85" w:rsidP="00393EB1">
      <w:pPr>
        <w:ind w:firstLine="720"/>
      </w:pPr>
      <w:r w:rsidRPr="00C5426C">
        <w:t>Hình thức tổ chức trung tâm đăng kiểm còn phụ thuộc vào số lượng dây chuyền kiểm định và quy mô hoạt động. Trung tâm có một dây chuyền kiểm định phù hợp với địa phương nhỏ, yêu cầu diện tích mặt bằng tối thiểu và số lượng đăng kiểm viên nhất định. Trung tâm có nhiều dây chuyền hơn thường xuất hiện ở các đô thị lớn, nơi có lưu lượng xe cơ giới cao, đồng thời yêu cầu hệ thống quản lý hiện đại, camera giám sát 24/24 và kết nối dữ liệu trực tuyến với cơ sở dữ liệu quốc gia.</w:t>
      </w:r>
    </w:p>
    <w:p w14:paraId="6C6F239A" w14:textId="77777777" w:rsidR="00453A85" w:rsidRPr="00C5426C" w:rsidRDefault="00453A85" w:rsidP="00393EB1">
      <w:pPr>
        <w:ind w:firstLine="720"/>
      </w:pPr>
      <w:r w:rsidRPr="00C5426C">
        <w:t>Tất cả các hình thức tổ chức đều phải tuân thủ nguyên tắc độc lập, khách quan và minh bạch. Trung tâm không được phép kết hợp kiểm định với sửa chữa, cho thuê xe hoặc các hoạt động khác nếu điều đó có thể gây xung đột lợi ích và ảnh hưởng đến kết quả kiểm định. Quy định này nhằm bảo đảm trung tâm vừa hoạt động hiệu quả về mặt kinh doanh vừa thực hiện đúng chức năng giám sát kỹ thuật, an toàn giao thông và bảo vệ môi trường.</w:t>
      </w:r>
    </w:p>
    <w:p w14:paraId="7EB5CDFE" w14:textId="77777777" w:rsidR="00453A85" w:rsidRPr="00C5426C" w:rsidRDefault="00453A85" w:rsidP="00393EB1">
      <w:pPr>
        <w:ind w:firstLine="720"/>
      </w:pPr>
      <w:r w:rsidRPr="00C5426C">
        <w:t>Việc quy định hình thức tổ chức kinh doanh dịch vụ kiểm định xe cơ giới qua nhiều văn bản pháp luật cũ và mới có ý nghĩa quan trọng. Nó không chỉ bảo đảm chất lượng, tính chuyên môn và khách quan của các trung tâm đăng kiểm, mà còn tạo cơ sở pháp lý để quản lý Nhà nước hiệu quả, ngăn ngừa gian lận và tiêu cực, đồng thời bảo vệ quyền lợi hợp pháp của chủ phương tiện và cộng đồng.</w:t>
      </w:r>
    </w:p>
    <w:p w14:paraId="06064CE1" w14:textId="796B528B" w:rsidR="00E33719" w:rsidRPr="00C5426C" w:rsidRDefault="00E33719" w:rsidP="0017346A">
      <w:pPr>
        <w:pStyle w:val="Heading3"/>
      </w:pPr>
      <w:bookmarkStart w:id="58" w:name="_Toc217746881"/>
      <w:bookmarkStart w:id="59" w:name="_Toc224769471"/>
      <w:r w:rsidRPr="00C5426C">
        <w:t xml:space="preserve">2.1.3. Quyền </w:t>
      </w:r>
      <w:r w:rsidRPr="0017346A">
        <w:t>và</w:t>
      </w:r>
      <w:r w:rsidRPr="00C5426C">
        <w:t xml:space="preserve"> nghĩa vụ của trung tâm đăng kiểm</w:t>
      </w:r>
      <w:bookmarkEnd w:id="58"/>
      <w:bookmarkEnd w:id="59"/>
    </w:p>
    <w:p w14:paraId="41CD4433" w14:textId="77777777" w:rsidR="00453A85" w:rsidRPr="00C5426C" w:rsidRDefault="00453A85" w:rsidP="00393EB1">
      <w:pPr>
        <w:ind w:firstLine="720"/>
      </w:pPr>
      <w:r w:rsidRPr="00C5426C">
        <w:t>Trung tâm đăng kiểm xe cơ giới là một chủ thể quan trọng trong hệ thống quản lý phương tiện cơ giới đường bộ, đồng thời là đơn vị kinh doanh dịch vụ chịu trách nhiệm pháp lý trực tiếp đối với kết quả kiểm định. Do tính chất đặc thù này, pháp luật Việt Nam quy định đầy đủ các quyền và nghĩa vụ nhằm đảm bảo trung tâm hoạt động khách quan, minh bạch và đúng pháp luật.</w:t>
      </w:r>
    </w:p>
    <w:p w14:paraId="7ABE2254" w14:textId="77777777" w:rsidR="00453A85" w:rsidRPr="00C5426C" w:rsidRDefault="00453A85" w:rsidP="00393EB1">
      <w:pPr>
        <w:ind w:firstLine="720"/>
      </w:pPr>
      <w:r w:rsidRPr="00C5426C">
        <w:t>Về quyền, trung tâm đăng kiểm được phép thực hiện kiểm định an toàn kỹ thuật và bảo vệ môi trường đối với các loại xe cơ giới theo loại hình và số lượng dây chuyền đã được cấp phép. Trung tâm có quyền cấp giấy chứng nhận kiểm định và tem kiểm định cho phương tiện đạt yêu cầu, đồng thời được khai thác, bảo trì, sửa chữa và nâng cấp thiết bị kiểm định nhằm đáp ứng tiêu chuẩn kỹ thuật. Trung tâm cũng có quyền tổ chức nội bộ, phân công đăng kiểm viên và quản lý dây chuyền kiểm định, miễn là tuân thủ đầy đủ quy trình và tiêu chuẩn kỹ thuật của Bộ Giao thông vận tải. Ngoài ra, trung tâm có quyền thu phí dịch vụ kiểm định theo mức công khai, minh bạch và theo khung quy định của Nhà nước. Trong trường hợp có tranh chấp hoặc quyết định hành chính liên quan đến hoạt động, trung tâm có quyền khiếu nại, đề nghị xem xét, và được pháp luật bảo vệ quyền lợi chính đáng khi thực hiện đúng quy trình.</w:t>
      </w:r>
    </w:p>
    <w:p w14:paraId="6B37ED7E" w14:textId="77777777" w:rsidR="00453A85" w:rsidRPr="00C5426C" w:rsidRDefault="00453A85" w:rsidP="00393EB1">
      <w:pPr>
        <w:ind w:firstLine="720"/>
      </w:pPr>
      <w:r w:rsidRPr="00C5426C">
        <w:t>Về nghĩa vụ, trung tâm đăng kiểm phải tuân thủ nghiêm ngặt các quy trình kiểm định kỹ thuật và khí thải, không được gian lận, bỏ sót hạng mục kiểm định hoặc cấp giấy chứng nhận cho phương tiện không đạt tiêu chuẩn. Trung tâm có trách nhiệm quản lý hồ sơ và dữ liệu kiểm định, bao gồm cả bản cứng và bản số hóa, kết nối trực tuyến với cơ sở dữ liệu quốc gia, đảm bảo hồ sơ có thể truy xuất, giám sát và minh bạch. Trung tâm cũng phải bảo đảm cơ sở vật chất và nhân lực, duy trì thiết bị kiểm định đầy đủ và hiệu chuẩn hợp pháp, đồng thời đảm bảo đăng kiểm viên và người đứng đầu có chứng chỉ hành nghề theo quy định.</w:t>
      </w:r>
    </w:p>
    <w:p w14:paraId="62052DA0" w14:textId="77777777" w:rsidR="0054739F" w:rsidRPr="00C5426C" w:rsidRDefault="00453A85" w:rsidP="00393EB1">
      <w:pPr>
        <w:ind w:firstLine="720"/>
      </w:pPr>
      <w:r w:rsidRPr="00C5426C">
        <w:t>Ngoài ra, trung tâm có nghĩa vụ báo cáo định kỳ về hoạt động kiểm định, số lượng phương tiện, kết quả kiểm định và các sự cố kỹ thuật, đồng thời hợp tác với các cơ quan quản lý như Cục Đăng kiểm Việt Nam và Sở Giao thông vận tải trong các hoạt động thanh tra, kiểm tra. Trung tâm cũng chịu trách nhiệm pháp lý đối với kết quả kiểm định, thực hiện các nghĩa vụ về bảo hiểm, phòng cháy chữa cháy, an toàn lao động và bảo vệ môi trường, nhằm bảo đảm hoạt động đăng kiểm không gây thiệt hại cho chủ phương tiện hoặc cộng đồng.</w:t>
      </w:r>
    </w:p>
    <w:p w14:paraId="3C2D2667" w14:textId="7FE9248E" w:rsidR="0054739F" w:rsidRPr="00C5426C" w:rsidRDefault="0054739F" w:rsidP="00393EB1">
      <w:pPr>
        <w:ind w:firstLine="720"/>
      </w:pPr>
      <w:r w:rsidRPr="00C5426C">
        <w:t>Luật trật tự, an toàn giao thông đường bộ 2024,có hiệu lực từ 01/01/2025, có quy định về trách nhiệm của cơ sở đăng kiểm xe từ 01/01/2025.</w:t>
      </w:r>
    </w:p>
    <w:p w14:paraId="40ECD5C2" w14:textId="69D54F98" w:rsidR="0054739F" w:rsidRPr="00C5426C" w:rsidRDefault="0054739F" w:rsidP="00393EB1">
      <w:pPr>
        <w:ind w:firstLine="720"/>
      </w:pPr>
      <w:r w:rsidRPr="00C5426C">
        <w:t>Theo khoản 1 Điều 43 Luật trật t</w:t>
      </w:r>
      <w:r w:rsidR="007E34A4" w:rsidRPr="00C5426C">
        <w:t>ự</w:t>
      </w:r>
      <w:r w:rsidRPr="00C5426C">
        <w:t>, a</w:t>
      </w:r>
      <w:r w:rsidR="00D37EFE" w:rsidRPr="00C5426C">
        <w:t xml:space="preserve">n toàn giao thông đường bộ 2024 </w:t>
      </w:r>
      <w:r w:rsidRPr="00C5426C">
        <w:t>đã quy định về trách nhiệm của cơ sở đăng kiểm xe từ 01/01/2025 như sau:</w:t>
      </w:r>
    </w:p>
    <w:p w14:paraId="58D14D17" w14:textId="77777777" w:rsidR="0054739F" w:rsidRPr="00C5426C" w:rsidRDefault="0054739F" w:rsidP="00393EB1">
      <w:pPr>
        <w:ind w:firstLine="720"/>
      </w:pPr>
      <w:r w:rsidRPr="00C5426C">
        <w:t>- Cơ sở đăng kiểm là tổ chức cung cấp dịch vụ công thực hiện kiểm định an toàn kỹ thuật và bảo vệ môi trường đối với xe cơ giới, xe máy chuyên dùng được tổ chức, hoạt động theo quy định của Chính phủ.</w:t>
      </w:r>
    </w:p>
    <w:p w14:paraId="70874E7C" w14:textId="77777777" w:rsidR="0054739F" w:rsidRPr="00C5426C" w:rsidRDefault="0054739F" w:rsidP="00393EB1">
      <w:pPr>
        <w:ind w:firstLine="720"/>
      </w:pPr>
      <w:r w:rsidRPr="00C5426C">
        <w:t>- Cơ sở đăng kiểm chịu trách nhiệm về kết quả kiểm định an toàn kỹ thuật và bảo vệ môi trường của xe cơ giới, xe máy chuyên dùng; từ chối kiểm định phương tiện vi phạm khi chủ phương tiện chưa thực hiện xong yêu cầu của cơ quan nhà nước có thẩm quyền về giải quyết vụ việc vi phạm hành chính trong lĩnh vực trật tự, an toàn giao thông đường bộ.</w:t>
      </w:r>
    </w:p>
    <w:p w14:paraId="7CEC9C1E" w14:textId="6DDBB214" w:rsidR="00453A85" w:rsidRDefault="00453A85" w:rsidP="00393EB1">
      <w:pPr>
        <w:ind w:firstLine="720"/>
      </w:pPr>
      <w:r w:rsidRPr="00C5426C">
        <w:t>Việc quy định đồng bộ quyền và nghĩa vụ cho trung tâm đăng kiểm qua các văn bản pháp luật cũ và mới nhằm bảo đảm trung tâm hoạt động độc lập, khách quan và có trách nhiệm, đồng thời tăng cường hiệu quả quản lý Nhà nước, ngăn ngừa gian lận và tiêu cực, bảo vệ quyền lợi hợp pháp của chủ phương tiện và cộng đồng, đồng thời nâng cao chất lượng và an toàn giao thông đường bộ trên toàn quốc.</w:t>
      </w:r>
    </w:p>
    <w:p w14:paraId="1C40F90C" w14:textId="66B90EA7" w:rsidR="00313384" w:rsidRPr="00313384" w:rsidRDefault="00313384" w:rsidP="007252CC">
      <w:pPr>
        <w:pStyle w:val="NormalWeb"/>
        <w:spacing w:before="0" w:beforeAutospacing="0" w:after="0" w:afterAutospacing="0" w:line="360" w:lineRule="auto"/>
        <w:ind w:firstLine="720"/>
        <w:jc w:val="both"/>
        <w:rPr>
          <w:sz w:val="26"/>
          <w:szCs w:val="26"/>
        </w:rPr>
      </w:pPr>
      <w:r w:rsidRPr="00313384">
        <w:rPr>
          <w:sz w:val="26"/>
          <w:szCs w:val="26"/>
        </w:rPr>
        <w:t xml:space="preserve">Bên cạnh việc quy định quyền và nghĩa vụ của trung tâm đăng kiểm, cần phân biệt rõ giữa </w:t>
      </w:r>
      <w:r w:rsidRPr="00313384">
        <w:rPr>
          <w:rStyle w:val="Strong"/>
          <w:rFonts w:eastAsiaTheme="majorEastAsia"/>
          <w:b w:val="0"/>
          <w:bCs w:val="0"/>
          <w:sz w:val="26"/>
          <w:szCs w:val="26"/>
        </w:rPr>
        <w:t>trách nhiệm, quyền hạn của trung tâm đăng kiểm</w:t>
      </w:r>
      <w:r w:rsidRPr="00313384">
        <w:rPr>
          <w:sz w:val="26"/>
          <w:szCs w:val="26"/>
        </w:rPr>
        <w:t xml:space="preserve"> và </w:t>
      </w:r>
      <w:r w:rsidRPr="00313384">
        <w:rPr>
          <w:rStyle w:val="Strong"/>
          <w:rFonts w:eastAsiaTheme="majorEastAsia"/>
          <w:b w:val="0"/>
          <w:bCs w:val="0"/>
          <w:sz w:val="26"/>
          <w:szCs w:val="26"/>
        </w:rPr>
        <w:t>tổ chức thành lập trung tâm đăng kiểm</w:t>
      </w:r>
      <w:r w:rsidRPr="00313384">
        <w:rPr>
          <w:sz w:val="26"/>
          <w:szCs w:val="26"/>
        </w:rPr>
        <w:t>, bởi đây là hai chủ thể có vị trí pháp lý và phạm vi trách nhiệm khác nhau trong hoạt động kiểm định xe cơ giới.</w:t>
      </w:r>
    </w:p>
    <w:p w14:paraId="039F040D" w14:textId="5D01406F" w:rsidR="00313384" w:rsidRPr="00313384" w:rsidRDefault="007252CC" w:rsidP="007252CC">
      <w:pPr>
        <w:pStyle w:val="NormalWeb"/>
        <w:spacing w:before="0" w:beforeAutospacing="0" w:after="0" w:afterAutospacing="0" w:line="360" w:lineRule="auto"/>
        <w:ind w:firstLine="720"/>
        <w:jc w:val="both"/>
        <w:rPr>
          <w:sz w:val="26"/>
          <w:szCs w:val="26"/>
        </w:rPr>
      </w:pPr>
      <w:r>
        <w:rPr>
          <w:sz w:val="26"/>
          <w:szCs w:val="26"/>
        </w:rPr>
        <w:t>T</w:t>
      </w:r>
      <w:r w:rsidR="00313384" w:rsidRPr="00313384">
        <w:rPr>
          <w:rStyle w:val="Strong"/>
          <w:rFonts w:eastAsiaTheme="majorEastAsia"/>
          <w:b w:val="0"/>
          <w:bCs w:val="0"/>
          <w:sz w:val="26"/>
          <w:szCs w:val="26"/>
        </w:rPr>
        <w:t>rung tâm đăng kiểm</w:t>
      </w:r>
      <w:r w:rsidR="00313384" w:rsidRPr="00313384">
        <w:rPr>
          <w:sz w:val="26"/>
          <w:szCs w:val="26"/>
        </w:rPr>
        <w:t xml:space="preserve"> là đơn vị trực tiếp thực hiện hoạt động kiểm định, do đó chịu trách nhiệm pháp lý trực tiếp đối với kết quả kiểm định phương tiện. Trung tâm đăng kiểm có quyền tổ chức hoạt động kiểm định, cấp giấy chứng nhận và tem kiểm định, đồng thời có nghĩa vụ tuân thủ quy trình kỹ thuật, bảo đảm tính chính xác, khách quan và minh bạch của kết quả kiểm định. Mọi sai phạm trong quá trình kiểm định như bỏ qua lỗi kỹ thuật, cấp sai giấy chứng nhận hoặc vi phạm quy trình đều thuộc trách nhiệm trực tiếp của cơ sở đăng kiểm và đăng kiểm viên thực hiện.</w:t>
      </w:r>
    </w:p>
    <w:p w14:paraId="066B0D2A" w14:textId="7A6B5CB9" w:rsidR="00313384" w:rsidRPr="00313384" w:rsidRDefault="00313384" w:rsidP="00313384">
      <w:pPr>
        <w:pStyle w:val="NormalWeb"/>
        <w:spacing w:before="0" w:beforeAutospacing="0" w:after="0" w:afterAutospacing="0" w:line="360" w:lineRule="auto"/>
        <w:ind w:firstLine="720"/>
        <w:jc w:val="both"/>
        <w:rPr>
          <w:sz w:val="26"/>
          <w:szCs w:val="26"/>
        </w:rPr>
      </w:pPr>
      <w:r w:rsidRPr="00313384">
        <w:rPr>
          <w:sz w:val="26"/>
          <w:szCs w:val="26"/>
        </w:rPr>
        <w:t xml:space="preserve">Trong khi đó, </w:t>
      </w:r>
      <w:r w:rsidRPr="00313384">
        <w:rPr>
          <w:rStyle w:val="Strong"/>
          <w:rFonts w:eastAsiaTheme="majorEastAsia"/>
          <w:b w:val="0"/>
          <w:bCs w:val="0"/>
          <w:sz w:val="26"/>
          <w:szCs w:val="26"/>
        </w:rPr>
        <w:t>tổ chức thành lập trung tâm đăng kiểm</w:t>
      </w:r>
      <w:r w:rsidRPr="00313384">
        <w:rPr>
          <w:sz w:val="26"/>
          <w:szCs w:val="26"/>
        </w:rPr>
        <w:t xml:space="preserve"> (doanh nghiệp, đơn vị sự nghiệp hoặc cơ quan chủ quản) là chủ thể đứng ra đầu tư, quản lý và vận hành cơ sở đăng kiểm về mặt tổ chức và tài chính. Chủ thể này có quyền thành lập, tổ chức bộ máy, đầu tư cơ sở vật chất, tuyển dụng nhân sự và bảo đảm các điều kiện hoạt động theo quy định pháp luật. Đồng thời, tổ chức thành lập cũng có trách nhiệm gián tiếp đối với hoạt động của cơ sở đăng kiểm thông qua việc bảo đảm duy trì đầy đủ điều kiện kinh doanh, kiểm soát nội bộ và chịu trách nhiệm trước pháp luật về việc để xảy ra vi phạm trong phạm vi quản lý.</w:t>
      </w:r>
    </w:p>
    <w:p w14:paraId="53E4BEB3" w14:textId="77777777" w:rsidR="00313384" w:rsidRPr="00313384" w:rsidRDefault="00313384" w:rsidP="007252CC">
      <w:pPr>
        <w:pStyle w:val="NormalWeb"/>
        <w:spacing w:before="0" w:beforeAutospacing="0" w:after="0" w:afterAutospacing="0" w:line="360" w:lineRule="auto"/>
        <w:ind w:firstLine="720"/>
        <w:jc w:val="both"/>
        <w:rPr>
          <w:sz w:val="26"/>
          <w:szCs w:val="26"/>
        </w:rPr>
      </w:pPr>
      <w:r w:rsidRPr="00313384">
        <w:rPr>
          <w:sz w:val="26"/>
          <w:szCs w:val="26"/>
        </w:rPr>
        <w:t>Như vậy, có thể thấy rằng:</w:t>
      </w:r>
    </w:p>
    <w:p w14:paraId="0974CCF2" w14:textId="22BFE8A6" w:rsidR="00313384" w:rsidRPr="00313384" w:rsidRDefault="00313384" w:rsidP="00313384">
      <w:pPr>
        <w:pStyle w:val="NormalWeb"/>
        <w:spacing w:before="0" w:beforeAutospacing="0" w:after="0" w:afterAutospacing="0" w:line="360" w:lineRule="auto"/>
        <w:ind w:firstLine="720"/>
        <w:jc w:val="both"/>
        <w:rPr>
          <w:sz w:val="26"/>
          <w:szCs w:val="26"/>
        </w:rPr>
      </w:pPr>
      <w:r w:rsidRPr="00313384">
        <w:rPr>
          <w:rStyle w:val="Strong"/>
          <w:rFonts w:eastAsiaTheme="majorEastAsia"/>
          <w:b w:val="0"/>
          <w:bCs w:val="0"/>
          <w:sz w:val="26"/>
          <w:szCs w:val="26"/>
        </w:rPr>
        <w:t>Trung tâm đăng kiểm</w:t>
      </w:r>
      <w:r w:rsidRPr="00313384">
        <w:rPr>
          <w:sz w:val="26"/>
          <w:szCs w:val="26"/>
        </w:rPr>
        <w:t xml:space="preserve"> chịu trách nhiệm trực tiếp về </w:t>
      </w:r>
      <w:r w:rsidRPr="00313384">
        <w:rPr>
          <w:rStyle w:val="Strong"/>
          <w:rFonts w:eastAsiaTheme="majorEastAsia"/>
          <w:b w:val="0"/>
          <w:bCs w:val="0"/>
          <w:sz w:val="26"/>
          <w:szCs w:val="26"/>
        </w:rPr>
        <w:t>hoạt động chuyên môn và kết quả kiểm định</w:t>
      </w:r>
      <w:r w:rsidRPr="00313384">
        <w:rPr>
          <w:sz w:val="26"/>
          <w:szCs w:val="26"/>
        </w:rPr>
        <w:t>;</w:t>
      </w:r>
    </w:p>
    <w:p w14:paraId="60E71350" w14:textId="104DC31B" w:rsidR="00313384" w:rsidRPr="00313384" w:rsidRDefault="00313384" w:rsidP="00313384">
      <w:pPr>
        <w:pStyle w:val="NormalWeb"/>
        <w:spacing w:before="0" w:beforeAutospacing="0" w:after="0" w:afterAutospacing="0" w:line="360" w:lineRule="auto"/>
        <w:ind w:firstLine="720"/>
        <w:jc w:val="both"/>
        <w:rPr>
          <w:sz w:val="26"/>
          <w:szCs w:val="26"/>
        </w:rPr>
      </w:pPr>
      <w:r w:rsidRPr="00313384">
        <w:rPr>
          <w:rStyle w:val="Strong"/>
          <w:rFonts w:eastAsiaTheme="majorEastAsia"/>
          <w:b w:val="0"/>
          <w:bCs w:val="0"/>
          <w:sz w:val="26"/>
          <w:szCs w:val="26"/>
        </w:rPr>
        <w:t>Tổ chức thành lập trung tâm đăng kiểm</w:t>
      </w:r>
      <w:r w:rsidRPr="00313384">
        <w:rPr>
          <w:sz w:val="26"/>
          <w:szCs w:val="26"/>
        </w:rPr>
        <w:t xml:space="preserve"> chịu trách nhiệm về </w:t>
      </w:r>
      <w:r w:rsidRPr="00313384">
        <w:rPr>
          <w:rStyle w:val="Strong"/>
          <w:rFonts w:eastAsiaTheme="majorEastAsia"/>
          <w:b w:val="0"/>
          <w:bCs w:val="0"/>
          <w:sz w:val="26"/>
          <w:szCs w:val="26"/>
        </w:rPr>
        <w:t>điều kiện hoạt động, tổ chức quản lý và tính tuân thủ pháp luật tổng thể</w:t>
      </w:r>
      <w:r w:rsidRPr="00313384">
        <w:rPr>
          <w:sz w:val="26"/>
          <w:szCs w:val="26"/>
        </w:rPr>
        <w:t>.</w:t>
      </w:r>
    </w:p>
    <w:p w14:paraId="1BDCD522" w14:textId="75E99FD2" w:rsidR="00313384" w:rsidRPr="00313384" w:rsidRDefault="00313384" w:rsidP="00313384">
      <w:pPr>
        <w:pStyle w:val="NormalWeb"/>
        <w:spacing w:before="0" w:beforeAutospacing="0" w:after="0" w:afterAutospacing="0" w:line="360" w:lineRule="auto"/>
        <w:ind w:firstLine="720"/>
        <w:jc w:val="both"/>
        <w:rPr>
          <w:sz w:val="26"/>
          <w:szCs w:val="26"/>
        </w:rPr>
      </w:pPr>
      <w:r w:rsidRPr="00313384">
        <w:rPr>
          <w:sz w:val="26"/>
          <w:szCs w:val="26"/>
        </w:rPr>
        <w:t>Việc phân định rõ hai loại trách nhiệm này có ý nghĩa quan trọng trong việc xác định chủ thể chịu trách nhiệm khi xảy ra vi phạm, đồng thời góp phần nâng cao hiệu quả quản lý nhà nước, bảo đảm hoạt động kiểm định xe cơ giới được thực hiện minh bạch, đúng pháp luật và an toàn.</w:t>
      </w:r>
    </w:p>
    <w:p w14:paraId="204B946A" w14:textId="51526B45" w:rsidR="00313384" w:rsidRPr="00D53B52" w:rsidRDefault="00313384" w:rsidP="00D53B52">
      <w:pPr>
        <w:pStyle w:val="NormalWeb"/>
        <w:spacing w:before="0" w:beforeAutospacing="0" w:after="0" w:afterAutospacing="0" w:line="360" w:lineRule="auto"/>
        <w:ind w:firstLine="720"/>
        <w:jc w:val="both"/>
        <w:rPr>
          <w:sz w:val="26"/>
          <w:szCs w:val="26"/>
        </w:rPr>
      </w:pPr>
      <w:r w:rsidRPr="00313384">
        <w:rPr>
          <w:sz w:val="26"/>
          <w:szCs w:val="26"/>
        </w:rPr>
        <w:t>Sự phân định rõ ràng giữa trách nhiệm của cơ sở đăng kiểm và tổ chức thành lập cơ sở đăng kiểm là cơ sở quan trọng để hoàn thiện cơ chế pháp lý, nâng cao trách nhiệm giải trình và hạn chế các sai phạm trong hoạt động kiểm định xe cơ giới.</w:t>
      </w:r>
    </w:p>
    <w:p w14:paraId="0428842D" w14:textId="0ADF479E" w:rsidR="00E33719" w:rsidRPr="00C5426C" w:rsidRDefault="00E33719" w:rsidP="0017346A">
      <w:pPr>
        <w:pStyle w:val="Heading3"/>
      </w:pPr>
      <w:bookmarkStart w:id="60" w:name="_Toc217746882"/>
      <w:bookmarkStart w:id="61" w:name="_Toc224769472"/>
      <w:r w:rsidRPr="00C5426C">
        <w:t>2.1.4. Phạm vi hoạt động kinh doanh dịch vụ kiểm định xe cơ giới</w:t>
      </w:r>
      <w:bookmarkEnd w:id="60"/>
      <w:bookmarkEnd w:id="61"/>
    </w:p>
    <w:p w14:paraId="4AD745A9" w14:textId="77777777" w:rsidR="00453A85" w:rsidRPr="00C5426C" w:rsidRDefault="00453A85" w:rsidP="00393EB1">
      <w:pPr>
        <w:ind w:firstLine="720"/>
      </w:pPr>
      <w:r w:rsidRPr="00C5426C">
        <w:rPr>
          <w:sz w:val="24"/>
          <w:szCs w:val="24"/>
        </w:rPr>
        <w:t xml:space="preserve">Hoạt động kinh doanh dịch vụ kiểm định xe cơ giới là một lĩnh vực đặc thù, vừa mang tính </w:t>
      </w:r>
      <w:r w:rsidRPr="00C5426C">
        <w:t>thương mại vừa là công cụ quản lý quan trọng trong việc đảm bảo an toàn giao thông, bảo vệ môi trường và quản lý phương tiện cơ giới đường bộ. Do tính chất đặc thù này, pháp luật Việt Nam quy định rất chặt chẽ về phạm vi hoạt động của các trung tâm đăng kiểm, nhằm đảm bảo mọi khâu kiểm định được thực hiện một cách khách quan, minh bạch và chuyên nghiệp.</w:t>
      </w:r>
    </w:p>
    <w:p w14:paraId="3F9847C0" w14:textId="77777777" w:rsidR="00453A85" w:rsidRPr="00C5426C" w:rsidRDefault="00453A85" w:rsidP="00393EB1">
      <w:pPr>
        <w:ind w:firstLine="720"/>
      </w:pPr>
      <w:r w:rsidRPr="00C5426C">
        <w:t>Từ năm 2018 đến nay, hệ thống văn bản pháp luật điều chỉnh lĩnh vực này đã trải qua nhiều bước cập nhật. Nghị định 139/2018/NĐ-CP là cơ sở pháp lý đầu tiên quy định điều kiện kinh doanh dịch vụ kiểm định xe cơ giới, các loại phương tiện phải kiểm định, quyền và nghĩa vụ của trung tâm đăng kiểm. Đến năm 2023, Nghị định 30/2023/NĐ-CP cập nhật các yêu cầu về cơ sở vật chất, thiết bị kiểm định và trách nhiệm của đăng kiểm viên. Tiếp đó, Nghị định 166/2024/NĐ-CP, có hiệu lực từ ngày 01/01/2025, hoàn thiện khung pháp lý, mở rộng phạm vi kiểm định, bao gồm cả kiểm định khí thải đối với xe mô tô và xe gắn máy, đồng thời quy định chi tiết về điều kiện tổ chức, nhân lực, cơ sở vật chất và quy trình kiểm định. Các Thông tư hướng dẫn như Thông tư 02/2023/TT-BGTVT và Thông tư 47/2024/TT-BGTVT cung cấp hướng dẫn kỹ thuật, mẫu hồ sơ và quy trình thực hiện, giúp các trung tâm đăng kiểm thực hiện đúng quy định pháp luật.</w:t>
      </w:r>
    </w:p>
    <w:p w14:paraId="5005650B" w14:textId="77777777" w:rsidR="00453A85" w:rsidRPr="00C5426C" w:rsidRDefault="00453A85" w:rsidP="00393EB1">
      <w:pPr>
        <w:ind w:firstLine="720"/>
      </w:pPr>
      <w:r w:rsidRPr="00C5426C">
        <w:t>Phạm vi hoạt động của trung tâm đăng kiểm bao gồm kiểm định các loại xe cơ giới như ô tô con, ô tô tải, xe buýt, rơ-moóc và sơ-mi rơ-moóc, cũng như các xe chuyên dụng như xe cứu thương, xe cứu hỏa, xe ben và các xe chuyên dùng khác. Mỗi loại xe đều phải trải qua các bước kiểm tra kỹ thuật toàn diện, từ hệ thống phanh, lái, đèn chiếu sáng, kết cấu khung gầm, lốp, hệ thống nhiên liệu đến việc kiểm tra khí thải, nhằm đảm bảo phương tiện vận hành an toàn và bảo vệ môi trường. Việc mở rộng sang kiểm định khí thải xe mô tô và xe gắn máy theo Nghị định 166/2024/NĐ-CP là một bước tiến quan trọng, giúp giảm thiểu ô nhiễm môi trường, đặc biệt tại các đô thị lớn.</w:t>
      </w:r>
    </w:p>
    <w:p w14:paraId="7A023E18" w14:textId="722CE6BE" w:rsidR="00453A85" w:rsidRPr="00C5426C" w:rsidRDefault="00453A85" w:rsidP="00393EB1">
      <w:pPr>
        <w:ind w:firstLine="720"/>
      </w:pPr>
      <w:r w:rsidRPr="00C5426C">
        <w:t>Trung tâm đăng kiểm không chỉ thực hiện kiểm định định kỳ cho phương tiện mà còn thực hiện kiểm định sau sửa chữa hoặc khi phương tiện thay đổi kết cấu. Trung tâm cấp giấy chứng nhận kiểm định và tem kiểm định cho phương tiện đạt yêu cầu</w:t>
      </w:r>
      <w:r w:rsidR="002959C0">
        <w:t xml:space="preserve"> kiểm định và cấp giấy chứng nhận an toàn kỹ thuật bảo vệ môi trường xe cơ giới cải tạo</w:t>
      </w:r>
      <w:r w:rsidRPr="00C5426C">
        <w:t>. Tuy nhiên, mọi hoạt động này phải tuân thủ nguyên tắc độc lập, minh bạch và không được làm ảnh hưởng đến kết quả kiểm định.</w:t>
      </w:r>
    </w:p>
    <w:p w14:paraId="43151C86" w14:textId="77777777" w:rsidR="00453A85" w:rsidRPr="00C5426C" w:rsidRDefault="00453A85" w:rsidP="00393EB1">
      <w:pPr>
        <w:ind w:firstLine="720"/>
      </w:pPr>
      <w:r w:rsidRPr="00C5426C">
        <w:t>Pháp luật cũng quy định rõ các giới hạn đối với trung tâm đăng kiểm. Trung tâm không được phép kiểm định phương tiện nếu không đủ điều kiện về cơ sở vật chất, thiết bị hoặc nhân lực theo quy định pháp luật; không được cấp giấy chứng nhận kiểm định cho phương tiện không đạt tiêu chuẩn kỹ thuật; và không được kinh doanh các dịch vụ ngoài phạm vi đăng ký nếu điều này ảnh hưởng đến tính khách quan của hoạt động kiểm định.</w:t>
      </w:r>
    </w:p>
    <w:p w14:paraId="1BF4199F" w14:textId="77777777" w:rsidR="00453A85" w:rsidRPr="00C5426C" w:rsidRDefault="00453A85" w:rsidP="00393EB1">
      <w:pPr>
        <w:ind w:firstLine="720"/>
      </w:pPr>
      <w:r w:rsidRPr="00C5426C">
        <w:t>Việc quy định đồng bộ phạm vi hoạt động qua các văn bản pháp luật cũ và mới có vai trò rất quan trọng. Nó bảo đảm trung tâm đăng kiểm hoạt động chuyên môn và khách quan, tăng cường hiệu quả quản lý Nhà nước, ngăn ngừa gian lận và tiêu cực, đồng thời bảo vệ quyền lợi hợp pháp của chủ phương tiện và cộng đồng. Việc mở rộng kiểm định khí thải đối với xe mô tô, xe gắn máy góp phần nâng cao chất lượng môi trường sống, phù hợp với yêu cầu phát triển bền vững trong bối cảnh giao thông đô thị ngày càng đông đúc.</w:t>
      </w:r>
    </w:p>
    <w:p w14:paraId="3AC00BA3" w14:textId="3EFC0CBF" w:rsidR="00E33719" w:rsidRPr="00C5426C" w:rsidRDefault="00E33719" w:rsidP="00393EB1">
      <w:pPr>
        <w:pStyle w:val="Heading3"/>
      </w:pPr>
      <w:bookmarkStart w:id="62" w:name="_Toc217746883"/>
      <w:bookmarkStart w:id="63" w:name="_Toc224769473"/>
      <w:r w:rsidRPr="00C5426C">
        <w:t xml:space="preserve">2.1.5. Cơ chế quản lý </w:t>
      </w:r>
      <w:r w:rsidRPr="0017346A">
        <w:t>nhà</w:t>
      </w:r>
      <w:r w:rsidRPr="00C5426C">
        <w:t xml:space="preserve"> nước, thanh tra, kiểm tra đối với hoạt động kinh doanh dịch vụ đăng </w:t>
      </w:r>
      <w:r w:rsidRPr="00393EB1">
        <w:t>kiểm</w:t>
      </w:r>
      <w:r w:rsidRPr="00C5426C">
        <w:t xml:space="preserve"> xe cơ giới</w:t>
      </w:r>
      <w:bookmarkEnd w:id="62"/>
      <w:bookmarkEnd w:id="63"/>
    </w:p>
    <w:p w14:paraId="46E48ADB" w14:textId="77777777" w:rsidR="00453A85" w:rsidRPr="00C5426C" w:rsidRDefault="00453A85" w:rsidP="00393EB1">
      <w:pPr>
        <w:ind w:firstLine="720"/>
      </w:pPr>
      <w:r w:rsidRPr="00C5426C">
        <w:t>Hoạt động kinh doanh dịch vụ kiểm định xe cơ giới là một lĩnh vực đặc thù, vừa mang tính chất kinh doanh vừa mang tính quản lý, liên quan trực tiếp đến an toàn giao thông, bảo vệ môi trường và quản lý phương tiện cơ giới đường bộ. Chính vì vậy, Nhà nước đã thiết lập một cơ chế quản lý chặt chẽ, đồng bộ, kết hợp giữa cấp phép, giám sát, thanh tra, kiểm tra định kỳ và đột xuất, nhằm bảo đảm trung tâm đăng kiểm thực hiện đúng quy trình, minh bạch và tuân thủ pháp luật.</w:t>
      </w:r>
    </w:p>
    <w:p w14:paraId="48AFCB00" w14:textId="77777777" w:rsidR="00453A85" w:rsidRPr="00C5426C" w:rsidRDefault="00453A85" w:rsidP="00393EB1">
      <w:pPr>
        <w:ind w:firstLine="720"/>
      </w:pPr>
      <w:r w:rsidRPr="00C5426C">
        <w:t>Trên cơ sở các văn bản pháp luật từ Nghị định 139/2018/NĐ-CP, Nghị định 30/2023/NĐ-CP đến Nghị định 166/2024/NĐ-CP, cùng với các Thông tư hướng dẫn như Thông tư 02/2023/TT-BGTVT và Thông tư 47/2024/TT-BGTVT, cơ chế quản lý được thiết kế theo các tầng nấc: cấp phép, giám sát định kỳ, thanh tra kiểm tra và xử lý vi phạm.</w:t>
      </w:r>
    </w:p>
    <w:p w14:paraId="1B0B97DE" w14:textId="77777777" w:rsidR="00453A85" w:rsidRPr="00C5426C" w:rsidRDefault="00453A85" w:rsidP="00393EB1">
      <w:pPr>
        <w:ind w:firstLine="720"/>
      </w:pPr>
      <w:r w:rsidRPr="00C5426C">
        <w:t>Trước hết, việc cấp phép là bước quan trọng trong cơ chế quản lý. Trung tâm đăng kiểm chỉ được phép hoạt động khi được cấp Giấy chứng nhận đủ điều kiện kinh doanh dịch vụ kiểm định xe cơ giới bởi Cục Đăng kiểm Việt Nam. Giấy chứng nhận này chỉ được cấp khi trung tâm đáp ứng đầy đủ các điều kiện về cơ sở vật chất, thiết bị kiểm định, nhân lực và quy trình kiểm định theo quy định tại Nghị định 166/2024/NĐ-CP. Việc cấp phép này không chỉ xác nhận năng lực kỹ thuật mà còn giúp Nhà nước phân loại và chuẩn hóa các đơn vị đủ điều kiện tham gia kiểm định, đảm bảo tính chuyên môn và khách quan trong hoạt động.</w:t>
      </w:r>
    </w:p>
    <w:p w14:paraId="26CDE376" w14:textId="77777777" w:rsidR="00453A85" w:rsidRPr="00C5426C" w:rsidRDefault="00453A85" w:rsidP="00393EB1">
      <w:pPr>
        <w:ind w:firstLine="720"/>
      </w:pPr>
      <w:r w:rsidRPr="00C5426C">
        <w:t>Tiếp đó, cơ chế giám sát và kiểm tra định kỳ được tổ chức nhằm đảm bảo trung tâm đăng kiểm vận hành theo đúng tiêu chuẩn. Cục Đăng kiểm Việt Nam và Sở Giao thông vận tải có trách nhiệm theo dõi, giám sát và đánh giá kết quả kiểm định, từ việc duy trì thiết bị, cơ sở vật chất, đến việc thực hiện đúng quy trình kiểm định, cấp giấy chứng nhận và tem kiểm định. Giám sát định kỳ dựa trên báo cáo hàng tháng, hàng quý của trung tâm, đồng thời yêu cầu cập nhật dữ liệu trực tuyến kết nối với hệ thống cơ sở dữ liệu quốc gia về đăng kiểm xe cơ giới, giúp cơ quan quản lý theo dõi mọi hoạt động, phát hiện sai sót hoặc gian lận kịp thời.</w:t>
      </w:r>
    </w:p>
    <w:p w14:paraId="439BE81B" w14:textId="77777777" w:rsidR="00453A85" w:rsidRPr="00C5426C" w:rsidRDefault="00453A85" w:rsidP="00393EB1">
      <w:pPr>
        <w:ind w:firstLine="720"/>
      </w:pPr>
      <w:r w:rsidRPr="00C5426C">
        <w:t>Cơ chế thanh tra, kiểm tra đột xuất được thực hiện khi có dấu hiệu vi phạm hoặc khiếu nại từ chủ phương tiện, nhằm phát hiện sớm những sai sót trong hoạt động kiểm định. Thanh tra có quyền kiểm tra hồ sơ, kết quả kiểm định, thiết bị, dây chuyền kiểm định, quy trình thực hiện, đồng thời yêu cầu trung tâm thực hiện các biện pháp khắc phục nếu phát hiện vi phạm. Trung tâm đăng kiểm có nghĩa vụ hợp tác đầy đủ, cung cấp thông tin chính xác, lưu trữ hồ sơ và dữ liệu kiểm định theo quy định pháp luật. Việc này vừa bảo đảm quyền kiểm tra của cơ quan quản lý, vừa tạo cơ chế minh bạch, nâng cao trách nhiệm của trung tâm.</w:t>
      </w:r>
    </w:p>
    <w:p w14:paraId="4F241D2A" w14:textId="77777777" w:rsidR="00453A85" w:rsidRPr="00C5426C" w:rsidRDefault="00453A85" w:rsidP="00393EB1">
      <w:pPr>
        <w:ind w:firstLine="720"/>
      </w:pPr>
      <w:r w:rsidRPr="00C5426C">
        <w:t>Một điểm quan trọng trong cơ chế quản lý là xử lý vi phạm và trách nhiệm pháp lý. Trung tâm đăng kiểm nếu vi phạm quy định sẽ bị xử lý nghiêm theo các quy định tại Nghị định 166/2024/NĐ-CP và các Thông tư hướng dẫn. Biện pháp xử lý có thể bao gồm cảnh cáo, đình chỉ hoạt động, thu hồi giấy chứng nhận đủ điều kiện, phạt tiền hoặc truy cứu trách nhiệm hình sự trong trường hợp nghiêm trọng. Việc quy định rõ trách nhiệm pháp lý không chỉ bảo đảm trung tâm thực hiện đúng quy trình mà còn bảo vệ an toàn cho cộng đồng, hạn chế những rủi ro liên quan đến phương tiện không đạt chuẩn kỹ thuật.</w:t>
      </w:r>
    </w:p>
    <w:p w14:paraId="377FA76E" w14:textId="77777777" w:rsidR="00453A85" w:rsidRPr="00C5426C" w:rsidRDefault="00453A85" w:rsidP="00393EB1">
      <w:pPr>
        <w:ind w:firstLine="720"/>
      </w:pPr>
      <w:r w:rsidRPr="00C5426C">
        <w:t>Ngoài ra, cơ chế quản lý còn quy định quyền và nghĩa vụ của các bên liên quan, bao gồm trung tâm đăng kiểm, cơ quan quản lý và chủ phương tiện. Trung tâm có quyền kinh doanh trong phạm vi đã được cấp phép, được thu phí công khai minh bạch và được bảo vệ khi thực hiện đúng quy trình. Đồng thời, trung tâm phải chịu trách nhiệm pháp lý đối với kết quả kiểm định, đảm bảo hồ sơ, dữ liệu được lưu trữ và kết nối đầy đủ, hợp tác với cơ quan quản lý trong thanh tra, kiểm tra. Cơ quan quản lý phải đảm bảo thực hiện giám sát công bằng, đúng quy trình, tạo điều kiện thuận lợi cho trung tâm hoạt động, đồng thời có quyền xử lý vi phạm kịp thời. Chủ phương tiện được hưởng quyền lợi là được kiểm định phương tiện theo quy chuẩn, nhận giấy chứng nhận và tem kiểm định hợp pháp, đồng thời có quyền khiếu nại nếu phát hiện kết quả kiểm định không chính xác.</w:t>
      </w:r>
    </w:p>
    <w:p w14:paraId="3746F244" w14:textId="30AC7ADB" w:rsidR="00453A85" w:rsidRDefault="00453A85" w:rsidP="00393EB1">
      <w:pPr>
        <w:ind w:firstLine="720"/>
      </w:pPr>
      <w:r w:rsidRPr="00C5426C">
        <w:t>Tóm lại, cơ chế quản lý nhà nước, thanh tra và kiểm tra hoạt động kinh doanh dịch vụ đăng kiểm xe cơ giới được thiết kế đồng bộ, chi tiết và liên tục cập nhật theo các văn bản pháp luật cũ và mới. Nó kết hợp giữa cấp phép, giám sát định kỳ, thanh tra đột xuất và xử lý vi phạm, bảo đảm trung tâm đăng kiểm vận hành chuyên nghiệp, minh bạch, nâng cao hiệu quả quản lý Nhà nước, bảo vệ quyền lợi của chủ phương tiện và cộng đồng, đồng thời góp phần tăng cường an toàn giao thông và bảo vệ môi trường.</w:t>
      </w:r>
    </w:p>
    <w:p w14:paraId="0D839822" w14:textId="77777777" w:rsidR="00B709C5" w:rsidRPr="00B709C5" w:rsidRDefault="00B709C5" w:rsidP="00B709C5">
      <w:pPr>
        <w:pStyle w:val="Heading3"/>
        <w:rPr>
          <w:szCs w:val="26"/>
        </w:rPr>
      </w:pPr>
      <w:bookmarkStart w:id="64" w:name="_Toc224769474"/>
      <w:bookmarkStart w:id="65" w:name="_Toc217746884"/>
      <w:r w:rsidRPr="00B709C5">
        <w:rPr>
          <w:rStyle w:val="Strong"/>
          <w:b/>
          <w:bCs w:val="0"/>
          <w:szCs w:val="26"/>
        </w:rPr>
        <w:t>2.1.6. Đánh giá chung về pháp luật và trách nhiệm bồi thường thiệt hại trong hoạt động kiểm định xe cơ giới</w:t>
      </w:r>
      <w:bookmarkEnd w:id="64"/>
    </w:p>
    <w:p w14:paraId="0C6FF67E" w14:textId="75A915F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 xml:space="preserve">Trong hoạt động kinh doanh dịch vụ kiểm định xe cơ giới, việc xác định trách nhiệm pháp lý, đặc biệt là trách nhiệm bồi thường thiệt hại của trung tâm đăng kiểm khi xảy ra sai sót trong quá trình cấp giấy chứng nhận kiểm định, có ý nghĩa quan trọng cả về mặt pháp lý và thực tiễn. Theo quy định của </w:t>
      </w:r>
      <w:r w:rsidRPr="00B709C5">
        <w:rPr>
          <w:rStyle w:val="whitespace-normal"/>
          <w:rFonts w:eastAsiaTheme="majorEastAsia"/>
          <w:sz w:val="26"/>
          <w:szCs w:val="26"/>
        </w:rPr>
        <w:t>Bộ luật Dân sự</w:t>
      </w:r>
      <w:r w:rsidRPr="00B709C5">
        <w:rPr>
          <w:sz w:val="26"/>
          <w:szCs w:val="26"/>
        </w:rPr>
        <w:t xml:space="preserve"> và pháp luật chuyên ngành, trung tâm đăng kiểm có thể phải chịu trách nhiệm bồi thường thiệt hại nếu có hành vi vi phạm nghĩa vụ gây ra thiệt hại thực tế,</w:t>
      </w:r>
      <w:r>
        <w:rPr>
          <w:sz w:val="26"/>
          <w:szCs w:val="26"/>
        </w:rPr>
        <w:t xml:space="preserve"> xem xét</w:t>
      </w:r>
      <w:r w:rsidRPr="00B709C5">
        <w:rPr>
          <w:sz w:val="26"/>
          <w:szCs w:val="26"/>
        </w:rPr>
        <w:t xml:space="preserve"> lỗi đó là cố ý hay vô ý.</w:t>
      </w:r>
    </w:p>
    <w:p w14:paraId="3E5004B5"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Về nguyên tắc chung, trách nhiệm bồi thường thiệt hại phát sinh khi có đủ các yếu tố: hành vi trái pháp luật, thiệt hại thực tế, mối quan hệ nhân quả giữa hành vi và thiệt hại và yếu tố lỗi của chủ thể gây thiệt hại. Trong lĩnh vực đăng kiểm, hành vi cấp giấy chứng nhận kiểm định không đúng quy chuẩn kỹ thuật, bỏ qua lỗi của phương tiện hoặc thực hiện sai quy trình kiểm định được xem là hành vi trái pháp luật.</w:t>
      </w:r>
    </w:p>
    <w:p w14:paraId="1ED171CB"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Đối với trường hợp lỗi cố ý, nếu đăng kiểm viên hoặc trung tâm đăng kiểm biết rõ phương tiện không đủ điều kiện nhưng vẫn cấp giấy chứng nhận kiểm định, thì đây là hành vi vi phạm nghiêm trọng, không chỉ làm phát sinh trách nhiệm bồi thường mà còn có thể bị xử lý hành chính hoặc truy cứu trách nhiệm hình sự tùy theo mức độ hậu quả. Ngược lại, trong trường hợp lỗi vô ý, dù không mong muốn hậu quả xảy ra nhưng do thiếu trách nhiệm hoặc cẩu thả trong chuyên môn, chủ thể vẫn phải chịu trách nhiệm bồi thường theo quy định của pháp luật dân sự, thể hiện yêu cầu cẩn trọng cao trong hoạt động cung cấp dịch vụ có điều kiện.</w:t>
      </w:r>
    </w:p>
    <w:p w14:paraId="64072AA5" w14:textId="30864846"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Tuy nhiên, trên thực tế</w:t>
      </w:r>
      <w:r>
        <w:rPr>
          <w:sz w:val="26"/>
          <w:szCs w:val="26"/>
        </w:rPr>
        <w:t xml:space="preserve"> </w:t>
      </w:r>
      <w:r w:rsidRPr="00B709C5">
        <w:rPr>
          <w:sz w:val="26"/>
          <w:szCs w:val="26"/>
        </w:rPr>
        <w:t>việc áp dụng quy định về trách nhiệm bồi thường thiệt hại trong hoạt động đăng kiểm còn gặp nhiều khó khăn. Việc chứng minh mối quan hệ nhân quả giữa sai sót trong kiểm định và thiệt hại thực tế là một trong những vướng mắc lớn. Đồng thời, pháp luật chuyên ngành hiện nay chưa quy định cụ thể về phạm vi trách nhiệm, cơ chế bồi thường và phương thức giải quyết tranh chấp, dẫn đến việc chủ yếu phải áp dụng các quy định chung của pháp luật dân sự. Bên cạnh đó, cơ chế phân định trách nhiệm giữa trung tâm đăng kiểm và đăng kiểm viên cũng chưa rõ ràng, đặc biệt trong các trường hợp lỗi xuất phát từ cá nhân nhưng trách nhiệm lại thuộc về tổ chức.</w:t>
      </w:r>
    </w:p>
    <w:p w14:paraId="01FBFB19"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Bên cạnh vấn đề trách nhiệm bồi thường thiệt hại, hệ thống pháp luật về điều kiện kinh doanh dịch vụ kiểm định xe cơ giới nhìn chung đã được xây dựng tương đối đầy đủ và chặt chẽ. Các quy định hiện hành đã bao quát nhiều yếu tố quan trọng như cơ sở vật chất, nhân lực, tổ chức quản lý và các yêu cầu pháp lý liên quan, góp phần đảm bảo chất lượng kiểm định, nâng cao an toàn kỹ thuật phương tiện và bảo vệ môi trường.</w:t>
      </w:r>
    </w:p>
    <w:p w14:paraId="3ADCAAED"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Cụ thể, các điều kiện về cơ sở vật chất kỹ thuật theo quy chuẩn quốc gia đã tạo ra sự thống nhất và chuẩn hóa giữa các cơ sở đăng kiểm, góp phần đảm bảo tính chính xác và khách quan trong kiểm định. Tuy nhiên, yêu cầu đầu tư lớn cũng tạo ra rào cản đáng kể đối với các doanh nghiệp tham gia thị trường. Đối với điều kiện về nhân lực, việc phân hạng đăng kiểm viên giúp nâng cao tính chuyên môn hóa, nhưng nguồn nhân lực hiện nay còn hạn chế, quy trình đào tạo và cấp chứng chỉ còn kéo dài, chưa đáp ứng nhu cầu thực tế.</w:t>
      </w:r>
    </w:p>
    <w:p w14:paraId="3E960C75"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Ngoài ra, các quy định liên quan đến pháp luật về xây dựng, đất đai, bảo vệ môi trường, phòng cháy chữa cháy góp phần bảo đảm hoạt động đăng kiểm diễn ra an toàn, hợp pháp và bền vững. Tuy nhiên, thủ tục hành chính trong các lĩnh vực này còn phức tạp, có sự chồng chéo, làm gia tăng chi phí và thời gian tuân thủ cho doanh nghiệp. Bên cạnh đó, yêu cầu về hệ thống quản lý chất lượng tuy có ý nghĩa quan trọng nhưng trong một số trường hợp vẫn còn mang tính hình thức, chưa phát huy hiệu quả trong kiểm soát nội bộ.</w:t>
      </w:r>
    </w:p>
    <w:p w14:paraId="1D68C47D" w14:textId="77777777" w:rsidR="00B709C5" w:rsidRPr="00B709C5" w:rsidRDefault="00B709C5" w:rsidP="00B709C5">
      <w:pPr>
        <w:pStyle w:val="NormalWeb"/>
        <w:spacing w:before="0" w:beforeAutospacing="0" w:after="0" w:afterAutospacing="0" w:line="360" w:lineRule="auto"/>
        <w:ind w:firstLine="720"/>
        <w:jc w:val="both"/>
        <w:rPr>
          <w:sz w:val="26"/>
          <w:szCs w:val="26"/>
        </w:rPr>
      </w:pPr>
      <w:r w:rsidRPr="00B709C5">
        <w:rPr>
          <w:sz w:val="26"/>
          <w:szCs w:val="26"/>
        </w:rPr>
        <w:t>Từ những phân tích trên có thể thấy rằng, mặc dù hệ thống pháp luật về kinh doanh dịch vụ kiểm định xe cơ giới đã tương đối đầy đủ, nhưng vẫn tồn tại những hạn chế nhất định, đặc biệt trong việc quy định và áp dụng trách nhiệm bồi thường thiệt hại cũng như trong quá trình thực thi các điều kiện kinh doanh. Do đó, cần tiếp tục hoàn thiện pháp luật theo hướng cụ thể hóa trách nhiệm pháp lý, đơn giản hóa thủ tục hành chính, nâng cao tính minh bạch và tăng cường ứng dụng công nghệ, qua đó góp phần nâng cao hiệu quả hoạt động đăng kiểm và bảo vệ quyền lợi của các chủ thể liên quan.</w:t>
      </w:r>
    </w:p>
    <w:p w14:paraId="677F0BC2" w14:textId="0D17D810" w:rsidR="007C0670" w:rsidRPr="00C5426C" w:rsidRDefault="007C0670" w:rsidP="00F71350">
      <w:pPr>
        <w:pStyle w:val="Heading2"/>
        <w:ind w:firstLine="720"/>
        <w:jc w:val="left"/>
        <w:rPr>
          <w:rFonts w:cs="Times New Roman"/>
          <w:b w:val="0"/>
          <w:szCs w:val="26"/>
        </w:rPr>
      </w:pPr>
      <w:bookmarkStart w:id="66" w:name="_Toc224769475"/>
      <w:r w:rsidRPr="00C5426C">
        <w:rPr>
          <w:rFonts w:cs="Times New Roman"/>
          <w:szCs w:val="26"/>
          <w:lang w:val="vi-VN"/>
        </w:rPr>
        <w:t xml:space="preserve">2.2. Thực tiễn thực hiện pháp luật về kinh doanh dịch vụ </w:t>
      </w:r>
      <w:r w:rsidRPr="00C5426C">
        <w:rPr>
          <w:rFonts w:cs="Times New Roman"/>
          <w:szCs w:val="26"/>
        </w:rPr>
        <w:t>đăng kiểm xe cơ giới tại Trung tâm đăng kiểm 2927D</w:t>
      </w:r>
      <w:bookmarkEnd w:id="65"/>
      <w:bookmarkEnd w:id="66"/>
    </w:p>
    <w:p w14:paraId="0FF2FA01" w14:textId="457FE8ED" w:rsidR="007C0670" w:rsidRPr="00C5426C" w:rsidRDefault="007C0670" w:rsidP="00393EB1">
      <w:pPr>
        <w:pStyle w:val="Heading3"/>
      </w:pPr>
      <w:bookmarkStart w:id="67" w:name="_Toc217746885"/>
      <w:bookmarkStart w:id="68" w:name="_Toc224769476"/>
      <w:r w:rsidRPr="00C5426C">
        <w:rPr>
          <w:lang w:val="vi-VN"/>
        </w:rPr>
        <w:t xml:space="preserve">2.2.1. Khái quát về </w:t>
      </w:r>
      <w:r w:rsidR="000F61B9">
        <w:t>T</w:t>
      </w:r>
      <w:r w:rsidRPr="00C5426C">
        <w:t>rung tâm đăng kiểm 2927D</w:t>
      </w:r>
      <w:bookmarkEnd w:id="67"/>
      <w:bookmarkEnd w:id="68"/>
    </w:p>
    <w:p w14:paraId="6F8FAD51" w14:textId="77777777" w:rsidR="00E92049" w:rsidRPr="00C5426C" w:rsidRDefault="00E92049" w:rsidP="00393EB1">
      <w:pPr>
        <w:ind w:firstLine="720"/>
      </w:pPr>
      <w:r w:rsidRPr="00C5426C">
        <w:t>Tên công ty: TRUNG TÂM ĐĂNG KIỂM XE CƠ GIỚI 2927D - VĂN PHÒNG ĐẠI DIỆN CÔNG TY CỔ PHẦN DỊCH VỤ AN TÂN</w:t>
      </w:r>
    </w:p>
    <w:p w14:paraId="75F8EB3E" w14:textId="77777777" w:rsidR="00E92049" w:rsidRPr="00C5426C" w:rsidRDefault="00E92049" w:rsidP="00393EB1">
      <w:pPr>
        <w:ind w:firstLine="720"/>
        <w:rPr>
          <w:b/>
          <w:bCs/>
          <w:shd w:val="clear" w:color="auto" w:fill="FFFFFF"/>
        </w:rPr>
      </w:pPr>
      <w:r w:rsidRPr="00C5426C">
        <w:t xml:space="preserve">Mã số doanh nghiệp: </w:t>
      </w:r>
      <w:r w:rsidRPr="00C5426C">
        <w:rPr>
          <w:i/>
          <w:iCs/>
          <w:shd w:val="clear" w:color="auto" w:fill="FFFFFF"/>
        </w:rPr>
        <w:t>0108662714-001</w:t>
      </w:r>
    </w:p>
    <w:p w14:paraId="69659C3D" w14:textId="77777777" w:rsidR="00E92049" w:rsidRPr="00C5426C" w:rsidRDefault="00E92049" w:rsidP="00393EB1">
      <w:pPr>
        <w:ind w:firstLine="720"/>
      </w:pPr>
      <w:r w:rsidRPr="00C5426C">
        <w:t>Loại hình pháp lý: Văn phòng đại diện</w:t>
      </w:r>
    </w:p>
    <w:p w14:paraId="7A27AD98" w14:textId="77777777" w:rsidR="00E92049" w:rsidRPr="00C5426C" w:rsidRDefault="00E92049" w:rsidP="00393EB1">
      <w:pPr>
        <w:ind w:firstLine="720"/>
      </w:pPr>
      <w:r w:rsidRPr="00C5426C">
        <w:t>Văn phòng đại diện này là đơn vị phụ thuộc của </w:t>
      </w:r>
      <w:hyperlink r:id="rId16" w:tgtFrame="_blank" w:history="1">
        <w:r w:rsidRPr="00C5426C">
          <w:rPr>
            <w:rStyle w:val="Hyperlink"/>
            <w:rFonts w:eastAsiaTheme="majorEastAsia"/>
            <w:color w:val="auto"/>
            <w:szCs w:val="26"/>
            <w:u w:val="none"/>
          </w:rPr>
          <w:t>CÔNG TY CỔ PHẦN DỊCH VỤ AN TÂN</w:t>
        </w:r>
      </w:hyperlink>
    </w:p>
    <w:p w14:paraId="5F3B8D76" w14:textId="77777777" w:rsidR="00E92049" w:rsidRPr="00C5426C" w:rsidRDefault="00E92049" w:rsidP="00393EB1">
      <w:pPr>
        <w:ind w:firstLine="720"/>
        <w:rPr>
          <w:rStyle w:val="Strong"/>
          <w:rFonts w:eastAsiaTheme="majorEastAsia"/>
          <w:szCs w:val="26"/>
        </w:rPr>
      </w:pPr>
      <w:r w:rsidRPr="00C5426C">
        <w:t xml:space="preserve">Ngành nghề chính: </w:t>
      </w:r>
      <w:r w:rsidRPr="00C5426C">
        <w:rPr>
          <w:rStyle w:val="Strong"/>
          <w:rFonts w:eastAsiaTheme="majorEastAsia"/>
          <w:i/>
          <w:iCs/>
          <w:szCs w:val="26"/>
        </w:rPr>
        <w:t>Kiểm định xe cơ giới</w:t>
      </w:r>
    </w:p>
    <w:p w14:paraId="0AAEE1C7" w14:textId="77777777" w:rsidR="00E92049" w:rsidRPr="00C5426C" w:rsidRDefault="00E92049" w:rsidP="00393EB1">
      <w:pPr>
        <w:ind w:firstLine="720"/>
      </w:pPr>
      <w:r w:rsidRPr="00C5426C">
        <w:t xml:space="preserve">Tên người đại diện theo pháp luật: </w:t>
      </w:r>
      <w:r w:rsidRPr="00C5426C">
        <w:rPr>
          <w:shd w:val="clear" w:color="auto" w:fill="FFFFFF"/>
        </w:rPr>
        <w:t>NGUYỄN VĂN DŨNG</w:t>
      </w:r>
    </w:p>
    <w:p w14:paraId="72185712" w14:textId="115E40BE" w:rsidR="00E92049" w:rsidRPr="00C5426C" w:rsidRDefault="00E92049" w:rsidP="00393EB1">
      <w:pPr>
        <w:ind w:firstLine="720"/>
        <w:rPr>
          <w:shd w:val="clear" w:color="auto" w:fill="FFFFFF"/>
        </w:rPr>
      </w:pPr>
      <w:r w:rsidRPr="00C5426C">
        <w:t xml:space="preserve">Địa chỉ trụ sở chính: </w:t>
      </w:r>
      <w:r w:rsidRPr="00C5426C">
        <w:rPr>
          <w:shd w:val="clear" w:color="auto" w:fill="FFFFFF"/>
        </w:rPr>
        <w:t xml:space="preserve">Tầng 1 Tòa nhà Matexim, </w:t>
      </w:r>
      <w:r w:rsidR="00C6570B">
        <w:rPr>
          <w:shd w:val="clear" w:color="auto" w:fill="FFFFFF"/>
        </w:rPr>
        <w:t>s</w:t>
      </w:r>
      <w:r w:rsidRPr="00C5426C">
        <w:rPr>
          <w:shd w:val="clear" w:color="auto" w:fill="FFFFFF"/>
        </w:rPr>
        <w:t>ố 36 Phạm Văn Đồng , P.Nghĩa Đô,</w:t>
      </w:r>
      <w:r w:rsidR="00C6570B">
        <w:rPr>
          <w:shd w:val="clear" w:color="auto" w:fill="FFFFFF"/>
        </w:rPr>
        <w:t xml:space="preserve"> t</w:t>
      </w:r>
      <w:r w:rsidRPr="00C5426C">
        <w:rPr>
          <w:shd w:val="clear" w:color="auto" w:fill="FFFFFF"/>
        </w:rPr>
        <w:t>hành phố Hà Nội, Việt Nam</w:t>
      </w:r>
    </w:p>
    <w:p w14:paraId="1CAAED69" w14:textId="4D3C4F56" w:rsidR="00AC538E" w:rsidRPr="00C5426C" w:rsidRDefault="00AC538E" w:rsidP="00393EB1">
      <w:pPr>
        <w:ind w:firstLine="720"/>
        <w:rPr>
          <w:shd w:val="clear" w:color="auto" w:fill="FFFFFF"/>
        </w:rPr>
      </w:pPr>
      <w:r w:rsidRPr="00C5426C">
        <w:rPr>
          <w:rStyle w:val="Strong"/>
          <w:rFonts w:eastAsiaTheme="majorEastAsia"/>
          <w:b w:val="0"/>
          <w:bCs w:val="0"/>
          <w:szCs w:val="26"/>
        </w:rPr>
        <w:t>Trung tâm Đăng kiểm xe cơ giới 2927D</w:t>
      </w:r>
      <w:r w:rsidRPr="00C5426C">
        <w:t xml:space="preserve"> được thành lập và đi vào hoạt động từ năm 2020, trực thuộc hệ thống quản lý của </w:t>
      </w:r>
      <w:r w:rsidRPr="00C5426C">
        <w:rPr>
          <w:rStyle w:val="Strong"/>
          <w:rFonts w:eastAsiaTheme="majorEastAsia"/>
          <w:b w:val="0"/>
          <w:bCs w:val="0"/>
          <w:szCs w:val="26"/>
        </w:rPr>
        <w:t>Cục Đăng kiểm Việt Nam –Bộ Giao thông vận tải ( nay là Bộ xây dựng)</w:t>
      </w:r>
      <w:r w:rsidRPr="00C5426C">
        <w:t>, có trụ sở tại</w:t>
      </w:r>
      <w:r w:rsidR="00C6570B">
        <w:t xml:space="preserve"> t</w:t>
      </w:r>
      <w:r w:rsidRPr="00C5426C">
        <w:rPr>
          <w:shd w:val="clear" w:color="auto" w:fill="FFFFFF"/>
        </w:rPr>
        <w:t xml:space="preserve">ầng 1 Tòa nhà Matexim, </w:t>
      </w:r>
      <w:r w:rsidR="00C6570B">
        <w:rPr>
          <w:shd w:val="clear" w:color="auto" w:fill="FFFFFF"/>
        </w:rPr>
        <w:t>s</w:t>
      </w:r>
      <w:r w:rsidRPr="00C5426C">
        <w:rPr>
          <w:shd w:val="clear" w:color="auto" w:fill="FFFFFF"/>
        </w:rPr>
        <w:t xml:space="preserve">ố 36 Phạm Văn Đồng , </w:t>
      </w:r>
      <w:r w:rsidR="00C6570B">
        <w:rPr>
          <w:shd w:val="clear" w:color="auto" w:fill="FFFFFF"/>
        </w:rPr>
        <w:t>t</w:t>
      </w:r>
      <w:r w:rsidRPr="00C5426C">
        <w:rPr>
          <w:shd w:val="clear" w:color="auto" w:fill="FFFFFF"/>
        </w:rPr>
        <w:t>hành phố Hà Nội, Việt Nam</w:t>
      </w:r>
    </w:p>
    <w:p w14:paraId="5C9D324B" w14:textId="77777777" w:rsidR="00AC538E" w:rsidRPr="00C5426C" w:rsidRDefault="00AC538E" w:rsidP="00393EB1">
      <w:pPr>
        <w:ind w:firstLine="720"/>
        <w:rPr>
          <w:shd w:val="clear" w:color="auto" w:fill="FFFFFF"/>
        </w:rPr>
      </w:pPr>
      <w:r w:rsidRPr="00C5426C">
        <w:t xml:space="preserve">Trung tâm 2927D là </w:t>
      </w:r>
      <w:r w:rsidRPr="00C5426C">
        <w:rPr>
          <w:rStyle w:val="Strong"/>
          <w:rFonts w:eastAsiaTheme="majorEastAsia"/>
          <w:b w:val="0"/>
          <w:bCs w:val="0"/>
          <w:szCs w:val="26"/>
        </w:rPr>
        <w:t>đơn vị đăng kiểm tư nhân</w:t>
      </w:r>
      <w:r w:rsidRPr="00C5426C">
        <w:t xml:space="preserve">, hoạt động theo hình thức </w:t>
      </w:r>
      <w:r w:rsidRPr="00C5426C">
        <w:rPr>
          <w:rStyle w:val="Strong"/>
          <w:rFonts w:eastAsiaTheme="majorEastAsia"/>
          <w:b w:val="0"/>
          <w:bCs w:val="0"/>
          <w:szCs w:val="26"/>
        </w:rPr>
        <w:t>doanh nghiệp</w:t>
      </w:r>
      <w:r w:rsidRPr="00C5426C">
        <w:t xml:space="preserve"> có đăng ký kinh doanh dịch vụ kiểm định xe cơ giới.</w:t>
      </w:r>
    </w:p>
    <w:p w14:paraId="159F3E51" w14:textId="77777777" w:rsidR="00AC538E" w:rsidRPr="00C5426C" w:rsidRDefault="00AC538E" w:rsidP="00393EB1">
      <w:pPr>
        <w:ind w:firstLine="720"/>
      </w:pPr>
      <w:r w:rsidRPr="00C5426C">
        <w:t xml:space="preserve">Trung tâm hiện có </w:t>
      </w:r>
      <w:r w:rsidRPr="00C5426C">
        <w:rPr>
          <w:rStyle w:val="Strong"/>
          <w:rFonts w:eastAsiaTheme="majorEastAsia"/>
          <w:b w:val="0"/>
          <w:bCs w:val="0"/>
          <w:szCs w:val="26"/>
        </w:rPr>
        <w:t>hai dây chuyền kiểm định</w:t>
      </w:r>
      <w:r w:rsidRPr="00C5426C">
        <w:t>, trong đó 01 dây chuyền chuyên phục vụ xe dưới 9 chỗ ngồi và 01 dây chuyền phục vụ xe tải, xe chuyên dụng.</w:t>
      </w:r>
    </w:p>
    <w:p w14:paraId="19265F74" w14:textId="77777777" w:rsidR="00AC538E" w:rsidRPr="00C5426C" w:rsidRDefault="00AC538E" w:rsidP="00393EB1">
      <w:pPr>
        <w:ind w:firstLine="720"/>
      </w:pPr>
      <w:r w:rsidRPr="00C5426C">
        <w:t xml:space="preserve">Tổng số cán bộ, nhân viên hiện nay khoảng </w:t>
      </w:r>
      <w:r w:rsidRPr="00C5426C">
        <w:rPr>
          <w:rStyle w:val="Strong"/>
          <w:rFonts w:eastAsiaTheme="majorEastAsia"/>
          <w:b w:val="0"/>
          <w:bCs w:val="0"/>
          <w:szCs w:val="26"/>
        </w:rPr>
        <w:t>16 người</w:t>
      </w:r>
      <w:r w:rsidRPr="00C5426C">
        <w:t xml:space="preserve">, trong đó có </w:t>
      </w:r>
      <w:r w:rsidRPr="00C5426C">
        <w:rPr>
          <w:rStyle w:val="Strong"/>
          <w:rFonts w:eastAsiaTheme="majorEastAsia"/>
          <w:b w:val="0"/>
          <w:bCs w:val="0"/>
          <w:szCs w:val="26"/>
        </w:rPr>
        <w:t>10 đăng kiểm viên</w:t>
      </w:r>
      <w:r w:rsidRPr="00C5426C">
        <w:t xml:space="preserve">, </w:t>
      </w:r>
      <w:r w:rsidRPr="00C5426C">
        <w:rPr>
          <w:rStyle w:val="Strong"/>
          <w:rFonts w:eastAsiaTheme="majorEastAsia"/>
          <w:b w:val="0"/>
          <w:bCs w:val="0"/>
          <w:szCs w:val="26"/>
        </w:rPr>
        <w:t>5 đăng kiểm viên bậc cao</w:t>
      </w:r>
      <w:r w:rsidRPr="00C5426C">
        <w:t>, còn lại là nhân viên hành chính.</w:t>
      </w:r>
    </w:p>
    <w:p w14:paraId="70289731" w14:textId="77777777" w:rsidR="00AC538E" w:rsidRPr="00C5426C" w:rsidRDefault="00AC538E" w:rsidP="00393EB1">
      <w:pPr>
        <w:ind w:firstLine="720"/>
      </w:pPr>
      <w:r w:rsidRPr="00C5426C">
        <w:t xml:space="preserve">Số lượng xe được kiểm định trung bình hàng năm đạt </w:t>
      </w:r>
      <w:r w:rsidRPr="00C5426C">
        <w:rPr>
          <w:rStyle w:val="Strong"/>
          <w:rFonts w:eastAsiaTheme="majorEastAsia"/>
          <w:b w:val="0"/>
          <w:bCs w:val="0"/>
          <w:szCs w:val="26"/>
        </w:rPr>
        <w:t>khoảng 25.000–40.000 lượt/năm</w:t>
      </w:r>
      <w:r w:rsidRPr="00C5426C">
        <w:t>, chiếm tỷ lệ 5–6% tổng lượt xe đăng kiểm trên địa bàn Hà Nội.</w:t>
      </w:r>
    </w:p>
    <w:p w14:paraId="058693CB" w14:textId="77777777" w:rsidR="00126F67" w:rsidRPr="00C5426C" w:rsidRDefault="00AC538E" w:rsidP="00393EB1">
      <w:pPr>
        <w:ind w:firstLine="720"/>
      </w:pPr>
      <w:r w:rsidRPr="00C5426C">
        <w:t>Trung tâm hoạt động theo Giấy chứng nhận đủ điều kiện do Cục Đăng kiểm Việt Nam cấp, được cập nhật và gia hạn định kỳ theo quy định tại các Nghị định 139/2018/NĐ-CP, 30/2023/NĐ-CP và 166/2024/NĐ-CP.</w:t>
      </w:r>
    </w:p>
    <w:p w14:paraId="4CEC6C71" w14:textId="47F08CA0" w:rsidR="00337C07" w:rsidRPr="00C5426C" w:rsidRDefault="007C0670" w:rsidP="00393EB1">
      <w:pPr>
        <w:pStyle w:val="Heading3"/>
      </w:pPr>
      <w:bookmarkStart w:id="69" w:name="_Toc217746886"/>
      <w:bookmarkStart w:id="70" w:name="_Toc224769477"/>
      <w:r w:rsidRPr="00C5426C">
        <w:rPr>
          <w:lang w:val="vi-VN"/>
        </w:rPr>
        <w:t xml:space="preserve">2.2.2. Tình hình thực hiện các quy định pháp luật về kinh doanh dịch vụ </w:t>
      </w:r>
      <w:r w:rsidRPr="00C5426C">
        <w:t>kiểm định xe cơ giới tại trung tâm đăng kiểm 2927D</w:t>
      </w:r>
      <w:bookmarkEnd w:id="69"/>
      <w:bookmarkEnd w:id="70"/>
    </w:p>
    <w:p w14:paraId="6537F6EA" w14:textId="77777777" w:rsidR="007F156B" w:rsidRPr="00C5426C" w:rsidRDefault="007F156B" w:rsidP="00F71350">
      <w:pPr>
        <w:pStyle w:val="NormalWeb"/>
        <w:spacing w:before="0" w:beforeAutospacing="0" w:after="0" w:afterAutospacing="0" w:line="360" w:lineRule="auto"/>
        <w:ind w:firstLine="567"/>
        <w:jc w:val="center"/>
        <w:rPr>
          <w:sz w:val="26"/>
          <w:szCs w:val="26"/>
        </w:rPr>
      </w:pPr>
      <w:r w:rsidRPr="00C5426C">
        <w:rPr>
          <w:sz w:val="26"/>
          <w:szCs w:val="26"/>
        </w:rPr>
        <w:t>Theo số liệu của Trung tâm:</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6"/>
        <w:gridCol w:w="1701"/>
        <w:gridCol w:w="1723"/>
        <w:gridCol w:w="2228"/>
        <w:gridCol w:w="2047"/>
      </w:tblGrid>
      <w:tr w:rsidR="00C5426C" w:rsidRPr="00C5426C" w14:paraId="503D4E6F" w14:textId="77777777" w:rsidTr="008A22D7">
        <w:trPr>
          <w:tblHeader/>
        </w:trPr>
        <w:tc>
          <w:tcPr>
            <w:tcW w:w="1696" w:type="dxa"/>
            <w:vAlign w:val="center"/>
            <w:hideMark/>
          </w:tcPr>
          <w:p w14:paraId="2F085057" w14:textId="77777777" w:rsidR="007F156B" w:rsidRPr="00C5426C" w:rsidRDefault="007F156B" w:rsidP="00F71350">
            <w:pPr>
              <w:jc w:val="center"/>
              <w:rPr>
                <w:b/>
                <w:bCs/>
                <w:szCs w:val="26"/>
              </w:rPr>
            </w:pPr>
            <w:r w:rsidRPr="00C5426C">
              <w:rPr>
                <w:b/>
                <w:bCs/>
                <w:szCs w:val="26"/>
              </w:rPr>
              <w:t>Năm</w:t>
            </w:r>
          </w:p>
        </w:tc>
        <w:tc>
          <w:tcPr>
            <w:tcW w:w="1701" w:type="dxa"/>
            <w:vAlign w:val="center"/>
            <w:hideMark/>
          </w:tcPr>
          <w:p w14:paraId="6CFEF192" w14:textId="77777777" w:rsidR="007F156B" w:rsidRPr="00C5426C" w:rsidRDefault="007F156B" w:rsidP="00F71350">
            <w:pPr>
              <w:jc w:val="center"/>
              <w:rPr>
                <w:b/>
                <w:bCs/>
                <w:szCs w:val="26"/>
              </w:rPr>
            </w:pPr>
            <w:r w:rsidRPr="00C5426C">
              <w:rPr>
                <w:b/>
                <w:bCs/>
                <w:szCs w:val="26"/>
              </w:rPr>
              <w:t>Lượt xe kiểm định</w:t>
            </w:r>
          </w:p>
        </w:tc>
        <w:tc>
          <w:tcPr>
            <w:tcW w:w="1723" w:type="dxa"/>
            <w:vAlign w:val="center"/>
            <w:hideMark/>
          </w:tcPr>
          <w:p w14:paraId="0B865153" w14:textId="77777777" w:rsidR="007F156B" w:rsidRPr="00C5426C" w:rsidRDefault="007F156B" w:rsidP="00F71350">
            <w:pPr>
              <w:jc w:val="center"/>
              <w:rPr>
                <w:b/>
                <w:bCs/>
                <w:szCs w:val="26"/>
              </w:rPr>
            </w:pPr>
            <w:r w:rsidRPr="00C5426C">
              <w:rPr>
                <w:b/>
                <w:bCs/>
                <w:szCs w:val="26"/>
              </w:rPr>
              <w:t>Tỷ lệ đạt chuẩn lần đầu</w:t>
            </w:r>
          </w:p>
        </w:tc>
        <w:tc>
          <w:tcPr>
            <w:tcW w:w="2228" w:type="dxa"/>
            <w:vAlign w:val="center"/>
            <w:hideMark/>
          </w:tcPr>
          <w:p w14:paraId="3AEA8431" w14:textId="77777777" w:rsidR="007F156B" w:rsidRPr="00C5426C" w:rsidRDefault="007F156B" w:rsidP="00F71350">
            <w:pPr>
              <w:jc w:val="center"/>
              <w:rPr>
                <w:b/>
                <w:bCs/>
                <w:szCs w:val="26"/>
              </w:rPr>
            </w:pPr>
            <w:r w:rsidRPr="00C5426C">
              <w:rPr>
                <w:b/>
                <w:bCs/>
                <w:szCs w:val="26"/>
              </w:rPr>
              <w:t>Tỷ lệ không đạt</w:t>
            </w:r>
          </w:p>
        </w:tc>
        <w:tc>
          <w:tcPr>
            <w:tcW w:w="2047" w:type="dxa"/>
            <w:vAlign w:val="center"/>
            <w:hideMark/>
          </w:tcPr>
          <w:p w14:paraId="51DE17A1" w14:textId="77777777" w:rsidR="007F156B" w:rsidRPr="00C5426C" w:rsidRDefault="007F156B" w:rsidP="00F71350">
            <w:pPr>
              <w:jc w:val="center"/>
              <w:rPr>
                <w:b/>
                <w:bCs/>
                <w:szCs w:val="26"/>
              </w:rPr>
            </w:pPr>
            <w:r w:rsidRPr="00C5426C">
              <w:rPr>
                <w:b/>
                <w:bCs/>
                <w:szCs w:val="26"/>
              </w:rPr>
              <w:t>Doanh thu</w:t>
            </w:r>
          </w:p>
        </w:tc>
      </w:tr>
      <w:tr w:rsidR="00C5426C" w:rsidRPr="00C5426C" w14:paraId="60538F3D" w14:textId="77777777" w:rsidTr="008A22D7">
        <w:tc>
          <w:tcPr>
            <w:tcW w:w="1696" w:type="dxa"/>
            <w:vAlign w:val="center"/>
            <w:hideMark/>
          </w:tcPr>
          <w:p w14:paraId="5AF6D516" w14:textId="77777777" w:rsidR="007F156B" w:rsidRPr="00C5426C" w:rsidRDefault="007F156B" w:rsidP="00F71350">
            <w:pPr>
              <w:jc w:val="center"/>
              <w:rPr>
                <w:szCs w:val="26"/>
              </w:rPr>
            </w:pPr>
            <w:r w:rsidRPr="00C5426C">
              <w:rPr>
                <w:szCs w:val="26"/>
              </w:rPr>
              <w:t>2020</w:t>
            </w:r>
          </w:p>
        </w:tc>
        <w:tc>
          <w:tcPr>
            <w:tcW w:w="1701" w:type="dxa"/>
            <w:vAlign w:val="center"/>
            <w:hideMark/>
          </w:tcPr>
          <w:p w14:paraId="4A5981E3" w14:textId="77777777" w:rsidR="007F156B" w:rsidRPr="00C5426C" w:rsidRDefault="007F156B" w:rsidP="00F71350">
            <w:pPr>
              <w:jc w:val="center"/>
              <w:rPr>
                <w:szCs w:val="26"/>
              </w:rPr>
            </w:pPr>
            <w:r w:rsidRPr="00C5426C">
              <w:rPr>
                <w:szCs w:val="26"/>
              </w:rPr>
              <w:t>14.639</w:t>
            </w:r>
          </w:p>
        </w:tc>
        <w:tc>
          <w:tcPr>
            <w:tcW w:w="1723" w:type="dxa"/>
            <w:vAlign w:val="center"/>
            <w:hideMark/>
          </w:tcPr>
          <w:p w14:paraId="66D8B396" w14:textId="77777777" w:rsidR="007F156B" w:rsidRPr="00C5426C" w:rsidRDefault="007F156B" w:rsidP="00F71350">
            <w:pPr>
              <w:jc w:val="center"/>
              <w:rPr>
                <w:szCs w:val="26"/>
              </w:rPr>
            </w:pPr>
            <w:r w:rsidRPr="00C5426C">
              <w:rPr>
                <w:szCs w:val="26"/>
              </w:rPr>
              <w:t>13.641</w:t>
            </w:r>
          </w:p>
        </w:tc>
        <w:tc>
          <w:tcPr>
            <w:tcW w:w="2228" w:type="dxa"/>
            <w:vAlign w:val="center"/>
            <w:hideMark/>
          </w:tcPr>
          <w:p w14:paraId="226E5E55" w14:textId="77777777" w:rsidR="007F156B" w:rsidRPr="00C5426C" w:rsidRDefault="007F156B" w:rsidP="00F71350">
            <w:pPr>
              <w:jc w:val="center"/>
              <w:rPr>
                <w:szCs w:val="26"/>
              </w:rPr>
            </w:pPr>
            <w:r w:rsidRPr="00C5426C">
              <w:rPr>
                <w:szCs w:val="26"/>
              </w:rPr>
              <w:t>998</w:t>
            </w:r>
          </w:p>
        </w:tc>
        <w:tc>
          <w:tcPr>
            <w:tcW w:w="2047" w:type="dxa"/>
            <w:vAlign w:val="center"/>
            <w:hideMark/>
          </w:tcPr>
          <w:p w14:paraId="7F259860" w14:textId="77777777" w:rsidR="007F156B" w:rsidRPr="00C5426C" w:rsidRDefault="007F156B" w:rsidP="00F71350">
            <w:pPr>
              <w:jc w:val="center"/>
              <w:rPr>
                <w:szCs w:val="26"/>
              </w:rPr>
            </w:pPr>
            <w:r w:rsidRPr="00C5426C">
              <w:rPr>
                <w:szCs w:val="26"/>
              </w:rPr>
              <w:t>4,667 tỷ đồng</w:t>
            </w:r>
          </w:p>
        </w:tc>
      </w:tr>
      <w:tr w:rsidR="00C5426C" w:rsidRPr="00C5426C" w14:paraId="3D0E60F9" w14:textId="77777777" w:rsidTr="008A22D7">
        <w:tc>
          <w:tcPr>
            <w:tcW w:w="1696" w:type="dxa"/>
            <w:vAlign w:val="center"/>
            <w:hideMark/>
          </w:tcPr>
          <w:p w14:paraId="00AAF473" w14:textId="77777777" w:rsidR="007F156B" w:rsidRPr="00C5426C" w:rsidRDefault="007F156B" w:rsidP="00F71350">
            <w:pPr>
              <w:jc w:val="center"/>
              <w:rPr>
                <w:szCs w:val="26"/>
              </w:rPr>
            </w:pPr>
            <w:r w:rsidRPr="00C5426C">
              <w:rPr>
                <w:szCs w:val="26"/>
              </w:rPr>
              <w:t>2021</w:t>
            </w:r>
          </w:p>
        </w:tc>
        <w:tc>
          <w:tcPr>
            <w:tcW w:w="1701" w:type="dxa"/>
            <w:vAlign w:val="center"/>
            <w:hideMark/>
          </w:tcPr>
          <w:p w14:paraId="397098B9" w14:textId="77777777" w:rsidR="007F156B" w:rsidRPr="00C5426C" w:rsidRDefault="007F156B" w:rsidP="00F71350">
            <w:pPr>
              <w:jc w:val="center"/>
              <w:rPr>
                <w:szCs w:val="26"/>
              </w:rPr>
            </w:pPr>
            <w:r w:rsidRPr="00C5426C">
              <w:rPr>
                <w:szCs w:val="26"/>
              </w:rPr>
              <w:t>28.424</w:t>
            </w:r>
          </w:p>
        </w:tc>
        <w:tc>
          <w:tcPr>
            <w:tcW w:w="1723" w:type="dxa"/>
            <w:vAlign w:val="center"/>
            <w:hideMark/>
          </w:tcPr>
          <w:p w14:paraId="2F9FCCD9" w14:textId="77777777" w:rsidR="007F156B" w:rsidRPr="00C5426C" w:rsidRDefault="007F156B" w:rsidP="00F71350">
            <w:pPr>
              <w:jc w:val="center"/>
              <w:rPr>
                <w:szCs w:val="26"/>
              </w:rPr>
            </w:pPr>
            <w:r w:rsidRPr="00C5426C">
              <w:rPr>
                <w:szCs w:val="26"/>
              </w:rPr>
              <w:t>26.886</w:t>
            </w:r>
          </w:p>
        </w:tc>
        <w:tc>
          <w:tcPr>
            <w:tcW w:w="2228" w:type="dxa"/>
            <w:vAlign w:val="center"/>
            <w:hideMark/>
          </w:tcPr>
          <w:p w14:paraId="20826565" w14:textId="77777777" w:rsidR="007F156B" w:rsidRPr="00C5426C" w:rsidRDefault="007F156B" w:rsidP="00F71350">
            <w:pPr>
              <w:jc w:val="center"/>
              <w:rPr>
                <w:szCs w:val="26"/>
              </w:rPr>
            </w:pPr>
            <w:r w:rsidRPr="00C5426C">
              <w:rPr>
                <w:szCs w:val="26"/>
              </w:rPr>
              <w:t>1.538</w:t>
            </w:r>
          </w:p>
        </w:tc>
        <w:tc>
          <w:tcPr>
            <w:tcW w:w="2047" w:type="dxa"/>
            <w:vAlign w:val="center"/>
            <w:hideMark/>
          </w:tcPr>
          <w:p w14:paraId="45788EE2" w14:textId="77777777" w:rsidR="007F156B" w:rsidRPr="00C5426C" w:rsidRDefault="007F156B" w:rsidP="00F71350">
            <w:pPr>
              <w:jc w:val="center"/>
              <w:rPr>
                <w:szCs w:val="26"/>
              </w:rPr>
            </w:pPr>
            <w:r w:rsidRPr="00C5426C">
              <w:rPr>
                <w:szCs w:val="26"/>
              </w:rPr>
              <w:t>9,172 tỷ đồng</w:t>
            </w:r>
          </w:p>
        </w:tc>
      </w:tr>
      <w:tr w:rsidR="00C5426C" w:rsidRPr="00C5426C" w14:paraId="6DA46C37" w14:textId="77777777" w:rsidTr="008A22D7">
        <w:tc>
          <w:tcPr>
            <w:tcW w:w="1696" w:type="dxa"/>
            <w:vAlign w:val="center"/>
            <w:hideMark/>
          </w:tcPr>
          <w:p w14:paraId="6BAB075F" w14:textId="77777777" w:rsidR="007F156B" w:rsidRPr="00C5426C" w:rsidRDefault="007F156B" w:rsidP="00F71350">
            <w:pPr>
              <w:jc w:val="center"/>
              <w:rPr>
                <w:szCs w:val="26"/>
              </w:rPr>
            </w:pPr>
            <w:r w:rsidRPr="00C5426C">
              <w:rPr>
                <w:szCs w:val="26"/>
              </w:rPr>
              <w:t>2022</w:t>
            </w:r>
          </w:p>
        </w:tc>
        <w:tc>
          <w:tcPr>
            <w:tcW w:w="1701" w:type="dxa"/>
            <w:vAlign w:val="center"/>
            <w:hideMark/>
          </w:tcPr>
          <w:p w14:paraId="1B46BC54" w14:textId="77777777" w:rsidR="007F156B" w:rsidRPr="00C5426C" w:rsidRDefault="007F156B" w:rsidP="00F71350">
            <w:pPr>
              <w:jc w:val="center"/>
              <w:rPr>
                <w:szCs w:val="26"/>
              </w:rPr>
            </w:pPr>
            <w:r w:rsidRPr="00C5426C">
              <w:rPr>
                <w:szCs w:val="26"/>
              </w:rPr>
              <w:t>36.426</w:t>
            </w:r>
          </w:p>
        </w:tc>
        <w:tc>
          <w:tcPr>
            <w:tcW w:w="1723" w:type="dxa"/>
            <w:vAlign w:val="center"/>
            <w:hideMark/>
          </w:tcPr>
          <w:p w14:paraId="03B39CE4" w14:textId="77777777" w:rsidR="007F156B" w:rsidRPr="00C5426C" w:rsidRDefault="007F156B" w:rsidP="00F71350">
            <w:pPr>
              <w:jc w:val="center"/>
              <w:rPr>
                <w:szCs w:val="26"/>
              </w:rPr>
            </w:pPr>
            <w:r w:rsidRPr="00C5426C">
              <w:rPr>
                <w:szCs w:val="26"/>
              </w:rPr>
              <w:t>35.503</w:t>
            </w:r>
          </w:p>
        </w:tc>
        <w:tc>
          <w:tcPr>
            <w:tcW w:w="2228" w:type="dxa"/>
            <w:vAlign w:val="center"/>
            <w:hideMark/>
          </w:tcPr>
          <w:p w14:paraId="1C96770D" w14:textId="77777777" w:rsidR="007F156B" w:rsidRPr="00C5426C" w:rsidRDefault="007F156B" w:rsidP="00F71350">
            <w:pPr>
              <w:jc w:val="center"/>
              <w:rPr>
                <w:szCs w:val="26"/>
              </w:rPr>
            </w:pPr>
            <w:r w:rsidRPr="00C5426C">
              <w:rPr>
                <w:szCs w:val="26"/>
              </w:rPr>
              <w:t>2.923</w:t>
            </w:r>
          </w:p>
        </w:tc>
        <w:tc>
          <w:tcPr>
            <w:tcW w:w="2047" w:type="dxa"/>
            <w:vAlign w:val="center"/>
            <w:hideMark/>
          </w:tcPr>
          <w:p w14:paraId="5361E53E" w14:textId="77777777" w:rsidR="007F156B" w:rsidRPr="00C5426C" w:rsidRDefault="007F156B" w:rsidP="00F71350">
            <w:pPr>
              <w:jc w:val="center"/>
              <w:rPr>
                <w:szCs w:val="26"/>
              </w:rPr>
            </w:pPr>
            <w:r w:rsidRPr="00C5426C">
              <w:rPr>
                <w:szCs w:val="26"/>
              </w:rPr>
              <w:t>10,44 tỷ đồng</w:t>
            </w:r>
          </w:p>
        </w:tc>
      </w:tr>
      <w:tr w:rsidR="00C5426C" w:rsidRPr="00C5426C" w14:paraId="05E5CBD0" w14:textId="77777777" w:rsidTr="008A22D7">
        <w:tc>
          <w:tcPr>
            <w:tcW w:w="1696" w:type="dxa"/>
            <w:vAlign w:val="center"/>
            <w:hideMark/>
          </w:tcPr>
          <w:p w14:paraId="57D85B03" w14:textId="77777777" w:rsidR="007F156B" w:rsidRPr="00C5426C" w:rsidRDefault="007F156B" w:rsidP="00F71350">
            <w:pPr>
              <w:jc w:val="center"/>
              <w:rPr>
                <w:szCs w:val="26"/>
              </w:rPr>
            </w:pPr>
            <w:r w:rsidRPr="00C5426C">
              <w:rPr>
                <w:szCs w:val="26"/>
              </w:rPr>
              <w:t>2023</w:t>
            </w:r>
          </w:p>
        </w:tc>
        <w:tc>
          <w:tcPr>
            <w:tcW w:w="1701" w:type="dxa"/>
            <w:vAlign w:val="center"/>
            <w:hideMark/>
          </w:tcPr>
          <w:p w14:paraId="2228649F" w14:textId="77777777" w:rsidR="007F156B" w:rsidRPr="00C5426C" w:rsidRDefault="007F156B" w:rsidP="00F71350">
            <w:pPr>
              <w:jc w:val="center"/>
              <w:rPr>
                <w:szCs w:val="26"/>
              </w:rPr>
            </w:pPr>
            <w:r w:rsidRPr="00C5426C">
              <w:rPr>
                <w:szCs w:val="26"/>
              </w:rPr>
              <w:t>29.956</w:t>
            </w:r>
          </w:p>
        </w:tc>
        <w:tc>
          <w:tcPr>
            <w:tcW w:w="1723" w:type="dxa"/>
            <w:vAlign w:val="center"/>
            <w:hideMark/>
          </w:tcPr>
          <w:p w14:paraId="02A8FC23" w14:textId="77777777" w:rsidR="007F156B" w:rsidRPr="00C5426C" w:rsidRDefault="007F156B" w:rsidP="00F71350">
            <w:pPr>
              <w:jc w:val="center"/>
              <w:rPr>
                <w:szCs w:val="26"/>
              </w:rPr>
            </w:pPr>
            <w:r w:rsidRPr="00C5426C">
              <w:rPr>
                <w:szCs w:val="26"/>
              </w:rPr>
              <w:t>19.423</w:t>
            </w:r>
          </w:p>
        </w:tc>
        <w:tc>
          <w:tcPr>
            <w:tcW w:w="2228" w:type="dxa"/>
            <w:vAlign w:val="center"/>
            <w:hideMark/>
          </w:tcPr>
          <w:p w14:paraId="27DD6C0F" w14:textId="77777777" w:rsidR="007F156B" w:rsidRPr="00C5426C" w:rsidRDefault="007F156B" w:rsidP="00F71350">
            <w:pPr>
              <w:jc w:val="center"/>
              <w:rPr>
                <w:szCs w:val="26"/>
              </w:rPr>
            </w:pPr>
            <w:r w:rsidRPr="00C5426C">
              <w:rPr>
                <w:szCs w:val="26"/>
              </w:rPr>
              <w:t>4.200</w:t>
            </w:r>
          </w:p>
        </w:tc>
        <w:tc>
          <w:tcPr>
            <w:tcW w:w="2047" w:type="dxa"/>
            <w:vAlign w:val="center"/>
            <w:hideMark/>
          </w:tcPr>
          <w:p w14:paraId="74874EC5" w14:textId="77777777" w:rsidR="007F156B" w:rsidRPr="00C5426C" w:rsidRDefault="007F156B" w:rsidP="00F71350">
            <w:pPr>
              <w:jc w:val="center"/>
              <w:rPr>
                <w:szCs w:val="26"/>
              </w:rPr>
            </w:pPr>
            <w:r w:rsidRPr="00C5426C">
              <w:rPr>
                <w:szCs w:val="26"/>
              </w:rPr>
              <w:t>6.69 tỷ đồng</w:t>
            </w:r>
          </w:p>
        </w:tc>
      </w:tr>
      <w:tr w:rsidR="00C5426C" w:rsidRPr="00C5426C" w14:paraId="53B73366" w14:textId="77777777" w:rsidTr="008A22D7">
        <w:tc>
          <w:tcPr>
            <w:tcW w:w="1696" w:type="dxa"/>
            <w:vAlign w:val="center"/>
            <w:hideMark/>
          </w:tcPr>
          <w:p w14:paraId="5BC8A1EF" w14:textId="77777777" w:rsidR="007F156B" w:rsidRPr="00C5426C" w:rsidRDefault="007F156B" w:rsidP="00F71350">
            <w:pPr>
              <w:jc w:val="center"/>
              <w:rPr>
                <w:szCs w:val="26"/>
              </w:rPr>
            </w:pPr>
            <w:r w:rsidRPr="00C5426C">
              <w:rPr>
                <w:szCs w:val="26"/>
              </w:rPr>
              <w:t>2024</w:t>
            </w:r>
          </w:p>
        </w:tc>
        <w:tc>
          <w:tcPr>
            <w:tcW w:w="1701" w:type="dxa"/>
            <w:vAlign w:val="center"/>
            <w:hideMark/>
          </w:tcPr>
          <w:p w14:paraId="3AF93095" w14:textId="77777777" w:rsidR="007F156B" w:rsidRPr="00C5426C" w:rsidRDefault="007F156B" w:rsidP="00F71350">
            <w:pPr>
              <w:jc w:val="center"/>
              <w:rPr>
                <w:szCs w:val="26"/>
              </w:rPr>
            </w:pPr>
            <w:r w:rsidRPr="00C5426C">
              <w:rPr>
                <w:szCs w:val="26"/>
              </w:rPr>
              <w:t>43.622</w:t>
            </w:r>
          </w:p>
        </w:tc>
        <w:tc>
          <w:tcPr>
            <w:tcW w:w="1723" w:type="dxa"/>
            <w:vAlign w:val="center"/>
            <w:hideMark/>
          </w:tcPr>
          <w:p w14:paraId="04C9870B" w14:textId="77777777" w:rsidR="007F156B" w:rsidRPr="00C5426C" w:rsidRDefault="007F156B" w:rsidP="00F71350">
            <w:pPr>
              <w:jc w:val="center"/>
              <w:rPr>
                <w:szCs w:val="26"/>
              </w:rPr>
            </w:pPr>
            <w:r w:rsidRPr="00C5426C">
              <w:rPr>
                <w:szCs w:val="26"/>
              </w:rPr>
              <w:t>29.081</w:t>
            </w:r>
          </w:p>
        </w:tc>
        <w:tc>
          <w:tcPr>
            <w:tcW w:w="2228" w:type="dxa"/>
            <w:vAlign w:val="center"/>
            <w:hideMark/>
          </w:tcPr>
          <w:p w14:paraId="424E6C57" w14:textId="77777777" w:rsidR="007F156B" w:rsidRPr="00C5426C" w:rsidRDefault="007F156B" w:rsidP="00F71350">
            <w:pPr>
              <w:jc w:val="center"/>
              <w:rPr>
                <w:szCs w:val="26"/>
              </w:rPr>
            </w:pPr>
            <w:r w:rsidRPr="00C5426C">
              <w:rPr>
                <w:szCs w:val="26"/>
              </w:rPr>
              <w:t>4.257</w:t>
            </w:r>
          </w:p>
        </w:tc>
        <w:tc>
          <w:tcPr>
            <w:tcW w:w="2047" w:type="dxa"/>
            <w:vAlign w:val="center"/>
            <w:hideMark/>
          </w:tcPr>
          <w:p w14:paraId="559F1A0C" w14:textId="77777777" w:rsidR="007F156B" w:rsidRPr="00C5426C" w:rsidRDefault="007F156B" w:rsidP="00F71350">
            <w:pPr>
              <w:jc w:val="center"/>
              <w:rPr>
                <w:szCs w:val="26"/>
              </w:rPr>
            </w:pPr>
            <w:r w:rsidRPr="00C5426C">
              <w:rPr>
                <w:szCs w:val="26"/>
              </w:rPr>
              <w:t>10,38 tỷ đồng</w:t>
            </w:r>
          </w:p>
        </w:tc>
      </w:tr>
      <w:tr w:rsidR="00C5426C" w:rsidRPr="00C5426C" w14:paraId="59494D5E" w14:textId="77777777" w:rsidTr="008A22D7">
        <w:tc>
          <w:tcPr>
            <w:tcW w:w="1696" w:type="dxa"/>
            <w:vAlign w:val="center"/>
          </w:tcPr>
          <w:p w14:paraId="363B9F41" w14:textId="77777777" w:rsidR="007F156B" w:rsidRPr="00C5426C" w:rsidRDefault="007F156B" w:rsidP="00F71350">
            <w:pPr>
              <w:jc w:val="center"/>
              <w:rPr>
                <w:szCs w:val="26"/>
              </w:rPr>
            </w:pPr>
            <w:r w:rsidRPr="00C5426C">
              <w:rPr>
                <w:szCs w:val="26"/>
              </w:rPr>
              <w:t>Từ t1-t9/2025</w:t>
            </w:r>
          </w:p>
        </w:tc>
        <w:tc>
          <w:tcPr>
            <w:tcW w:w="1701" w:type="dxa"/>
            <w:vAlign w:val="center"/>
          </w:tcPr>
          <w:p w14:paraId="28595A3B" w14:textId="77777777" w:rsidR="007F156B" w:rsidRPr="00C5426C" w:rsidRDefault="007F156B" w:rsidP="00F71350">
            <w:pPr>
              <w:jc w:val="center"/>
              <w:rPr>
                <w:szCs w:val="26"/>
              </w:rPr>
            </w:pPr>
            <w:r w:rsidRPr="00C5426C">
              <w:rPr>
                <w:szCs w:val="26"/>
              </w:rPr>
              <w:t>26.583</w:t>
            </w:r>
          </w:p>
        </w:tc>
        <w:tc>
          <w:tcPr>
            <w:tcW w:w="1723" w:type="dxa"/>
            <w:vAlign w:val="center"/>
          </w:tcPr>
          <w:p w14:paraId="06E74634" w14:textId="77777777" w:rsidR="007F156B" w:rsidRPr="00C5426C" w:rsidRDefault="007F156B" w:rsidP="00F71350">
            <w:pPr>
              <w:jc w:val="center"/>
              <w:rPr>
                <w:szCs w:val="26"/>
              </w:rPr>
            </w:pPr>
            <w:r w:rsidRPr="00C5426C">
              <w:rPr>
                <w:szCs w:val="26"/>
              </w:rPr>
              <w:t>19.842</w:t>
            </w:r>
          </w:p>
        </w:tc>
        <w:tc>
          <w:tcPr>
            <w:tcW w:w="2228" w:type="dxa"/>
            <w:vAlign w:val="center"/>
          </w:tcPr>
          <w:p w14:paraId="717CF847" w14:textId="77777777" w:rsidR="007F156B" w:rsidRPr="00C5426C" w:rsidRDefault="007F156B" w:rsidP="00F71350">
            <w:pPr>
              <w:jc w:val="center"/>
              <w:rPr>
                <w:szCs w:val="26"/>
              </w:rPr>
            </w:pPr>
            <w:r w:rsidRPr="00C5426C">
              <w:rPr>
                <w:szCs w:val="26"/>
              </w:rPr>
              <w:t>1.547</w:t>
            </w:r>
          </w:p>
        </w:tc>
        <w:tc>
          <w:tcPr>
            <w:tcW w:w="2047" w:type="dxa"/>
            <w:vAlign w:val="center"/>
          </w:tcPr>
          <w:p w14:paraId="624DAF41" w14:textId="77777777" w:rsidR="007F156B" w:rsidRPr="00C5426C" w:rsidRDefault="007F156B" w:rsidP="00F71350">
            <w:pPr>
              <w:jc w:val="center"/>
              <w:rPr>
                <w:szCs w:val="26"/>
              </w:rPr>
            </w:pPr>
            <w:r w:rsidRPr="00C5426C">
              <w:rPr>
                <w:szCs w:val="26"/>
              </w:rPr>
              <w:t>7,178 tỷ đồng</w:t>
            </w:r>
          </w:p>
        </w:tc>
      </w:tr>
    </w:tbl>
    <w:p w14:paraId="45239F84" w14:textId="1C49247E" w:rsidR="0099323C" w:rsidRPr="00393EB1" w:rsidRDefault="0099323C" w:rsidP="00393EB1">
      <w:pPr>
        <w:ind w:firstLine="720"/>
        <w:jc w:val="center"/>
        <w:rPr>
          <w:i/>
        </w:rPr>
      </w:pPr>
      <w:bookmarkStart w:id="71" w:name="_Toc217251481"/>
      <w:bookmarkStart w:id="72" w:name="_Toc217252162"/>
      <w:bookmarkStart w:id="73" w:name="_Toc217686211"/>
      <w:bookmarkStart w:id="74" w:name="_Toc217746887"/>
      <w:r w:rsidRPr="00393EB1">
        <w:rPr>
          <w:i/>
        </w:rPr>
        <w:t>Hình 2.1:</w:t>
      </w:r>
      <w:r w:rsidR="003A024F" w:rsidRPr="00393EB1">
        <w:rPr>
          <w:i/>
        </w:rPr>
        <w:t xml:space="preserve"> Sơ đồ doanh thu hoạt động kiểm định</w:t>
      </w:r>
      <w:bookmarkEnd w:id="71"/>
      <w:bookmarkEnd w:id="72"/>
      <w:bookmarkEnd w:id="73"/>
      <w:bookmarkEnd w:id="74"/>
    </w:p>
    <w:p w14:paraId="6C29F98B" w14:textId="2E13B56B" w:rsidR="007F156B" w:rsidRPr="001D3DF4" w:rsidRDefault="007F156B" w:rsidP="00393EB1">
      <w:pPr>
        <w:ind w:firstLine="720"/>
      </w:pPr>
      <w:r w:rsidRPr="001D3DF4">
        <w:t xml:space="preserve">Dựa trên </w:t>
      </w:r>
      <w:r w:rsidRPr="001D3DF4">
        <w:rPr>
          <w:rStyle w:val="Strong"/>
          <w:rFonts w:eastAsiaTheme="majorEastAsia"/>
          <w:b w:val="0"/>
          <w:bCs w:val="0"/>
          <w:szCs w:val="26"/>
        </w:rPr>
        <w:t>số liệu thống kê giai đoạn 2020 – 9/2025</w:t>
      </w:r>
      <w:r w:rsidRPr="001D3DF4">
        <w:rPr>
          <w:b/>
          <w:bCs/>
        </w:rPr>
        <w:t>,</w:t>
      </w:r>
      <w:r w:rsidRPr="001D3DF4">
        <w:t xml:space="preserve"> có thể </w:t>
      </w:r>
      <w:r w:rsidRPr="001D3DF4">
        <w:rPr>
          <w:rStyle w:val="Strong"/>
          <w:rFonts w:eastAsiaTheme="majorEastAsia"/>
          <w:b w:val="0"/>
          <w:bCs w:val="0"/>
          <w:szCs w:val="26"/>
        </w:rPr>
        <w:t>đánh giá hoạt động kinh doanh dịch vụ đăng kiểm xe cơ giới</w:t>
      </w:r>
      <w:r w:rsidRPr="001D3DF4">
        <w:t xml:space="preserve"> tại Trung tâm theo các khía cạnh sau:</w:t>
      </w:r>
    </w:p>
    <w:p w14:paraId="21574701" w14:textId="77777777" w:rsidR="007F156B" w:rsidRPr="001D3DF4" w:rsidRDefault="007F156B" w:rsidP="00393EB1">
      <w:pPr>
        <w:ind w:firstLine="720"/>
      </w:pPr>
      <w:r w:rsidRPr="001D3DF4">
        <w:t>Về quy mô và mức độ tăng trưởng hoạt động đăng kiểm.</w:t>
      </w:r>
    </w:p>
    <w:p w14:paraId="2C4BAE6E" w14:textId="77777777" w:rsidR="007F156B" w:rsidRPr="00C5426C" w:rsidRDefault="007F156B" w:rsidP="00393EB1">
      <w:pPr>
        <w:ind w:firstLine="720"/>
      </w:pPr>
      <w:r w:rsidRPr="00C5426C">
        <w:t xml:space="preserve">Số lượt xe kiểm định tại Trung tâm có xu hướng </w:t>
      </w:r>
      <w:r w:rsidRPr="00C5426C">
        <w:rPr>
          <w:rStyle w:val="Strong"/>
          <w:rFonts w:eastAsiaTheme="majorEastAsia"/>
          <w:b w:val="0"/>
          <w:bCs w:val="0"/>
          <w:szCs w:val="26"/>
        </w:rPr>
        <w:t>gia tăng rõ rệt qua các năm</w:t>
      </w:r>
      <w:r w:rsidRPr="00C5426C">
        <w:t>, đặc biệt trong giai đoạn 2020–2022 và năm 2024. Cụ thể, từ mức 14.639 lượt xe năm 2020, số lượt kiểm định đã tăng gần gấp đôi vào năm 2021 (28.424 lượt) và đạt đỉnh 36.426 lượt vào năm 2022. Điều này cho thấy nhu cầu sử dụng dịch vụ đăng kiểm tại Trung tâm ngày càng tăng, phản ánh vai trò ngày càng quan trọng của Trung tâm trong việc đáp ứng nhu cầu kiểm định phương tiện của người dân và doanh nghiệp.</w:t>
      </w:r>
    </w:p>
    <w:p w14:paraId="6E6F8D39" w14:textId="77777777" w:rsidR="007F156B" w:rsidRPr="00C5426C" w:rsidRDefault="007F156B" w:rsidP="00393EB1">
      <w:pPr>
        <w:ind w:firstLine="720"/>
      </w:pPr>
      <w:r w:rsidRPr="00C5426C">
        <w:t>Mặc dù năm 2023 ghi nhận sự sụt giảm đáng kể về số lượt xe kiểm định (chỉ còn 29.956 lượt), song đến năm 2024 hoạt động đã phục hồi mạnh mẽ với 43.622 lượt xe, mức cao nhất trong toàn bộ giai đoạn nghiên cứu. Số liệu từ tháng 1 đến tháng 9 năm 2025 (26.583 lượt) cho thấy hoạt động đăng kiểm tiếp tục duy trì ở mức tương đối ổn định và có khả năng đạt hoặc tiệm cận mức của năm 2024 nếu xét trên cả năm.</w:t>
      </w:r>
    </w:p>
    <w:p w14:paraId="4889A6B0" w14:textId="77777777" w:rsidR="007F156B" w:rsidRPr="00393EB1" w:rsidRDefault="007F156B" w:rsidP="00393EB1">
      <w:pPr>
        <w:ind w:firstLine="720"/>
        <w:rPr>
          <w:i/>
        </w:rPr>
      </w:pPr>
      <w:r w:rsidRPr="00393EB1">
        <w:rPr>
          <w:i/>
        </w:rPr>
        <w:t>Về chất lượng kiểm định thể hiện qua tỷ lệ đạt chuẩn và không đạt chuẩn.</w:t>
      </w:r>
    </w:p>
    <w:p w14:paraId="63CC85D4" w14:textId="77777777" w:rsidR="007F156B" w:rsidRPr="00C5426C" w:rsidRDefault="007F156B" w:rsidP="00393EB1">
      <w:pPr>
        <w:ind w:firstLine="720"/>
      </w:pPr>
      <w:r w:rsidRPr="00C5426C">
        <w:t>Tỷ lệ xe đạt chuẩn kiểm định ngay lần đầu trong các năm 2020–2022 duy trì ở mức rất cao, chiếm trên 90% tổng số lượt xe kiểm định (năm 2020 đạt khoảng 93,2%; năm 2021 đạt khoảng 94,6%; năm 2022 đạt khoảng 97,5%). Điều này phản ánh quy trình kiểm định tại Trung tâm trong giai đoạn này tương đối ổn định, đồng thời cho thấy phần lớn phương tiện tham gia kiểm định đáp ứng yêu cầu về an toàn kỹ thuật và bảo vệ môi trường.</w:t>
      </w:r>
    </w:p>
    <w:p w14:paraId="3836F254" w14:textId="77777777" w:rsidR="007F156B" w:rsidRPr="00C5426C" w:rsidRDefault="007F156B" w:rsidP="00393EB1">
      <w:pPr>
        <w:ind w:firstLine="720"/>
      </w:pPr>
      <w:r w:rsidRPr="00C5426C">
        <w:t>Tuy nhiên, từ năm 2023, tỷ lệ xe đạt chuẩn lần đầu có xu hướng giảm mạnh, trong khi số lượng xe không đạt tăng lên đáng kể. Đây là dấu hiệu cho thấy hoạt động đăng kiểm bước vào giai đoạn chịu nhiều tác động từ việc siết chặt quản lý, thay đổi trong áp dụng quy chuẩn kỹ thuật, cũng như tâm lý thận trọng hơn của đăng kiểm viên trong quá trình đánh giá phương tiện. Xu hướng này tiếp tục được ghi nhận trong năm 2024 và giai đoạn đầu năm 2025, cho thấy sự thay đổi rõ rệt trong cách thức thực hiện kiểm định theo hướng chặt chẽ hơn.</w:t>
      </w:r>
      <w:r w:rsidRPr="00C5426C">
        <w:tab/>
      </w:r>
    </w:p>
    <w:p w14:paraId="2EFB51F7" w14:textId="77777777" w:rsidR="007F156B" w:rsidRPr="00393EB1" w:rsidRDefault="007F156B" w:rsidP="00393EB1">
      <w:pPr>
        <w:ind w:firstLine="720"/>
        <w:rPr>
          <w:i/>
        </w:rPr>
      </w:pPr>
      <w:r w:rsidRPr="00393EB1">
        <w:rPr>
          <w:i/>
        </w:rPr>
        <w:t>Về hiệu quả kinh doanh thể hiện qua doanh thu dịch vụ.</w:t>
      </w:r>
    </w:p>
    <w:p w14:paraId="7A843536" w14:textId="77777777" w:rsidR="007F156B" w:rsidRPr="00C5426C" w:rsidRDefault="007F156B" w:rsidP="00393EB1">
      <w:pPr>
        <w:ind w:firstLine="720"/>
      </w:pPr>
      <w:r w:rsidRPr="00C5426C">
        <w:t>Doanh thu từ hoạt động đăng kiểm tăng tương ứng với số lượt xe kiểm định trong các năm 2020–2022, từ 4,667 tỷ đồng năm 2020 lên 9,172 tỷ đồng năm 2021 và đạt 10,44 tỷ đồng năm 2022. Điều này cho thấy hoạt động kinh doanh dịch vụ đăng kiểm tại Trung tâm trong giai đoạn này tương đối hiệu quả, có khả năng tự bảo đảm chi phí và tạo nguồn thu ổn định.</w:t>
      </w:r>
    </w:p>
    <w:p w14:paraId="3CFA5992" w14:textId="77777777" w:rsidR="007F156B" w:rsidRPr="00C5426C" w:rsidRDefault="007F156B" w:rsidP="00393EB1">
      <w:pPr>
        <w:ind w:firstLine="720"/>
      </w:pPr>
      <w:r w:rsidRPr="00C5426C">
        <w:t>Năm 2023, doanh thu giảm xuống còn 6,69 tỷ đồng, phản ánh trực tiếp sự sụt giảm về số lượt xe kiểm định và những khó khăn trong hoạt động do tác động của các yếu tố khách quan như thay đổi chính sách quản lý, tăng cường thanh tra, kiểm tra. Tuy nhiên, đến năm 2024, doanh thu đã phục hồi lên mức 10,38 tỷ đồng, gần tương đương với năm 2022, cho thấy khả năng thích ứng và phục hồi của Trung tâm trước những biến động của môi trường pháp lý và thị trường.</w:t>
      </w:r>
    </w:p>
    <w:p w14:paraId="6B4B00BE" w14:textId="77777777" w:rsidR="007F156B" w:rsidRPr="00C5426C" w:rsidRDefault="007F156B" w:rsidP="00393EB1">
      <w:pPr>
        <w:ind w:firstLine="720"/>
      </w:pPr>
      <w:r w:rsidRPr="00C5426C">
        <w:t>Doanh thu từ tháng 1 đến tháng 9 năm 2025 đạt 7,178 tỷ đồng, cho thấy xu hướng duy trì ổn định và tiềm năng tăng trưởng nếu hoạt động đăng kiểm được tổ chức thông suốt trong cả năm.</w:t>
      </w:r>
    </w:p>
    <w:p w14:paraId="37685689" w14:textId="77777777" w:rsidR="007F156B" w:rsidRPr="00C5426C" w:rsidRDefault="007F156B" w:rsidP="00393EB1">
      <w:pPr>
        <w:ind w:firstLine="720"/>
      </w:pPr>
      <w:r w:rsidRPr="00C5426C">
        <w:t>Tổng hợp các chỉ tiêu cho thấy hoạt động kinh doanh dịch vụ đăng kiểm xe cơ giới tại Trung tâm có quy mô ngày càng mở rộng, nhu cầu sử dụng dịch vụ cao và khả năng tạo doanh thu ổn định. Tuy nhiên, sự biến động mạnh trong giai đoạn 2023–2025 cũng phản ánh rõ những tác động của việc siết chặt pháp luật, thay đổi cơ chế quản lý và áp lực tuân thủ pháp lý đối với hoạt động đăng kiểm.</w:t>
      </w:r>
    </w:p>
    <w:p w14:paraId="38CC939F" w14:textId="64358B6F" w:rsidR="007F156B" w:rsidRPr="00C5426C" w:rsidRDefault="007F156B" w:rsidP="00393EB1">
      <w:pPr>
        <w:ind w:firstLine="720"/>
      </w:pPr>
      <w:r w:rsidRPr="00C5426C">
        <w:t>Qua đó có thể khẳng định rằng, mặc dù hoạt động kinh doanh dịch vụ đăng kiểm tại Trung tâm vẫn giữ vai trò quan trọng trong việc bảo đảm an toàn giao thông và phục vụ nhu cầu xã hội, song vẫn tồn tại những vấn đề cần tiếp tục hoàn thiện về cơ chế pháp lý, tổ chức thực hiện và bảo đảm sự hài hòa giữa yêu cầu quản lý nhà nước với hiệu quả kinh doanh dịch vụ.</w:t>
      </w:r>
    </w:p>
    <w:p w14:paraId="40B4C21A" w14:textId="77777777" w:rsidR="00C436EE" w:rsidRPr="00C5426C" w:rsidRDefault="00C436EE" w:rsidP="00F71350">
      <w:pPr>
        <w:pStyle w:val="NormalWeb"/>
        <w:spacing w:before="0" w:beforeAutospacing="0" w:after="0" w:afterAutospacing="0" w:line="360" w:lineRule="auto"/>
        <w:ind w:firstLine="567"/>
        <w:jc w:val="center"/>
        <w:rPr>
          <w:sz w:val="26"/>
          <w:szCs w:val="26"/>
        </w:rPr>
      </w:pPr>
      <w:r w:rsidRPr="00C5426C">
        <w:rPr>
          <w:rStyle w:val="Strong"/>
          <w:b w:val="0"/>
          <w:bCs w:val="0"/>
          <w:sz w:val="26"/>
          <w:szCs w:val="26"/>
        </w:rPr>
        <w:t>Sự thay đổi của điều kiện đăng ký kinh doanh theo từng giai đoạn (2020–2025)</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2014"/>
        <w:gridCol w:w="3089"/>
        <w:gridCol w:w="2768"/>
      </w:tblGrid>
      <w:tr w:rsidR="00C5426C" w:rsidRPr="00C5426C" w14:paraId="72A93D9A" w14:textId="77777777" w:rsidTr="008A22D7">
        <w:trPr>
          <w:cantSplit/>
          <w:trHeight w:val="19"/>
          <w:tblHeader/>
        </w:trPr>
        <w:tc>
          <w:tcPr>
            <w:tcW w:w="1413" w:type="dxa"/>
            <w:hideMark/>
          </w:tcPr>
          <w:p w14:paraId="718732B0" w14:textId="77777777" w:rsidR="00C436EE" w:rsidRPr="00C5426C" w:rsidRDefault="00C436EE" w:rsidP="00F71350">
            <w:pPr>
              <w:jc w:val="center"/>
              <w:rPr>
                <w:b/>
                <w:bCs/>
                <w:szCs w:val="26"/>
              </w:rPr>
            </w:pPr>
            <w:r w:rsidRPr="00C5426C">
              <w:rPr>
                <w:b/>
                <w:bCs/>
                <w:szCs w:val="26"/>
              </w:rPr>
              <w:t>Giai đoạn</w:t>
            </w:r>
          </w:p>
        </w:tc>
        <w:tc>
          <w:tcPr>
            <w:tcW w:w="2014" w:type="dxa"/>
            <w:hideMark/>
          </w:tcPr>
          <w:p w14:paraId="6AB08292" w14:textId="77777777" w:rsidR="00C436EE" w:rsidRPr="00C5426C" w:rsidRDefault="00C436EE" w:rsidP="00F71350">
            <w:pPr>
              <w:jc w:val="center"/>
              <w:rPr>
                <w:b/>
                <w:bCs/>
                <w:szCs w:val="26"/>
              </w:rPr>
            </w:pPr>
            <w:r w:rsidRPr="00C5426C">
              <w:rPr>
                <w:b/>
                <w:bCs/>
                <w:szCs w:val="26"/>
              </w:rPr>
              <w:t>Văn bản pháp luật chi phối</w:t>
            </w:r>
          </w:p>
        </w:tc>
        <w:tc>
          <w:tcPr>
            <w:tcW w:w="3089" w:type="dxa"/>
            <w:hideMark/>
          </w:tcPr>
          <w:p w14:paraId="108E05F7" w14:textId="77777777" w:rsidR="00C436EE" w:rsidRPr="00C5426C" w:rsidRDefault="00C436EE" w:rsidP="00F71350">
            <w:pPr>
              <w:jc w:val="center"/>
              <w:rPr>
                <w:b/>
                <w:bCs/>
                <w:szCs w:val="26"/>
              </w:rPr>
            </w:pPr>
            <w:r w:rsidRPr="00C5426C">
              <w:rPr>
                <w:b/>
                <w:bCs/>
                <w:szCs w:val="26"/>
              </w:rPr>
              <w:t>Đặc điểm điều kiện kinh doanh</w:t>
            </w:r>
          </w:p>
        </w:tc>
        <w:tc>
          <w:tcPr>
            <w:tcW w:w="2768" w:type="dxa"/>
            <w:hideMark/>
          </w:tcPr>
          <w:p w14:paraId="33878FED" w14:textId="77777777" w:rsidR="00C436EE" w:rsidRPr="00C5426C" w:rsidRDefault="00C436EE" w:rsidP="00F71350">
            <w:pPr>
              <w:jc w:val="center"/>
              <w:rPr>
                <w:b/>
                <w:bCs/>
                <w:szCs w:val="26"/>
              </w:rPr>
            </w:pPr>
            <w:r w:rsidRPr="00C5426C">
              <w:rPr>
                <w:b/>
                <w:bCs/>
                <w:szCs w:val="26"/>
              </w:rPr>
              <w:t>Tác động đối với trung tâm</w:t>
            </w:r>
          </w:p>
        </w:tc>
      </w:tr>
      <w:tr w:rsidR="00C5426C" w:rsidRPr="00C5426C" w14:paraId="579CB567" w14:textId="77777777" w:rsidTr="008A22D7">
        <w:trPr>
          <w:cantSplit/>
          <w:trHeight w:val="19"/>
        </w:trPr>
        <w:tc>
          <w:tcPr>
            <w:tcW w:w="1413" w:type="dxa"/>
            <w:hideMark/>
          </w:tcPr>
          <w:p w14:paraId="61AD3A39" w14:textId="77777777" w:rsidR="00C436EE" w:rsidRPr="00C5426C" w:rsidRDefault="00C436EE" w:rsidP="00F71350">
            <w:pPr>
              <w:jc w:val="center"/>
              <w:rPr>
                <w:szCs w:val="26"/>
              </w:rPr>
            </w:pPr>
            <w:r w:rsidRPr="00C5426C">
              <w:rPr>
                <w:szCs w:val="26"/>
              </w:rPr>
              <w:t>2020–2021</w:t>
            </w:r>
          </w:p>
        </w:tc>
        <w:tc>
          <w:tcPr>
            <w:tcW w:w="2014" w:type="dxa"/>
            <w:hideMark/>
          </w:tcPr>
          <w:p w14:paraId="4D9F9185" w14:textId="77777777" w:rsidR="00C436EE" w:rsidRPr="00C5426C" w:rsidRDefault="00C436EE" w:rsidP="00F71350">
            <w:pPr>
              <w:jc w:val="center"/>
              <w:rPr>
                <w:szCs w:val="26"/>
              </w:rPr>
            </w:pPr>
            <w:r w:rsidRPr="00C5426C">
              <w:rPr>
                <w:szCs w:val="26"/>
              </w:rPr>
              <w:t>Nghị định 139/2018/NĐ-CP</w:t>
            </w:r>
          </w:p>
        </w:tc>
        <w:tc>
          <w:tcPr>
            <w:tcW w:w="3089" w:type="dxa"/>
            <w:hideMark/>
          </w:tcPr>
          <w:p w14:paraId="7D9E7BF8" w14:textId="77777777" w:rsidR="00C436EE" w:rsidRPr="00C5426C" w:rsidRDefault="00C436EE" w:rsidP="00F71350">
            <w:pPr>
              <w:jc w:val="center"/>
              <w:rPr>
                <w:szCs w:val="26"/>
              </w:rPr>
            </w:pPr>
            <w:r w:rsidRPr="00C5426C">
              <w:rPr>
                <w:szCs w:val="26"/>
              </w:rPr>
              <w:t>Điều kiện còn đơn giản, thiên về hình thức kỹ thuật cơ bản.</w:t>
            </w:r>
          </w:p>
        </w:tc>
        <w:tc>
          <w:tcPr>
            <w:tcW w:w="2768" w:type="dxa"/>
            <w:hideMark/>
          </w:tcPr>
          <w:p w14:paraId="4406E56F" w14:textId="77777777" w:rsidR="00C436EE" w:rsidRPr="00C5426C" w:rsidRDefault="00C436EE" w:rsidP="00F71350">
            <w:pPr>
              <w:jc w:val="center"/>
              <w:rPr>
                <w:szCs w:val="26"/>
              </w:rPr>
            </w:pPr>
            <w:r w:rsidRPr="00C5426C">
              <w:rPr>
                <w:szCs w:val="26"/>
              </w:rPr>
              <w:t>Dễ duy trì hoạt động, nhưng chưa có cơ chế kiểm soát tiêu cực.</w:t>
            </w:r>
          </w:p>
        </w:tc>
      </w:tr>
      <w:tr w:rsidR="00C5426C" w:rsidRPr="00C5426C" w14:paraId="010FDC9A" w14:textId="77777777" w:rsidTr="008A22D7">
        <w:trPr>
          <w:cantSplit/>
          <w:trHeight w:val="19"/>
        </w:trPr>
        <w:tc>
          <w:tcPr>
            <w:tcW w:w="1413" w:type="dxa"/>
            <w:hideMark/>
          </w:tcPr>
          <w:p w14:paraId="31E827B4" w14:textId="77777777" w:rsidR="00C436EE" w:rsidRPr="00C5426C" w:rsidRDefault="00C436EE" w:rsidP="00F71350">
            <w:pPr>
              <w:jc w:val="center"/>
              <w:rPr>
                <w:szCs w:val="26"/>
              </w:rPr>
            </w:pPr>
            <w:r w:rsidRPr="00C5426C">
              <w:rPr>
                <w:szCs w:val="26"/>
              </w:rPr>
              <w:t>2022</w:t>
            </w:r>
          </w:p>
        </w:tc>
        <w:tc>
          <w:tcPr>
            <w:tcW w:w="2014" w:type="dxa"/>
            <w:hideMark/>
          </w:tcPr>
          <w:p w14:paraId="324804D3" w14:textId="77777777" w:rsidR="00C436EE" w:rsidRPr="00C5426C" w:rsidRDefault="00C436EE" w:rsidP="00F71350">
            <w:pPr>
              <w:jc w:val="center"/>
              <w:rPr>
                <w:szCs w:val="26"/>
              </w:rPr>
            </w:pPr>
            <w:r w:rsidRPr="00C5426C">
              <w:rPr>
                <w:szCs w:val="26"/>
              </w:rPr>
              <w:t>Chỉ đạo siết chặt của Bộ GTVT</w:t>
            </w:r>
          </w:p>
        </w:tc>
        <w:tc>
          <w:tcPr>
            <w:tcW w:w="3089" w:type="dxa"/>
            <w:hideMark/>
          </w:tcPr>
          <w:p w14:paraId="0FEDE3BA" w14:textId="77777777" w:rsidR="00C436EE" w:rsidRPr="00C5426C" w:rsidRDefault="00C436EE" w:rsidP="00F71350">
            <w:pPr>
              <w:jc w:val="center"/>
              <w:rPr>
                <w:szCs w:val="26"/>
              </w:rPr>
            </w:pPr>
            <w:r w:rsidRPr="00C5426C">
              <w:rPr>
                <w:szCs w:val="26"/>
              </w:rPr>
              <w:t>Tăng cường giám sát, yêu cầu tái đào tạo đăng kiểm viên.</w:t>
            </w:r>
          </w:p>
        </w:tc>
        <w:tc>
          <w:tcPr>
            <w:tcW w:w="2768" w:type="dxa"/>
            <w:hideMark/>
          </w:tcPr>
          <w:p w14:paraId="34461E94" w14:textId="77777777" w:rsidR="00C436EE" w:rsidRPr="00C5426C" w:rsidRDefault="00C436EE" w:rsidP="00F71350">
            <w:pPr>
              <w:jc w:val="center"/>
              <w:rPr>
                <w:szCs w:val="26"/>
              </w:rPr>
            </w:pPr>
            <w:r w:rsidRPr="00C5426C">
              <w:rPr>
                <w:szCs w:val="26"/>
              </w:rPr>
              <w:t>Áp lực lớn trong ngắn hạn, nhưng nâng cao tính chuyên nghiệp.</w:t>
            </w:r>
          </w:p>
        </w:tc>
      </w:tr>
      <w:tr w:rsidR="00C5426C" w:rsidRPr="00C5426C" w14:paraId="1B6076D4" w14:textId="77777777" w:rsidTr="008A22D7">
        <w:trPr>
          <w:cantSplit/>
          <w:trHeight w:val="19"/>
        </w:trPr>
        <w:tc>
          <w:tcPr>
            <w:tcW w:w="1413" w:type="dxa"/>
            <w:hideMark/>
          </w:tcPr>
          <w:p w14:paraId="588EA256" w14:textId="77777777" w:rsidR="00C436EE" w:rsidRPr="00C5426C" w:rsidRDefault="00C436EE" w:rsidP="00F71350">
            <w:pPr>
              <w:jc w:val="center"/>
              <w:rPr>
                <w:szCs w:val="26"/>
              </w:rPr>
            </w:pPr>
            <w:r w:rsidRPr="00C5426C">
              <w:rPr>
                <w:szCs w:val="26"/>
              </w:rPr>
              <w:t>2023-2024</w:t>
            </w:r>
          </w:p>
        </w:tc>
        <w:tc>
          <w:tcPr>
            <w:tcW w:w="2014" w:type="dxa"/>
            <w:hideMark/>
          </w:tcPr>
          <w:p w14:paraId="72F6A564" w14:textId="77777777" w:rsidR="00C436EE" w:rsidRPr="00C5426C" w:rsidRDefault="00C436EE" w:rsidP="00F71350">
            <w:pPr>
              <w:jc w:val="center"/>
              <w:rPr>
                <w:szCs w:val="26"/>
              </w:rPr>
            </w:pPr>
            <w:r w:rsidRPr="00C5426C">
              <w:rPr>
                <w:szCs w:val="26"/>
              </w:rPr>
              <w:t>Nghị định 30/2023/NĐ-CP, nghị định 121/2024//NĐ-CP</w:t>
            </w:r>
          </w:p>
        </w:tc>
        <w:tc>
          <w:tcPr>
            <w:tcW w:w="3089" w:type="dxa"/>
            <w:hideMark/>
          </w:tcPr>
          <w:p w14:paraId="7B33E50F" w14:textId="77777777" w:rsidR="00C436EE" w:rsidRPr="00C5426C" w:rsidRDefault="00C436EE" w:rsidP="00F71350">
            <w:pPr>
              <w:jc w:val="center"/>
              <w:rPr>
                <w:szCs w:val="26"/>
              </w:rPr>
            </w:pPr>
            <w:r w:rsidRPr="00C5426C">
              <w:rPr>
                <w:szCs w:val="26"/>
              </w:rPr>
              <w:t>Chuẩn hóa đồng bộ điều kiện cơ sở vật chất, nhân lực, quy trình.</w:t>
            </w:r>
          </w:p>
        </w:tc>
        <w:tc>
          <w:tcPr>
            <w:tcW w:w="2768" w:type="dxa"/>
            <w:hideMark/>
          </w:tcPr>
          <w:p w14:paraId="10E77AD8" w14:textId="77777777" w:rsidR="00C436EE" w:rsidRPr="00C5426C" w:rsidRDefault="00C436EE" w:rsidP="00F71350">
            <w:pPr>
              <w:jc w:val="center"/>
              <w:rPr>
                <w:szCs w:val="26"/>
              </w:rPr>
            </w:pPr>
            <w:r w:rsidRPr="00C5426C">
              <w:rPr>
                <w:szCs w:val="26"/>
              </w:rPr>
              <w:t>Tạo bước ngoặt nâng cấp chất lượng dịch vụ, giảm sai phạm.</w:t>
            </w:r>
          </w:p>
        </w:tc>
      </w:tr>
      <w:tr w:rsidR="00C5426C" w:rsidRPr="00C5426C" w14:paraId="24241078" w14:textId="77777777" w:rsidTr="008A22D7">
        <w:trPr>
          <w:cantSplit/>
          <w:trHeight w:val="19"/>
        </w:trPr>
        <w:tc>
          <w:tcPr>
            <w:tcW w:w="1413" w:type="dxa"/>
          </w:tcPr>
          <w:p w14:paraId="5EBB6BFF" w14:textId="77777777" w:rsidR="00C436EE" w:rsidRPr="00C5426C" w:rsidRDefault="00C436EE" w:rsidP="00F71350">
            <w:pPr>
              <w:jc w:val="center"/>
              <w:rPr>
                <w:szCs w:val="26"/>
              </w:rPr>
            </w:pPr>
            <w:r w:rsidRPr="00C5426C">
              <w:rPr>
                <w:szCs w:val="26"/>
              </w:rPr>
              <w:t>2025</w:t>
            </w:r>
          </w:p>
        </w:tc>
        <w:tc>
          <w:tcPr>
            <w:tcW w:w="2014" w:type="dxa"/>
          </w:tcPr>
          <w:p w14:paraId="572AEC54" w14:textId="77777777" w:rsidR="00C436EE" w:rsidRPr="00C5426C" w:rsidRDefault="00C436EE" w:rsidP="00F71350">
            <w:pPr>
              <w:jc w:val="center"/>
              <w:rPr>
                <w:szCs w:val="26"/>
              </w:rPr>
            </w:pPr>
            <w:r w:rsidRPr="00C5426C">
              <w:rPr>
                <w:szCs w:val="26"/>
              </w:rPr>
              <w:t>Nghị định 166/2024/NĐ-CP</w:t>
            </w:r>
          </w:p>
        </w:tc>
        <w:tc>
          <w:tcPr>
            <w:tcW w:w="3089" w:type="dxa"/>
          </w:tcPr>
          <w:p w14:paraId="24B9326D" w14:textId="77777777" w:rsidR="00C436EE" w:rsidRPr="00C5426C" w:rsidRDefault="00C436EE" w:rsidP="00F71350">
            <w:pPr>
              <w:jc w:val="center"/>
              <w:rPr>
                <w:szCs w:val="26"/>
              </w:rPr>
            </w:pPr>
            <w:r w:rsidRPr="00C5426C">
              <w:rPr>
                <w:szCs w:val="26"/>
              </w:rPr>
              <w:t>Tập trung quản lý chất lượng, an toàn môi trường và chuyển đổi số.</w:t>
            </w:r>
          </w:p>
        </w:tc>
        <w:tc>
          <w:tcPr>
            <w:tcW w:w="2768" w:type="dxa"/>
          </w:tcPr>
          <w:p w14:paraId="6FD04641" w14:textId="77777777" w:rsidR="00C436EE" w:rsidRPr="00C5426C" w:rsidRDefault="00C436EE" w:rsidP="00F71350">
            <w:pPr>
              <w:jc w:val="center"/>
              <w:rPr>
                <w:szCs w:val="26"/>
              </w:rPr>
            </w:pPr>
            <w:r w:rsidRPr="00C5426C">
              <w:rPr>
                <w:szCs w:val="26"/>
              </w:rPr>
              <w:t>Đưa trung tâm vào giai đoạn hiện đại hóa, số hóa toàn bộ dữ liệu.</w:t>
            </w:r>
          </w:p>
        </w:tc>
      </w:tr>
    </w:tbl>
    <w:p w14:paraId="25A0D8E4" w14:textId="77777777" w:rsidR="003A024F" w:rsidRPr="00C5426C" w:rsidRDefault="003A024F" w:rsidP="00F71350">
      <w:pPr>
        <w:pStyle w:val="Heading1"/>
        <w:rPr>
          <w:rFonts w:cs="Times New Roman"/>
          <w:i/>
          <w:iCs/>
          <w:szCs w:val="26"/>
        </w:rPr>
      </w:pPr>
      <w:bookmarkStart w:id="75" w:name="_Toc217251482"/>
      <w:bookmarkStart w:id="76" w:name="_Toc217252163"/>
      <w:bookmarkStart w:id="77" w:name="_Toc217686212"/>
      <w:bookmarkStart w:id="78" w:name="_Toc217746888"/>
      <w:bookmarkStart w:id="79" w:name="_Toc217897608"/>
      <w:bookmarkStart w:id="80" w:name="_Toc224769478"/>
      <w:r w:rsidRPr="00C5426C">
        <w:rPr>
          <w:rFonts w:cs="Times New Roman"/>
          <w:i/>
          <w:iCs/>
          <w:szCs w:val="26"/>
        </w:rPr>
        <w:t>Hình 2.2: Bảng văn bản pháp luật giai đoạn 2020-2025</w:t>
      </w:r>
      <w:bookmarkEnd w:id="75"/>
      <w:bookmarkEnd w:id="76"/>
      <w:bookmarkEnd w:id="77"/>
      <w:bookmarkEnd w:id="78"/>
      <w:bookmarkEnd w:id="79"/>
      <w:bookmarkEnd w:id="80"/>
    </w:p>
    <w:p w14:paraId="47B5247F" w14:textId="0C048CF9" w:rsidR="00C436EE" w:rsidRPr="00C5426C" w:rsidRDefault="00C436EE" w:rsidP="00F71350">
      <w:pPr>
        <w:ind w:firstLine="720"/>
        <w:rPr>
          <w:rStyle w:val="Strong"/>
          <w:b w:val="0"/>
          <w:bCs w:val="0"/>
          <w:i/>
          <w:iCs/>
          <w:szCs w:val="26"/>
        </w:rPr>
      </w:pPr>
      <w:r w:rsidRPr="00C5426C">
        <w:rPr>
          <w:szCs w:val="26"/>
        </w:rPr>
        <w:t xml:space="preserve">Dựa trên </w:t>
      </w:r>
      <w:r w:rsidRPr="00C5426C">
        <w:rPr>
          <w:rStyle w:val="Strong"/>
          <w:rFonts w:eastAsiaTheme="majorEastAsia"/>
          <w:b w:val="0"/>
          <w:bCs w:val="0"/>
          <w:szCs w:val="26"/>
        </w:rPr>
        <w:t>sự thay đổi của điều kiện đăng ký kinh doanh theo từng giai đoạn (2020–2025)</w:t>
      </w:r>
      <w:r w:rsidRPr="00C5426C">
        <w:rPr>
          <w:szCs w:val="26"/>
        </w:rPr>
        <w:t xml:space="preserve"> và các </w:t>
      </w:r>
      <w:r w:rsidRPr="00C5426C">
        <w:rPr>
          <w:rStyle w:val="Strong"/>
          <w:rFonts w:eastAsiaTheme="majorEastAsia"/>
          <w:b w:val="0"/>
          <w:bCs w:val="0"/>
          <w:szCs w:val="26"/>
        </w:rPr>
        <w:t>văn bản pháp luật chi phối</w:t>
      </w:r>
      <w:r w:rsidRPr="00C5426C">
        <w:rPr>
          <w:b/>
          <w:bCs/>
          <w:szCs w:val="26"/>
        </w:rPr>
        <w:t>,</w:t>
      </w:r>
      <w:r w:rsidRPr="00C5426C">
        <w:rPr>
          <w:szCs w:val="26"/>
        </w:rPr>
        <w:t xml:space="preserve"> có thể </w:t>
      </w:r>
      <w:r w:rsidRPr="00C5426C">
        <w:rPr>
          <w:rStyle w:val="Strong"/>
          <w:rFonts w:eastAsiaTheme="majorEastAsia"/>
          <w:b w:val="0"/>
          <w:bCs w:val="0"/>
          <w:szCs w:val="26"/>
        </w:rPr>
        <w:t>đánh giá hoạt động kinh doanh dịch vụ đăng kiểm xe cơ giới qua các thời kỳ theo pháp luật</w:t>
      </w:r>
      <w:r w:rsidRPr="00C5426C">
        <w:rPr>
          <w:szCs w:val="26"/>
        </w:rPr>
        <w:t xml:space="preserve"> như sau</w:t>
      </w:r>
      <w:r w:rsidR="00DB411A" w:rsidRPr="00C5426C">
        <w:rPr>
          <w:szCs w:val="26"/>
        </w:rPr>
        <w:t>:</w:t>
      </w:r>
    </w:p>
    <w:p w14:paraId="634B8359" w14:textId="4D9AD39E" w:rsidR="00AC538E" w:rsidRPr="00C5426C" w:rsidRDefault="00AC538E" w:rsidP="00F71350">
      <w:pPr>
        <w:ind w:firstLine="720"/>
        <w:rPr>
          <w:i/>
          <w:iCs/>
          <w:szCs w:val="26"/>
        </w:rPr>
      </w:pPr>
      <w:r w:rsidRPr="00C5426C">
        <w:rPr>
          <w:rStyle w:val="Strong"/>
          <w:b w:val="0"/>
          <w:bCs w:val="0"/>
          <w:i/>
          <w:iCs/>
          <w:szCs w:val="26"/>
        </w:rPr>
        <w:t>Giai đoạn 2020–2021: Ổn định và tuân thủ theo Nghị định 139/2018/NĐ-CP</w:t>
      </w:r>
      <w:r w:rsidR="00337C07" w:rsidRPr="00C5426C">
        <w:rPr>
          <w:rStyle w:val="Strong"/>
          <w:b w:val="0"/>
          <w:bCs w:val="0"/>
          <w:i/>
          <w:iCs/>
          <w:szCs w:val="26"/>
        </w:rPr>
        <w:t>.</w:t>
      </w:r>
    </w:p>
    <w:p w14:paraId="3B01D882" w14:textId="6A8E4DDB" w:rsidR="00DB411A" w:rsidRPr="00C5426C" w:rsidRDefault="00DB411A" w:rsidP="00F71350">
      <w:pPr>
        <w:pStyle w:val="NormalWeb"/>
        <w:spacing w:before="0" w:beforeAutospacing="0" w:after="0" w:afterAutospacing="0" w:line="360" w:lineRule="auto"/>
        <w:ind w:firstLine="720"/>
        <w:jc w:val="both"/>
        <w:rPr>
          <w:sz w:val="26"/>
          <w:szCs w:val="26"/>
        </w:rPr>
      </w:pPr>
      <w:r w:rsidRPr="00C5426C">
        <w:rPr>
          <w:sz w:val="26"/>
          <w:szCs w:val="26"/>
        </w:rPr>
        <w:t xml:space="preserve">Trong giai đoạn 2020–2021, hoạt động kinh doanh dịch vụ đăng kiểm xe cơ giới chủ yếu chịu sự điều chỉnh của Nghị định 139/2018/NĐ-CP và </w:t>
      </w:r>
      <w:r w:rsidRPr="00C5426C">
        <w:rPr>
          <w:rStyle w:val="Strong"/>
          <w:rFonts w:eastAsiaTheme="majorEastAsia"/>
          <w:b w:val="0"/>
          <w:bCs w:val="0"/>
          <w:sz w:val="26"/>
          <w:szCs w:val="26"/>
        </w:rPr>
        <w:t>Thông tư 18/2019/TT-BGTVT</w:t>
      </w:r>
      <w:r w:rsidRPr="00C5426C">
        <w:rPr>
          <w:sz w:val="26"/>
          <w:szCs w:val="26"/>
        </w:rPr>
        <w:t>.Các điều kiện đăng ký kinh doanh trong giai đoạn này tương đối đơn giản, tập trung nhiều vào yêu cầu về hình thức tổ chức, dây chuyền kiểm định và các tiêu chí kỹ thuật cơ bản, trong khi cơ chế kiểm tra, giám sát và phòng ngừa tiêu cực chưa thực sự chặt chẽ.</w:t>
      </w:r>
    </w:p>
    <w:p w14:paraId="4B7B005A" w14:textId="77777777" w:rsidR="00AC538E" w:rsidRPr="00C5426C" w:rsidRDefault="00AC538E"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Cơ sở vật chất</w:t>
      </w:r>
      <w:r w:rsidRPr="00C5426C">
        <w:rPr>
          <w:sz w:val="26"/>
          <w:szCs w:val="26"/>
        </w:rPr>
        <w:t>: Trung tâm đã hoàn thiện 2 dây chuyền kiểm định theo đúng tiêu chuẩn kỹ thuật quốc gia QCVN 103:2019/BGTVT, có nhà xưởng rộng 2.000 m², sân bãi 5.000 m².</w:t>
      </w:r>
    </w:p>
    <w:p w14:paraId="48C95B41" w14:textId="77777777" w:rsidR="00AC538E" w:rsidRPr="00C5426C" w:rsidRDefault="00AC538E"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Nhân sự</w:t>
      </w:r>
      <w:r w:rsidRPr="00C5426C">
        <w:rPr>
          <w:sz w:val="26"/>
          <w:szCs w:val="26"/>
        </w:rPr>
        <w:t>: Duy trì 8–10 đăng kiểm viên có chứng chỉ hành nghề.</w:t>
      </w:r>
    </w:p>
    <w:p w14:paraId="6FBEAF4B" w14:textId="77777777" w:rsidR="00AC538E" w:rsidRPr="00C5426C" w:rsidRDefault="00AC538E"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Hệ thống quản lý chất lượng</w:t>
      </w:r>
      <w:r w:rsidRPr="00C5426C">
        <w:rPr>
          <w:sz w:val="26"/>
          <w:szCs w:val="26"/>
        </w:rPr>
        <w:t>: Sử dụng phần mềm quản lý nội bộ, kết nối trực tiếp với hệ thống dữ liệu quốc gia của Cục Đăng kiểm.</w:t>
      </w:r>
    </w:p>
    <w:p w14:paraId="0157B28E" w14:textId="1256B3E0" w:rsidR="00AC538E" w:rsidRPr="00C5426C" w:rsidRDefault="00AC538E"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Tuân thủ quy định an toàn – môi trường – PCCC</w:t>
      </w:r>
      <w:r w:rsidRPr="00C5426C">
        <w:rPr>
          <w:sz w:val="26"/>
          <w:szCs w:val="26"/>
        </w:rPr>
        <w:t>: Được Sở Cảnh sát PCCC Hà Nội cấp chứng nhận đủ điều kiện.</w:t>
      </w:r>
    </w:p>
    <w:p w14:paraId="233F47F5" w14:textId="24548EA8" w:rsidR="006B7844" w:rsidRPr="00C5426C" w:rsidRDefault="006B7844" w:rsidP="00F71350">
      <w:pPr>
        <w:pStyle w:val="NormalWeb"/>
        <w:spacing w:before="0" w:beforeAutospacing="0" w:after="0" w:afterAutospacing="0" w:line="360" w:lineRule="auto"/>
        <w:ind w:firstLine="360"/>
        <w:jc w:val="both"/>
        <w:rPr>
          <w:sz w:val="26"/>
          <w:szCs w:val="26"/>
        </w:rPr>
      </w:pPr>
      <w:r w:rsidRPr="00C5426C">
        <w:rPr>
          <w:sz w:val="26"/>
          <w:szCs w:val="26"/>
        </w:rPr>
        <w:t xml:space="preserve">Nhờ điều kiện kinh doanh tương đối </w:t>
      </w:r>
      <w:r w:rsidR="003900E1">
        <w:rPr>
          <w:sz w:val="26"/>
          <w:szCs w:val="26"/>
        </w:rPr>
        <w:t>“</w:t>
      </w:r>
      <w:r w:rsidRPr="00C5426C">
        <w:rPr>
          <w:sz w:val="26"/>
          <w:szCs w:val="26"/>
        </w:rPr>
        <w:t>dễ tiếp cận</w:t>
      </w:r>
      <w:r w:rsidR="003900E1">
        <w:rPr>
          <w:sz w:val="26"/>
          <w:szCs w:val="26"/>
        </w:rPr>
        <w:t>”</w:t>
      </w:r>
      <w:r w:rsidRPr="00C5426C">
        <w:rPr>
          <w:sz w:val="26"/>
          <w:szCs w:val="26"/>
        </w:rPr>
        <w:t xml:space="preserve">, các trung tâm đăng kiểm có điều kiện thuận lợi để duy trì hoạt động ổn định, mở rộng quy mô cung ứng dịch vụ và đáp ứng nhu cầu kiểm định ngày càng gia tăng của người dân. Tuy nhiên, chính sự </w:t>
      </w:r>
      <w:r w:rsidR="003900E1">
        <w:rPr>
          <w:sz w:val="26"/>
          <w:szCs w:val="26"/>
        </w:rPr>
        <w:t>“</w:t>
      </w:r>
      <w:r w:rsidRPr="00C5426C">
        <w:rPr>
          <w:sz w:val="26"/>
          <w:szCs w:val="26"/>
        </w:rPr>
        <w:t>nới lỏng tương đối</w:t>
      </w:r>
      <w:r w:rsidR="003900E1">
        <w:rPr>
          <w:sz w:val="26"/>
          <w:szCs w:val="26"/>
        </w:rPr>
        <w:t>”</w:t>
      </w:r>
      <w:r w:rsidRPr="00C5426C">
        <w:rPr>
          <w:sz w:val="26"/>
          <w:szCs w:val="26"/>
        </w:rPr>
        <w:t xml:space="preserve"> này cũng làm gia tăng nguy cơ phát sinh sai phạm trong hoạt động đăng kiểm, do thiếu các công cụ kiểm soát hiệu quả và chế tài đủ mạnh để răn đe các hành vi tiêu cực.</w:t>
      </w:r>
    </w:p>
    <w:p w14:paraId="5CD564E4" w14:textId="77777777" w:rsidR="00337C07" w:rsidRPr="00C5426C" w:rsidRDefault="00AC538E" w:rsidP="00F71350">
      <w:pPr>
        <w:pStyle w:val="NormalWeb"/>
        <w:spacing w:before="0" w:beforeAutospacing="0" w:after="0" w:afterAutospacing="0" w:line="360" w:lineRule="auto"/>
        <w:ind w:firstLine="360"/>
        <w:jc w:val="both"/>
        <w:rPr>
          <w:sz w:val="26"/>
          <w:szCs w:val="26"/>
        </w:rPr>
      </w:pPr>
      <w:r w:rsidRPr="00C5426C">
        <w:rPr>
          <w:sz w:val="26"/>
          <w:szCs w:val="26"/>
        </w:rPr>
        <w:t xml:space="preserve">Tuy nhiên, giai đoạn này hệ thống đăng kiểm cả nước bắt đầu có dấu hiệu </w:t>
      </w:r>
      <w:r w:rsidRPr="00C5426C">
        <w:rPr>
          <w:rStyle w:val="Strong"/>
          <w:rFonts w:eastAsiaTheme="majorEastAsia"/>
          <w:b w:val="0"/>
          <w:bCs w:val="0"/>
          <w:sz w:val="26"/>
          <w:szCs w:val="26"/>
        </w:rPr>
        <w:t>quá tải</w:t>
      </w:r>
      <w:r w:rsidRPr="00C5426C">
        <w:rPr>
          <w:sz w:val="26"/>
          <w:szCs w:val="26"/>
        </w:rPr>
        <w:t>, quy trình kiểm định đôi khi còn thủ công, và công tác giám sát điện tử chưa được đồng bộ.</w:t>
      </w:r>
    </w:p>
    <w:p w14:paraId="1DBA13CC" w14:textId="31316E2B" w:rsidR="00AC538E" w:rsidRPr="00C5426C" w:rsidRDefault="00AC538E" w:rsidP="00F71350">
      <w:pPr>
        <w:pStyle w:val="NormalWeb"/>
        <w:spacing w:before="0" w:beforeAutospacing="0" w:after="0" w:afterAutospacing="0" w:line="360" w:lineRule="auto"/>
        <w:ind w:firstLine="567"/>
        <w:jc w:val="both"/>
        <w:rPr>
          <w:rStyle w:val="Strong"/>
          <w:b w:val="0"/>
          <w:bCs w:val="0"/>
          <w:i/>
          <w:iCs/>
          <w:sz w:val="26"/>
          <w:szCs w:val="26"/>
        </w:rPr>
      </w:pPr>
      <w:r w:rsidRPr="00C5426C">
        <w:rPr>
          <w:rStyle w:val="Strong"/>
          <w:b w:val="0"/>
          <w:bCs w:val="0"/>
          <w:i/>
          <w:iCs/>
          <w:sz w:val="26"/>
          <w:szCs w:val="26"/>
        </w:rPr>
        <w:t>Giai đoạn 2022: Chuyển biến trong quản lý, siết chặt điều kiện hành nghề</w:t>
      </w:r>
    </w:p>
    <w:p w14:paraId="505C432F" w14:textId="3A41D87B" w:rsidR="006D0082" w:rsidRPr="00C5426C" w:rsidRDefault="006D0082" w:rsidP="00F71350">
      <w:pPr>
        <w:pStyle w:val="NormalWeb"/>
        <w:spacing w:before="0" w:beforeAutospacing="0" w:after="0" w:afterAutospacing="0" w:line="360" w:lineRule="auto"/>
        <w:ind w:firstLine="567"/>
        <w:jc w:val="both"/>
        <w:rPr>
          <w:b/>
          <w:bCs/>
          <w:i/>
          <w:iCs/>
          <w:sz w:val="26"/>
          <w:szCs w:val="26"/>
        </w:rPr>
      </w:pPr>
      <w:r w:rsidRPr="00C5426C">
        <w:rPr>
          <w:sz w:val="26"/>
          <w:szCs w:val="26"/>
        </w:rPr>
        <w:t>Năm 2022 đánh dấu giai đoạn chuyển tiếp quan trọng trong hoạt động kinh doanh dịch vụ đăng kiểm, khi Bộ Giao thông vận tải ban hành nhiều chỉ đạo nhằm tăng cường siết chặt quản lý hoạt động đăng kiểm xe cơ giới. Trọng tâm của giai đoạn này là việc nâng cao trách nhiệm nghề nghiệp của đăng kiểm viên, yêu cầu tái đào tạo, chuẩn hóa năng lực chuyên môn và tăng cường giám sát quá trình kiểm định.</w:t>
      </w:r>
    </w:p>
    <w:p w14:paraId="06963073"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Sau khi có nhiều sai phạm tại các trung tâm đăng kiểm trong cả nước (năm 2022), Bộ GTVT chỉ đạo rà soát toàn bộ hoạt động đăng kiểm, siết chặt việc tuân thủ điều kiện hành nghề.Tại Trung tâm 2927D:</w:t>
      </w:r>
    </w:p>
    <w:p w14:paraId="4ACD5181" w14:textId="696B0A34"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 xml:space="preserve">Tăng cường </w:t>
      </w:r>
      <w:r w:rsidRPr="00C5426C">
        <w:rPr>
          <w:rStyle w:val="Strong"/>
          <w:rFonts w:eastAsiaTheme="majorEastAsia"/>
          <w:b w:val="0"/>
          <w:bCs w:val="0"/>
          <w:sz w:val="26"/>
          <w:szCs w:val="26"/>
        </w:rPr>
        <w:t xml:space="preserve">giám </w:t>
      </w:r>
      <w:r w:rsidR="00A31478" w:rsidRPr="00C5426C">
        <w:rPr>
          <w:rStyle w:val="Strong"/>
          <w:rFonts w:eastAsiaTheme="majorEastAsia"/>
          <w:b w:val="0"/>
          <w:bCs w:val="0"/>
          <w:sz w:val="26"/>
          <w:szCs w:val="26"/>
        </w:rPr>
        <w:t>.</w:t>
      </w:r>
      <w:r w:rsidRPr="00C5426C">
        <w:rPr>
          <w:rStyle w:val="Strong"/>
          <w:rFonts w:eastAsiaTheme="majorEastAsia"/>
          <w:b w:val="0"/>
          <w:bCs w:val="0"/>
          <w:sz w:val="26"/>
          <w:szCs w:val="26"/>
        </w:rPr>
        <w:t>sát nội bộ</w:t>
      </w:r>
      <w:r w:rsidRPr="00C5426C">
        <w:rPr>
          <w:sz w:val="26"/>
          <w:szCs w:val="26"/>
        </w:rPr>
        <w:t xml:space="preserve">: Lắp đặt bổ sung hệ thống </w:t>
      </w:r>
      <w:r w:rsidRPr="00C5426C">
        <w:rPr>
          <w:rStyle w:val="Strong"/>
          <w:rFonts w:eastAsiaTheme="majorEastAsia"/>
          <w:b w:val="0"/>
          <w:bCs w:val="0"/>
          <w:sz w:val="26"/>
          <w:szCs w:val="26"/>
        </w:rPr>
        <w:t>camera toàn tuyến dây chuyền</w:t>
      </w:r>
      <w:r w:rsidRPr="00C5426C">
        <w:rPr>
          <w:sz w:val="26"/>
          <w:szCs w:val="26"/>
        </w:rPr>
        <w:t xml:space="preserve"> và lưu trữ dữ liệu tối thiểu 12 tháng.</w:t>
      </w:r>
    </w:p>
    <w:p w14:paraId="41BC9A04"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Đăng kiểm viên</w:t>
      </w:r>
      <w:r w:rsidRPr="00C5426C">
        <w:rPr>
          <w:sz w:val="26"/>
          <w:szCs w:val="26"/>
        </w:rPr>
        <w:t xml:space="preserve"> được yêu cầu </w:t>
      </w:r>
      <w:r w:rsidRPr="00C5426C">
        <w:rPr>
          <w:rStyle w:val="Strong"/>
          <w:rFonts w:eastAsiaTheme="majorEastAsia"/>
          <w:b w:val="0"/>
          <w:bCs w:val="0"/>
          <w:sz w:val="26"/>
          <w:szCs w:val="26"/>
        </w:rPr>
        <w:t>tái đào tạo, cập nhật nghiệp vụ</w:t>
      </w:r>
      <w:r w:rsidRPr="00C5426C">
        <w:rPr>
          <w:sz w:val="26"/>
          <w:szCs w:val="26"/>
        </w:rPr>
        <w:t xml:space="preserve"> theo quy chuẩn mới của Cục Đăng kiểm (quyết định 09/2022/QĐ-ĐKVN).</w:t>
      </w:r>
    </w:p>
    <w:p w14:paraId="7B6D6D02"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 xml:space="preserve">Cập nhật </w:t>
      </w:r>
      <w:r w:rsidRPr="00C5426C">
        <w:rPr>
          <w:rStyle w:val="Strong"/>
          <w:rFonts w:eastAsiaTheme="majorEastAsia"/>
          <w:b w:val="0"/>
          <w:bCs w:val="0"/>
          <w:sz w:val="26"/>
          <w:szCs w:val="26"/>
        </w:rPr>
        <w:t>bộ quy trình kiểm định điện tử</w:t>
      </w:r>
      <w:r w:rsidRPr="00C5426C">
        <w:rPr>
          <w:sz w:val="26"/>
          <w:szCs w:val="26"/>
        </w:rPr>
        <w:t>, thay thế dần hồ sơ giấy.</w:t>
      </w:r>
    </w:p>
    <w:p w14:paraId="2FFBD299"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Trung tâm tự kiểm tra định kỳ mỗi quý để bảo đảm không vi phạm các quy định về phí, lệ phí và thái độ phục vụ khách hàng.</w:t>
      </w:r>
    </w:p>
    <w:p w14:paraId="5CC44B22" w14:textId="77777777" w:rsidR="0045298F" w:rsidRPr="00C5426C" w:rsidRDefault="0045298F" w:rsidP="00F71350">
      <w:pPr>
        <w:pStyle w:val="NormalWeb"/>
        <w:spacing w:before="0" w:beforeAutospacing="0" w:after="0" w:afterAutospacing="0" w:line="360" w:lineRule="auto"/>
        <w:ind w:firstLine="567"/>
        <w:jc w:val="both"/>
        <w:rPr>
          <w:rStyle w:val="Strong"/>
          <w:sz w:val="26"/>
          <w:szCs w:val="26"/>
        </w:rPr>
      </w:pPr>
      <w:r w:rsidRPr="00C5426C">
        <w:rPr>
          <w:sz w:val="26"/>
          <w:szCs w:val="26"/>
        </w:rPr>
        <w:t>Nhìn chung, năm 2022 đánh dấu sự chuyển dịch quan trọng trong mô hình quản lý hoạt động đăng kiểm, từ cách thức quản lý thiên về hành chính sang quản lý dựa trên tiêu chí chất lượng và yêu cầu minh bạch. Sự thay đổi này đặt ra áp lực đáng kể đối với các trung tâm đăng kiểm trong ngắn hạn, nhất là về việc đầu tư bổ sung trang thiết bị giám sát, nâng cấp cơ sở hạ tầng, bố trí lại nhân lực và tổ chức lại hoạt động chuyên môn. Tuy nhiên, xét về dài hạn, việc tăng cường các biện pháp siết chặt quản lý đã góp phần nâng cao tính chuyên nghiệp của đội ngũ thực hiện, củng cố ý thức tuân thủ pháp luật, cải thiện chất lượng cung ứng dịch vụ đăng kiểm, đồng thời tạo nền tảng quan trọng cho việc tiếp tục hoàn thiện khung pháp lý điều chỉnh hoạt động này trong các giai đoạn tiếp theo.</w:t>
      </w:r>
      <w:r w:rsidR="00AC538E" w:rsidRPr="00C5426C">
        <w:rPr>
          <w:rStyle w:val="Strong"/>
          <w:sz w:val="26"/>
          <w:szCs w:val="26"/>
        </w:rPr>
        <w:t xml:space="preserve"> </w:t>
      </w:r>
    </w:p>
    <w:p w14:paraId="0AFAF2D3" w14:textId="0934CAC2" w:rsidR="00AC538E" w:rsidRPr="00C5426C" w:rsidRDefault="00AC538E" w:rsidP="00F71350">
      <w:pPr>
        <w:pStyle w:val="NormalWeb"/>
        <w:spacing w:before="0" w:beforeAutospacing="0" w:after="0" w:afterAutospacing="0" w:line="360" w:lineRule="auto"/>
        <w:ind w:firstLine="567"/>
        <w:jc w:val="both"/>
        <w:rPr>
          <w:b/>
          <w:bCs/>
          <w:i/>
          <w:iCs/>
          <w:sz w:val="26"/>
          <w:szCs w:val="26"/>
        </w:rPr>
      </w:pPr>
      <w:r w:rsidRPr="00C5426C">
        <w:rPr>
          <w:rStyle w:val="Strong"/>
          <w:b w:val="0"/>
          <w:bCs w:val="0"/>
          <w:i/>
          <w:iCs/>
          <w:sz w:val="26"/>
          <w:szCs w:val="26"/>
        </w:rPr>
        <w:t>Giai đoạn 2023</w:t>
      </w:r>
      <w:r w:rsidR="00104097" w:rsidRPr="00C5426C">
        <w:rPr>
          <w:rStyle w:val="Strong"/>
          <w:b w:val="0"/>
          <w:bCs w:val="0"/>
          <w:i/>
          <w:iCs/>
          <w:sz w:val="26"/>
          <w:szCs w:val="26"/>
        </w:rPr>
        <w:t xml:space="preserve"> </w:t>
      </w:r>
      <w:r w:rsidRPr="00C5426C">
        <w:rPr>
          <w:rStyle w:val="Strong"/>
          <w:b w:val="0"/>
          <w:bCs w:val="0"/>
          <w:i/>
          <w:iCs/>
          <w:sz w:val="26"/>
          <w:szCs w:val="26"/>
        </w:rPr>
        <w:t>-</w:t>
      </w:r>
      <w:r w:rsidR="00104097" w:rsidRPr="00C5426C">
        <w:rPr>
          <w:rStyle w:val="Strong"/>
          <w:b w:val="0"/>
          <w:bCs w:val="0"/>
          <w:i/>
          <w:iCs/>
          <w:sz w:val="26"/>
          <w:szCs w:val="26"/>
        </w:rPr>
        <w:t xml:space="preserve"> </w:t>
      </w:r>
      <w:r w:rsidRPr="00C5426C">
        <w:rPr>
          <w:rStyle w:val="Strong"/>
          <w:b w:val="0"/>
          <w:bCs w:val="0"/>
          <w:i/>
          <w:iCs/>
          <w:sz w:val="26"/>
          <w:szCs w:val="26"/>
        </w:rPr>
        <w:t>2024: Áp dụng Nghị định 30/2023/NĐ-CP và Nghị định 121/2024/NĐ-CP – Chuẩn hóa điều kiện kinh doanh</w:t>
      </w:r>
      <w:r w:rsidR="00FE63DB" w:rsidRPr="00C5426C">
        <w:rPr>
          <w:rStyle w:val="Strong"/>
          <w:b w:val="0"/>
          <w:bCs w:val="0"/>
          <w:i/>
          <w:iCs/>
          <w:sz w:val="26"/>
          <w:szCs w:val="26"/>
        </w:rPr>
        <w:t>.</w:t>
      </w:r>
    </w:p>
    <w:p w14:paraId="58423ED3" w14:textId="7B8A2C76"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 xml:space="preserve">Ngày 8/6/2023, </w:t>
      </w:r>
      <w:r w:rsidRPr="00C5426C">
        <w:rPr>
          <w:rStyle w:val="Strong"/>
          <w:rFonts w:eastAsiaTheme="majorEastAsia"/>
          <w:b w:val="0"/>
          <w:bCs w:val="0"/>
          <w:sz w:val="26"/>
          <w:szCs w:val="26"/>
        </w:rPr>
        <w:t>Nghị định 30/2023/NĐ-CP</w:t>
      </w:r>
      <w:r w:rsidRPr="00C5426C">
        <w:rPr>
          <w:sz w:val="26"/>
          <w:szCs w:val="26"/>
        </w:rPr>
        <w:t xml:space="preserve"> được ban hành, sửa đổi bổ sung Nghị định 139/2018/NĐ-CP. Nghị định 121/2024/NĐ-CP ban hành 03/10/2024 sửa đổi bổ sung một số điều nghị định 30/2023/NĐ-CP. Đây là văn bản có tác động mạnh mẽ nhất trong giai đoạn 2020–2025.</w:t>
      </w:r>
    </w:p>
    <w:p w14:paraId="7ED8A239" w14:textId="33C21218" w:rsidR="00B04A6A" w:rsidRPr="00C5426C" w:rsidRDefault="00B04A6A" w:rsidP="00F71350">
      <w:pPr>
        <w:pStyle w:val="NormalWeb"/>
        <w:spacing w:before="0" w:beforeAutospacing="0" w:after="0" w:afterAutospacing="0" w:line="360" w:lineRule="auto"/>
        <w:ind w:firstLine="567"/>
        <w:jc w:val="both"/>
        <w:rPr>
          <w:sz w:val="26"/>
          <w:szCs w:val="26"/>
        </w:rPr>
      </w:pPr>
      <w:r w:rsidRPr="00C5426C">
        <w:rPr>
          <w:sz w:val="26"/>
          <w:szCs w:val="26"/>
        </w:rPr>
        <w:t>Giai đoạn 2023–2024 chịu sự điều chỉnh trực tiếp của Nghị định 30/2023/NĐ-CP và Nghị định 121/2024/NĐ-CP, đánh dấu bước thay đổi căn bản trong điều kiện đăng ký kinh doanh dịch vụ đăng kiểm xe cơ giới. Các quy định mới đã chuẩn hóa đồng bộ từ cơ sở vật chất, dây chuyền kiểm định, nhân lực, đến quy trình nghiệp vụ và trách nhiệm pháp lý của các chủ thể liên quan.</w:t>
      </w:r>
    </w:p>
    <w:p w14:paraId="0BC003DA" w14:textId="574D3983"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 xml:space="preserve">Trung tâm 2927D là một trong những đơn vị tại Hà Nội </w:t>
      </w:r>
      <w:r w:rsidRPr="00C5426C">
        <w:rPr>
          <w:rStyle w:val="Strong"/>
          <w:rFonts w:eastAsiaTheme="majorEastAsia"/>
          <w:b w:val="0"/>
          <w:bCs w:val="0"/>
          <w:sz w:val="26"/>
          <w:szCs w:val="26"/>
        </w:rPr>
        <w:t>được chọn thí điểm chuyển đổi sang mô hình quản lý mới</w:t>
      </w:r>
      <w:r w:rsidRPr="00C5426C">
        <w:rPr>
          <w:sz w:val="26"/>
          <w:szCs w:val="26"/>
        </w:rPr>
        <w:t xml:space="preserve"> theo nghị định này.Các thay đổi và kết quả thực hiện:</w:t>
      </w:r>
    </w:p>
    <w:p w14:paraId="6060778B" w14:textId="3E69DA1B"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Cơ sở vật chất</w:t>
      </w:r>
      <w:r w:rsidRPr="00C5426C">
        <w:rPr>
          <w:sz w:val="26"/>
          <w:szCs w:val="26"/>
        </w:rPr>
        <w:t xml:space="preserve">: </w:t>
      </w:r>
      <w:r w:rsidR="00B04A6A" w:rsidRPr="00C5426C">
        <w:rPr>
          <w:sz w:val="26"/>
          <w:szCs w:val="26"/>
        </w:rPr>
        <w:t>c</w:t>
      </w:r>
      <w:r w:rsidRPr="00C5426C">
        <w:rPr>
          <w:sz w:val="26"/>
          <w:szCs w:val="26"/>
        </w:rPr>
        <w:t>ải tạo mặt bằng, bổ sung khu vực chờ, hệ thống thoát nước, kiểm soát khí thải.</w:t>
      </w:r>
    </w:p>
    <w:p w14:paraId="6FD7016C" w14:textId="5414D1C9"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Nhân sự</w:t>
      </w:r>
      <w:r w:rsidRPr="00C5426C">
        <w:rPr>
          <w:sz w:val="26"/>
          <w:szCs w:val="26"/>
        </w:rPr>
        <w:t xml:space="preserve">: </w:t>
      </w:r>
      <w:r w:rsidR="00B04A6A" w:rsidRPr="00C5426C">
        <w:rPr>
          <w:sz w:val="26"/>
          <w:szCs w:val="26"/>
        </w:rPr>
        <w:t>b</w:t>
      </w:r>
      <w:r w:rsidRPr="00C5426C">
        <w:rPr>
          <w:sz w:val="26"/>
          <w:szCs w:val="26"/>
        </w:rPr>
        <w:t>ổ sung 2 đăng kiểm viên, nâng tổng số lên 10 người.</w:t>
      </w:r>
    </w:p>
    <w:p w14:paraId="265E8060"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Tổ chức quản lý chất lượng</w:t>
      </w:r>
      <w:r w:rsidRPr="00C5426C">
        <w:rPr>
          <w:sz w:val="26"/>
          <w:szCs w:val="26"/>
        </w:rPr>
        <w:t>: Xây dựng bộ quy trình ISO 9001:2015 nội bộ.</w:t>
      </w:r>
    </w:p>
    <w:p w14:paraId="126FAB55" w14:textId="2D83CBFB"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Công khai minh bạch</w:t>
      </w:r>
      <w:r w:rsidRPr="00C5426C">
        <w:rPr>
          <w:sz w:val="26"/>
          <w:szCs w:val="26"/>
        </w:rPr>
        <w:t xml:space="preserve">: </w:t>
      </w:r>
      <w:r w:rsidR="00B04A6A" w:rsidRPr="00C5426C">
        <w:rPr>
          <w:sz w:val="26"/>
          <w:szCs w:val="26"/>
        </w:rPr>
        <w:t>l</w:t>
      </w:r>
      <w:r w:rsidRPr="00C5426C">
        <w:rPr>
          <w:sz w:val="26"/>
          <w:szCs w:val="26"/>
        </w:rPr>
        <w:t>ắp đặt bảng công khai giá dịch vụ, lịch hẹn, và kết quả kiểm định.</w:t>
      </w:r>
    </w:p>
    <w:p w14:paraId="610CA827" w14:textId="7788FFCE"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Kết nối dữ liệu điện tử</w:t>
      </w:r>
      <w:r w:rsidRPr="00C5426C">
        <w:rPr>
          <w:sz w:val="26"/>
          <w:szCs w:val="26"/>
        </w:rPr>
        <w:t xml:space="preserve">: </w:t>
      </w:r>
      <w:r w:rsidR="00B04A6A" w:rsidRPr="00C5426C">
        <w:rPr>
          <w:sz w:val="26"/>
          <w:szCs w:val="26"/>
        </w:rPr>
        <w:t>l</w:t>
      </w:r>
      <w:r w:rsidRPr="00C5426C">
        <w:rPr>
          <w:sz w:val="26"/>
          <w:szCs w:val="26"/>
        </w:rPr>
        <w:t>iên thông 100% dữ liệu lên hệ thống của Cục Đăng kiểm, giảm thiểu sai sót và tiêu cực.</w:t>
      </w:r>
    </w:p>
    <w:p w14:paraId="440DFC78" w14:textId="77777777" w:rsidR="00B04A6A" w:rsidRPr="00C5426C" w:rsidRDefault="00B04A6A" w:rsidP="00F71350">
      <w:pPr>
        <w:ind w:firstLine="567"/>
        <w:rPr>
          <w:szCs w:val="26"/>
        </w:rPr>
      </w:pPr>
      <w:r w:rsidRPr="00C5426C">
        <w:rPr>
          <w:szCs w:val="26"/>
        </w:rPr>
        <w:t>Việc nâng cao điều kiện kinh doanh trong giai đoạn này buộc các trung tâm đăng kiểm phải đầu tư mạnh mẽ vào nâng cấp hạ tầng kỹ thuật, đào tạo lại nhân sự và hoàn thiện hệ thống quản trị nội bộ. Mặc dù điều này làm gia tăng chi phí và áp lực vận hành, song đồng thời tạo ra bước ngoặt quan trọng trong việc nâng cao chất lượng dịch vụ, giảm thiểu sai phạm và từng bước khôi phục niềm tin của xã hội đối với hoạt động đăng kiểm xe cơ giới.</w:t>
      </w:r>
    </w:p>
    <w:p w14:paraId="1941BE30" w14:textId="0F9BCDC4" w:rsidR="00AC538E" w:rsidRPr="00C5426C" w:rsidRDefault="003D58D1" w:rsidP="00F71350">
      <w:pPr>
        <w:pStyle w:val="NormalWeb"/>
        <w:spacing w:before="0" w:beforeAutospacing="0" w:after="0" w:afterAutospacing="0" w:line="360" w:lineRule="auto"/>
        <w:rPr>
          <w:b/>
          <w:bCs/>
          <w:i/>
          <w:iCs/>
          <w:sz w:val="26"/>
          <w:szCs w:val="26"/>
        </w:rPr>
      </w:pPr>
      <w:r w:rsidRPr="00C5426C">
        <w:rPr>
          <w:b/>
          <w:bCs/>
          <w:sz w:val="26"/>
          <w:szCs w:val="26"/>
        </w:rPr>
        <w:t xml:space="preserve">     </w:t>
      </w:r>
      <w:r w:rsidR="00AC538E" w:rsidRPr="00C5426C">
        <w:rPr>
          <w:rStyle w:val="Strong"/>
          <w:sz w:val="26"/>
          <w:szCs w:val="26"/>
        </w:rPr>
        <w:t xml:space="preserve"> </w:t>
      </w:r>
      <w:r w:rsidR="00B72221" w:rsidRPr="00C5426C">
        <w:rPr>
          <w:rStyle w:val="Strong"/>
          <w:sz w:val="26"/>
          <w:szCs w:val="26"/>
        </w:rPr>
        <w:tab/>
      </w:r>
      <w:r w:rsidR="00AC538E" w:rsidRPr="00C5426C">
        <w:rPr>
          <w:rStyle w:val="Strong"/>
          <w:b w:val="0"/>
          <w:bCs w:val="0"/>
          <w:i/>
          <w:iCs/>
          <w:sz w:val="26"/>
          <w:szCs w:val="26"/>
        </w:rPr>
        <w:t>Giai đoạn 2025: Áp dụng Nghị định 166/2024/NĐ-CP – Chuẩn hóa toàn diện</w:t>
      </w:r>
      <w:r w:rsidRPr="00C5426C">
        <w:rPr>
          <w:rStyle w:val="Strong"/>
          <w:b w:val="0"/>
          <w:bCs w:val="0"/>
          <w:i/>
          <w:iCs/>
          <w:sz w:val="26"/>
          <w:szCs w:val="26"/>
        </w:rPr>
        <w:t>.</w:t>
      </w:r>
    </w:p>
    <w:p w14:paraId="0A2A0537" w14:textId="2F721956" w:rsidR="00AC538E" w:rsidRPr="00C5426C" w:rsidRDefault="00AC538E" w:rsidP="00F71350">
      <w:pPr>
        <w:pStyle w:val="NormalWeb"/>
        <w:spacing w:before="0" w:beforeAutospacing="0" w:after="0" w:afterAutospacing="0" w:line="360" w:lineRule="auto"/>
        <w:ind w:firstLine="720"/>
        <w:jc w:val="both"/>
        <w:rPr>
          <w:sz w:val="26"/>
          <w:szCs w:val="26"/>
        </w:rPr>
      </w:pPr>
      <w:r w:rsidRPr="00C5426C">
        <w:rPr>
          <w:sz w:val="26"/>
          <w:szCs w:val="26"/>
        </w:rPr>
        <w:t xml:space="preserve">Ngày 26/12/2024, Chính phủ ban hành </w:t>
      </w:r>
      <w:r w:rsidRPr="00C5426C">
        <w:rPr>
          <w:rStyle w:val="Strong"/>
          <w:rFonts w:eastAsiaTheme="majorEastAsia"/>
          <w:b w:val="0"/>
          <w:bCs w:val="0"/>
          <w:sz w:val="26"/>
          <w:szCs w:val="26"/>
        </w:rPr>
        <w:t>Nghị định 166/2024/NĐ-CP</w:t>
      </w:r>
      <w:r w:rsidRPr="00C5426C">
        <w:rPr>
          <w:sz w:val="26"/>
          <w:szCs w:val="26"/>
        </w:rPr>
        <w:t xml:space="preserve">, quy định mới về điều kiện kinh doanh dịch vụ kiểm định, tổ chức hoạt động cơ sở đăng kiểm và niên hạn sử dụng xe cơ giới.Từ đầu năm 2025, Trung tâm 2927D bắt đầu triển khai thực hiện nghị định này. </w:t>
      </w:r>
      <w:r w:rsidR="00B72221" w:rsidRPr="00C5426C">
        <w:rPr>
          <w:sz w:val="26"/>
          <w:szCs w:val="26"/>
        </w:rPr>
        <w:t>Trọng tâm quản lý trong giai đoạn này không chỉ dừng lại ở việc bảo đảm điều kiện kinh doanh truyền thống, mà còn tập trung vào quản lý chất lượng kiểm định, bảo vệ môi trường và đẩy mạnh chuyển đổi số trong toàn bộ quy trình đăng kiểm</w:t>
      </w:r>
      <w:r w:rsidR="00B72221" w:rsidRPr="00C5426C">
        <w:t>.</w:t>
      </w:r>
      <w:r w:rsidRPr="00C5426C">
        <w:rPr>
          <w:sz w:val="26"/>
          <w:szCs w:val="26"/>
        </w:rPr>
        <w:t>Các nội dung nổi bật được thực hiện:</w:t>
      </w:r>
    </w:p>
    <w:p w14:paraId="0916D74A"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Chuẩn hóa nhân sự</w:t>
      </w:r>
      <w:r w:rsidRPr="00C5426C">
        <w:rPr>
          <w:b/>
          <w:bCs/>
          <w:sz w:val="26"/>
          <w:szCs w:val="26"/>
        </w:rPr>
        <w:t>:</w:t>
      </w:r>
      <w:r w:rsidRPr="00C5426C">
        <w:rPr>
          <w:sz w:val="26"/>
          <w:szCs w:val="26"/>
        </w:rPr>
        <w:t xml:space="preserve"> Mỗi dây chuyền tối thiểu 2 đăng kiểm viên có thâm niên ≥ 36 tháng.</w:t>
      </w:r>
    </w:p>
    <w:p w14:paraId="4C4DF039"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Tăng cường an toàn thông tin</w:t>
      </w:r>
      <w:r w:rsidRPr="00C5426C">
        <w:rPr>
          <w:sz w:val="26"/>
          <w:szCs w:val="26"/>
        </w:rPr>
        <w:t>: Dữ liệu kiểm định được lưu trữ song song tại máy chủ trung tâm và hệ thống của Bộ xây dựng.</w:t>
      </w:r>
    </w:p>
    <w:p w14:paraId="65059957"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Cập nhật quy chuẩn môi trường</w:t>
      </w:r>
      <w:r w:rsidRPr="00C5426C">
        <w:rPr>
          <w:b/>
          <w:bCs/>
          <w:sz w:val="26"/>
          <w:szCs w:val="26"/>
        </w:rPr>
        <w:t>:</w:t>
      </w:r>
      <w:r w:rsidRPr="00C5426C">
        <w:rPr>
          <w:sz w:val="26"/>
          <w:szCs w:val="26"/>
        </w:rPr>
        <w:t xml:space="preserve"> Toàn bộ khí thải trong khu kiểm định phải đạt QCVN 19:2023/BTNMT; nước thải qua xử lý đạt QCVN 40:2021/BTNMT.</w:t>
      </w:r>
    </w:p>
    <w:p w14:paraId="22D88842" w14:textId="77777777" w:rsidR="00AC538E" w:rsidRPr="00C5426C" w:rsidRDefault="00AC538E" w:rsidP="00F71350">
      <w:pPr>
        <w:pStyle w:val="NormalWeb"/>
        <w:spacing w:before="0" w:beforeAutospacing="0" w:after="0" w:afterAutospacing="0" w:line="360" w:lineRule="auto"/>
        <w:ind w:firstLine="567"/>
        <w:jc w:val="both"/>
        <w:rPr>
          <w:sz w:val="26"/>
          <w:szCs w:val="26"/>
        </w:rPr>
      </w:pPr>
      <w:r w:rsidRPr="00C5426C">
        <w:rPr>
          <w:rStyle w:val="Strong"/>
          <w:rFonts w:eastAsiaTheme="majorEastAsia"/>
          <w:b w:val="0"/>
          <w:bCs w:val="0"/>
          <w:sz w:val="26"/>
          <w:szCs w:val="26"/>
        </w:rPr>
        <w:t>Chuyển đổi số toàn diện</w:t>
      </w:r>
      <w:r w:rsidRPr="00C5426C">
        <w:rPr>
          <w:b/>
          <w:bCs/>
          <w:sz w:val="26"/>
          <w:szCs w:val="26"/>
        </w:rPr>
        <w:t>:</w:t>
      </w:r>
      <w:r w:rsidRPr="00C5426C">
        <w:rPr>
          <w:sz w:val="26"/>
          <w:szCs w:val="26"/>
        </w:rPr>
        <w:t xml:space="preserve"> Triển khai ứng dụng đặt lịch đăng kiểm online, giảm thời gian chờ còn 25 phút/lượt.</w:t>
      </w:r>
    </w:p>
    <w:p w14:paraId="72D0AC10" w14:textId="4545877B" w:rsidR="003D58D1" w:rsidRPr="00C5426C" w:rsidRDefault="00AC538E" w:rsidP="00F71350">
      <w:pPr>
        <w:pStyle w:val="NormalWeb"/>
        <w:spacing w:before="0" w:beforeAutospacing="0" w:after="0" w:afterAutospacing="0" w:line="360" w:lineRule="auto"/>
        <w:ind w:firstLine="567"/>
        <w:jc w:val="both"/>
        <w:rPr>
          <w:sz w:val="26"/>
          <w:szCs w:val="26"/>
        </w:rPr>
      </w:pPr>
      <w:r w:rsidRPr="00C5426C">
        <w:rPr>
          <w:sz w:val="26"/>
          <w:szCs w:val="26"/>
        </w:rPr>
        <w:t xml:space="preserve">Nhờ đó, đến giữa năm 2025, trung tâm ghi nhận </w:t>
      </w:r>
      <w:r w:rsidRPr="00C5426C">
        <w:rPr>
          <w:rStyle w:val="Strong"/>
          <w:rFonts w:eastAsiaTheme="majorEastAsia"/>
          <w:b w:val="0"/>
          <w:bCs w:val="0"/>
          <w:sz w:val="26"/>
          <w:szCs w:val="26"/>
        </w:rPr>
        <w:t>mức độ hài lòng của khách hàng đạt 92 %</w:t>
      </w:r>
      <w:r w:rsidRPr="00C5426C">
        <w:rPr>
          <w:sz w:val="26"/>
          <w:szCs w:val="26"/>
        </w:rPr>
        <w:t>, không có phản ánh tiêu cực hay khiếu nại.</w:t>
      </w:r>
      <w:r w:rsidR="005B7819" w:rsidRPr="00C5426C">
        <w:t xml:space="preserve"> </w:t>
      </w:r>
      <w:r w:rsidR="005B7819" w:rsidRPr="00C5426C">
        <w:rPr>
          <w:sz w:val="26"/>
          <w:szCs w:val="26"/>
        </w:rPr>
        <w:t>Việc áp dụng công nghệ thông tin, số hóa dữ liệu kiểm định và kết nối liên thông với cơ quan quản lý nhà nước đã góp phần nâng cao tính minh bạch, giảm thiểu can thiệp chủ quan của con người và tăng hiệu quả giám sát. Điều này đưa các trung tâm đăng kiểm vào giai đoạn hiện đại hóa hoạt động, hướng tới mô hình quản lý tiên tiến, phù hợp với yêu cầu phát triển bền vững và hội nhập.</w:t>
      </w:r>
    </w:p>
    <w:p w14:paraId="49696ADD" w14:textId="77777777" w:rsidR="009C32FD" w:rsidRPr="00C5426C" w:rsidRDefault="009C32FD" w:rsidP="00F71350">
      <w:pPr>
        <w:ind w:firstLine="567"/>
        <w:rPr>
          <w:szCs w:val="26"/>
        </w:rPr>
      </w:pPr>
      <w:r w:rsidRPr="00C5426C">
        <w:rPr>
          <w:szCs w:val="26"/>
        </w:rPr>
        <w:t>Qua các thời kỳ từ năm 2020 đến năm 2025, có thể nhận thấy hoạt động kinh doanh dịch vụ đăng kiểm xe cơ giới tại Việt Nam đã chuyển dịch từ mô hình quản lý tương đối đơn giản sang mô hình quản lý chặt chẽ, toàn diện và hiện đại hơn. Sự thay đổi của pháp luật không chỉ tác động trực tiếp đến điều kiện đăng ký kinh doanh, mà còn định hình lại cách thức tổ chức và vận hành hoạt động đăng kiểm theo hướng minh bạch, chuyên nghiệp và bền vững.</w:t>
      </w:r>
    </w:p>
    <w:p w14:paraId="455ACECF" w14:textId="77777777" w:rsidR="00E32A76" w:rsidRPr="00C5426C" w:rsidRDefault="009C32FD" w:rsidP="00F71350">
      <w:pPr>
        <w:ind w:firstLine="567"/>
        <w:rPr>
          <w:szCs w:val="26"/>
        </w:rPr>
      </w:pPr>
      <w:r w:rsidRPr="00C5426C">
        <w:rPr>
          <w:szCs w:val="26"/>
        </w:rPr>
        <w:t>Những biến động trong từng giai đoạn cho thấy pháp luật đóng vai trò then chốt trong việc điều tiết hoạt động kinh doanh dịch vụ đăng kiểm, đồng thời đặt ra yêu cầu tiếp tục hoàn thiện cơ chế pháp lý nhằm bảo đảm sự hài hòa giữa mục tiêu quản lý nhà nước và hiệu quả kinh doanh dịch vụ.</w:t>
      </w:r>
    </w:p>
    <w:p w14:paraId="48C4AC10" w14:textId="0BE3827A" w:rsidR="003D58D1" w:rsidRPr="00C5426C" w:rsidRDefault="007C0670" w:rsidP="00393EB1">
      <w:pPr>
        <w:pStyle w:val="Heading3"/>
      </w:pPr>
      <w:bookmarkStart w:id="81" w:name="_Toc217746889"/>
      <w:bookmarkStart w:id="82" w:name="_Toc224769479"/>
      <w:r w:rsidRPr="00C5426C">
        <w:rPr>
          <w:lang w:val="vi-VN"/>
        </w:rPr>
        <w:t xml:space="preserve">2.2.3. Đánh giá thực tiễn thực hiện các quy định pháp luật về kinh doanh dịch vụ </w:t>
      </w:r>
      <w:r w:rsidRPr="00C5426C">
        <w:t xml:space="preserve">kiểm định xe cơ giới tại trung </w:t>
      </w:r>
      <w:r w:rsidRPr="00393EB1">
        <w:t>tâm</w:t>
      </w:r>
      <w:r w:rsidRPr="00C5426C">
        <w:t xml:space="preserve"> đăng kiểm 2927D</w:t>
      </w:r>
      <w:bookmarkEnd w:id="81"/>
      <w:bookmarkEnd w:id="82"/>
    </w:p>
    <w:p w14:paraId="5C40E63E" w14:textId="372D8025" w:rsidR="00AC538E" w:rsidRPr="003D31B6" w:rsidRDefault="001D3DF4" w:rsidP="003D31B6">
      <w:pPr>
        <w:pStyle w:val="Heading4"/>
        <w:ind w:firstLine="567"/>
        <w:rPr>
          <w:b/>
          <w:bCs/>
          <w:szCs w:val="26"/>
        </w:rPr>
      </w:pPr>
      <w:bookmarkStart w:id="83" w:name="_Toc217746890"/>
      <w:r w:rsidRPr="003D31B6">
        <w:rPr>
          <w:b/>
          <w:bCs/>
          <w:szCs w:val="26"/>
        </w:rPr>
        <w:t>a)</w:t>
      </w:r>
      <w:r w:rsidR="00393EB1">
        <w:rPr>
          <w:b/>
          <w:bCs/>
          <w:szCs w:val="26"/>
        </w:rPr>
        <w:t xml:space="preserve"> </w:t>
      </w:r>
      <w:r w:rsidR="00AC538E" w:rsidRPr="003D31B6">
        <w:rPr>
          <w:b/>
          <w:bCs/>
          <w:szCs w:val="26"/>
        </w:rPr>
        <w:t>Một số kết quả thực tiễn tích cực</w:t>
      </w:r>
      <w:r w:rsidR="003D58D1" w:rsidRPr="003D31B6">
        <w:rPr>
          <w:b/>
          <w:bCs/>
          <w:szCs w:val="26"/>
        </w:rPr>
        <w:t xml:space="preserve">, </w:t>
      </w:r>
      <w:r w:rsidR="00AC538E" w:rsidRPr="003D31B6">
        <w:rPr>
          <w:b/>
          <w:bCs/>
          <w:szCs w:val="26"/>
        </w:rPr>
        <w:t>thuận lợi</w:t>
      </w:r>
      <w:bookmarkEnd w:id="83"/>
    </w:p>
    <w:p w14:paraId="38C5BB64" w14:textId="04CF00D5" w:rsidR="003D58D1" w:rsidRPr="00C5426C" w:rsidRDefault="00DA782B" w:rsidP="003D31B6">
      <w:pPr>
        <w:ind w:firstLine="720"/>
        <w:rPr>
          <w:i/>
          <w:iCs/>
          <w:szCs w:val="26"/>
        </w:rPr>
      </w:pPr>
      <w:r w:rsidRPr="00C5426C">
        <w:rPr>
          <w:szCs w:val="26"/>
        </w:rPr>
        <w:t>Việc thực hiện các quy định pháp luật về kinh doanh dịch vụ kiểm định xe cơ giới tại Trung tâm đăng kiểm 29-27D trong một số giai đoạn nhất định đã đạt được những kết quả tích cực nhất định.</w:t>
      </w:r>
      <w:r w:rsidR="003D58D1" w:rsidRPr="00C5426C">
        <w:rPr>
          <w:szCs w:val="26"/>
        </w:rPr>
        <w:t xml:space="preserve">Trung tâm đăng kiểm </w:t>
      </w:r>
      <w:r w:rsidR="00AC538E" w:rsidRPr="00C5426C">
        <w:rPr>
          <w:szCs w:val="26"/>
        </w:rPr>
        <w:t xml:space="preserve">2927D là một trong những trung tâm đăng kiểm có lưu lượng xe lớn tại Hà Nội, cho thấy nhu cầu kiểm định cao và trung tâm vẫn đóng vai trò quan trọng trong hệ thống đăng kiểm của thành phố. Theo báo cáo, có thời điểm 2927D cấp 146 tem kiểm định ngay ngày đầu làm việc trở lại sau nghỉ minh chứng cho khả năng đáp ứng nhu cầu lớn. </w:t>
      </w:r>
      <w:r w:rsidRPr="00C5426C">
        <w:rPr>
          <w:szCs w:val="26"/>
        </w:rPr>
        <w:t>Việc tổ chức kiểm định định kỳ cho số lượng lớn phương tiện đã đáp ứng nhu cầu thực tiễn của người dân và doanh nghiệp, đặc biệt trong bối cảnh số lượng phương tiện giao thông cá nhân gia tăng nhanh tại khu vực đô thị</w:t>
      </w:r>
      <w:r w:rsidRPr="00C5426C">
        <w:t>.</w:t>
      </w:r>
    </w:p>
    <w:p w14:paraId="6C1415BC" w14:textId="6E075D26" w:rsidR="003D58D1" w:rsidRPr="00C5426C" w:rsidRDefault="00AC538E" w:rsidP="00F71350">
      <w:pPr>
        <w:pStyle w:val="NormalWeb"/>
        <w:spacing w:before="0" w:beforeAutospacing="0" w:after="0" w:afterAutospacing="0" w:line="360" w:lineRule="auto"/>
        <w:ind w:firstLine="720"/>
        <w:jc w:val="both"/>
        <w:rPr>
          <w:sz w:val="26"/>
          <w:szCs w:val="26"/>
        </w:rPr>
      </w:pPr>
      <w:r w:rsidRPr="00C5426C">
        <w:rPr>
          <w:sz w:val="26"/>
          <w:szCs w:val="26"/>
        </w:rPr>
        <w:t xml:space="preserve">Việc thực hiện đăng kiểm tại 2927D  khi mọi thứ vận hành bình thường  giúp chủ phương tiện có thể thực hiện thủ tục kiểm định thuận tiện hơn: trung tâm có địa điểm cố định (đường Phạm Văn Đồng, Bắc Từ Liêm), giờ làm việc rõ ràng. </w:t>
      </w:r>
    </w:p>
    <w:p w14:paraId="58CEBFD5" w14:textId="5295D797" w:rsidR="003D58D1" w:rsidRPr="00C5426C" w:rsidRDefault="00AC538E" w:rsidP="00F71350">
      <w:pPr>
        <w:pStyle w:val="NormalWeb"/>
        <w:spacing w:before="0" w:beforeAutospacing="0" w:after="0" w:afterAutospacing="0" w:line="360" w:lineRule="auto"/>
        <w:ind w:firstLine="720"/>
        <w:jc w:val="both"/>
        <w:rPr>
          <w:sz w:val="26"/>
          <w:szCs w:val="26"/>
        </w:rPr>
      </w:pPr>
      <w:r w:rsidRPr="00C5426C">
        <w:rPr>
          <w:sz w:val="26"/>
          <w:szCs w:val="26"/>
        </w:rPr>
        <w:t>Trong bối cảnh nhu cầu đăng kiểm ngày càng cao, hệ thống kiểm định đã được Nhà nước quy định chặt chẽ hơn về tiêu chuẩn kỹ thuật, điều kiện đăng kiểm viên, quy trình nếu được thực hiện nghiêm túc có thể góp phần nâng cao chất lượng kiểm định và bảo vệ an toàn giao thông, bảo vệ môi trường. Theo các văn bản pháp luật mới gần đây (các nghị định/ thông tư sửa đổi), yêu cầu về chuẩn kỹ thuật, thiết bị, nhân lực, giám sát được siết chặt hơn đó là khuôn khổ pháp lý nhằm ngăn ngừa sai phạm</w:t>
      </w:r>
      <w:r w:rsidR="009839EF" w:rsidRPr="00C5426C">
        <w:rPr>
          <w:sz w:val="26"/>
          <w:szCs w:val="26"/>
        </w:rPr>
        <w:t>.</w:t>
      </w:r>
    </w:p>
    <w:p w14:paraId="07391FEB" w14:textId="77777777" w:rsidR="00DD02B7" w:rsidRPr="00C5426C" w:rsidRDefault="00DD02B7" w:rsidP="00F71350">
      <w:pPr>
        <w:ind w:firstLine="720"/>
        <w:rPr>
          <w:szCs w:val="26"/>
        </w:rPr>
      </w:pPr>
      <w:r w:rsidRPr="00C5426C">
        <w:rPr>
          <w:szCs w:val="26"/>
        </w:rPr>
        <w:t>Về phương diện kinh doanh, trung tâm có những lợi thế nhất định như: địa điểm cố định, thuận tiện cho người dân (đường Phạm Văn Đồng, quận Bắc Từ Liêm); thời gian làm việc được công khai, quy trình tiếp nhận hồ sơ và thực hiện kiểm định tương đối rõ ràng. Các yếu tố này góp phần tạo điều kiện thuận lợi cho chủ phương tiện tiếp cận dịch vụ, giảm chi phí thời gian và tăng tính ổn định trong hoạt động cung ứng dịch vụ kiểm định.</w:t>
      </w:r>
    </w:p>
    <w:p w14:paraId="358A3A36" w14:textId="77777777" w:rsidR="00DD02B7" w:rsidRPr="00C5426C" w:rsidRDefault="00DD02B7" w:rsidP="00F71350">
      <w:pPr>
        <w:ind w:firstLine="720"/>
        <w:rPr>
          <w:szCs w:val="26"/>
        </w:rPr>
      </w:pPr>
      <w:r w:rsidRPr="00C5426C">
        <w:rPr>
          <w:szCs w:val="26"/>
        </w:rPr>
        <w:t>Bên cạnh đó, trong bối cảnh Nhà nước từng bước hoàn thiện và siết chặt các quy định pháp luật về kinh doanh dịch vụ kiểm định xe cơ giới (liên quan đến tiêu chuẩn kỹ thuật, điều kiện cơ sở vật chất, dây chuyền kiểm định, tiêu chuẩn đăng kiểm viên và cơ chế giám sát), nếu được thực hiện nghiêm túc, khung pháp lý này sẽ tạo nền tảng cho một môi trường kinh doanh dịch vụ đăng kiểm minh bạch, cạnh tranh lành mạnh, qua đó nâng cao chất lượng dịch vụ, bảo đảm an toàn giao thông và bảo vệ môi trường.</w:t>
      </w:r>
    </w:p>
    <w:p w14:paraId="2F5EA8A3" w14:textId="5B0804ED" w:rsidR="00AC538E" w:rsidRPr="001C75BD" w:rsidRDefault="001C75BD" w:rsidP="003D31B6">
      <w:pPr>
        <w:pStyle w:val="NormalWeb"/>
        <w:spacing w:before="0" w:beforeAutospacing="0" w:after="0" w:afterAutospacing="0" w:line="360" w:lineRule="auto"/>
        <w:ind w:firstLine="720"/>
        <w:jc w:val="both"/>
        <w:outlineLvl w:val="3"/>
        <w:rPr>
          <w:b/>
          <w:bCs/>
          <w:i/>
          <w:iCs/>
          <w:sz w:val="26"/>
          <w:szCs w:val="26"/>
        </w:rPr>
      </w:pPr>
      <w:bookmarkStart w:id="84" w:name="_Toc217746891"/>
      <w:r w:rsidRPr="001C75BD">
        <w:rPr>
          <w:b/>
          <w:bCs/>
          <w:i/>
          <w:iCs/>
          <w:sz w:val="26"/>
          <w:szCs w:val="26"/>
        </w:rPr>
        <w:t>b)</w:t>
      </w:r>
      <w:r w:rsidR="00393EB1">
        <w:rPr>
          <w:b/>
          <w:bCs/>
          <w:i/>
          <w:iCs/>
          <w:sz w:val="26"/>
          <w:szCs w:val="26"/>
        </w:rPr>
        <w:t xml:space="preserve"> </w:t>
      </w:r>
      <w:r w:rsidR="00AC538E" w:rsidRPr="001C75BD">
        <w:rPr>
          <w:b/>
          <w:bCs/>
          <w:i/>
          <w:iCs/>
          <w:sz w:val="26"/>
          <w:szCs w:val="26"/>
        </w:rPr>
        <w:t>Những bất cập, vi phạm và rủi ro nổi bật tại 2927D</w:t>
      </w:r>
      <w:bookmarkEnd w:id="84"/>
    </w:p>
    <w:p w14:paraId="4CA962C1" w14:textId="36968D4D" w:rsidR="00DD02B7" w:rsidRPr="00C5426C" w:rsidRDefault="00AC538E" w:rsidP="00F71350">
      <w:pPr>
        <w:ind w:firstLine="720"/>
        <w:rPr>
          <w:szCs w:val="26"/>
        </w:rPr>
      </w:pPr>
      <w:r w:rsidRPr="00C5426C">
        <w:rPr>
          <w:szCs w:val="26"/>
        </w:rPr>
        <w:t>Tuy nhiên, trên thực tế 2927D cũng đã xuất hiện nhiều vấn đề nghiêm trọng phản ánh thực trạng khó khăn trong việc thực thi pháp luật một cách đầy đủ và nghiêm minh</w:t>
      </w:r>
      <w:r w:rsidR="00DD02B7" w:rsidRPr="00C5426C">
        <w:rPr>
          <w:szCs w:val="26"/>
        </w:rPr>
        <w:t>. Thực tiễn hoạt động tại Trung tâm đăng kiểm 29-27D cũng bộc lộ nhiều vấn đề nghiêm trọng, phản ánh những hạn chế trong việc tổ chức và thực thi pháp luật đối với hoạt động kinh doanh dịch vụ kiểm định xe cơ giới.</w:t>
      </w:r>
    </w:p>
    <w:p w14:paraId="37B59475" w14:textId="025CEF8A" w:rsidR="009F2B25" w:rsidRPr="00C5426C" w:rsidRDefault="00AC538E" w:rsidP="00F71350">
      <w:pPr>
        <w:ind w:firstLine="720"/>
        <w:rPr>
          <w:szCs w:val="26"/>
        </w:rPr>
      </w:pPr>
      <w:r w:rsidRPr="00C5426C">
        <w:rPr>
          <w:szCs w:val="26"/>
        </w:rPr>
        <w:t xml:space="preserve">Năm 2023, cơ quan công an khởi tố vụ án với cáo buộc một số đăng kiểm viên </w:t>
      </w:r>
      <w:r w:rsidR="003900E1">
        <w:rPr>
          <w:szCs w:val="26"/>
        </w:rPr>
        <w:t>“</w:t>
      </w:r>
      <w:r w:rsidRPr="00C5426C">
        <w:rPr>
          <w:szCs w:val="26"/>
        </w:rPr>
        <w:t>bỏ qua lỗi kỹ thuật, hoán cải, cơi nới thành thùng, nắp thùng, độ đèn, tăng nhíp, độ lốp…</w:t>
      </w:r>
      <w:r w:rsidR="003900E1">
        <w:rPr>
          <w:szCs w:val="26"/>
        </w:rPr>
        <w:t>”</w:t>
      </w:r>
      <w:r w:rsidRPr="00C5426C">
        <w:rPr>
          <w:szCs w:val="26"/>
        </w:rPr>
        <w:t xml:space="preserve"> để cấp giấy chứng nhận kiểm định cho xe không đủ điều kiện — tức vi phạm nghiêm trọng quy định pháp luật.</w:t>
      </w:r>
      <w:r w:rsidR="003D58D1" w:rsidRPr="00C5426C">
        <w:rPr>
          <w:szCs w:val="26"/>
        </w:rPr>
        <w:t xml:space="preserve"> </w:t>
      </w:r>
      <w:r w:rsidR="009F2B25" w:rsidRPr="00C5426C">
        <w:rPr>
          <w:szCs w:val="26"/>
        </w:rPr>
        <w:t>Trước hết, việc cơ quan chức năng khởi tố vụ án liên quan đến hành vi bỏ qua lỗi kỹ thuật, hợp thức hóa phương tiện không đủ điều kiện kiểm định cho thấy rủi ro pháp lý đặc biệt lớn trong hoạt động kinh doanh dịch vụ đăng kiểm. Khi lợi ích kinh tế từ việc cung cấp dịch vụ đặt nặng hơn yêu cầu tuân thủ pháp luật, hoạt động kinh doanh dễ bị biến tướng, làm mất đi bản chất kỹ thuật – công vụ của dịch vụ đăng kiểm.</w:t>
      </w:r>
    </w:p>
    <w:p w14:paraId="524FAA52" w14:textId="1FB57772" w:rsidR="005D4C17" w:rsidRDefault="00DD02B7" w:rsidP="005D4C17">
      <w:pPr>
        <w:ind w:firstLine="720"/>
        <w:rPr>
          <w:szCs w:val="26"/>
        </w:rPr>
      </w:pPr>
      <w:r w:rsidRPr="00C5426C">
        <w:rPr>
          <w:szCs w:val="26"/>
        </w:rPr>
        <w:t>Tiếp theo, hiện tượng can thiệp, xóa hoặc chỉnh sửa dữ liệu kiểm định để đối phó với cơ quan chức năng phản ánh lỗ hổng trong quản trị nội bộ và quản lý dữ liệu kinh doanh dịch vụ. Đây là điểm yếu nghiêm trọng bởi dữ liệu kiểm định vừa là căn cứ quản lý nhà nước, vừa là nền tảng bảo đảm tính minh bạch và trách nhiệm pháp lý của đơn vị kinh doanh dịch vụ.</w:t>
      </w:r>
    </w:p>
    <w:p w14:paraId="05310B34" w14:textId="17C34677" w:rsidR="00844733" w:rsidRPr="005D4C17" w:rsidRDefault="006F72DC" w:rsidP="005D4C17">
      <w:pPr>
        <w:ind w:firstLine="720"/>
        <w:rPr>
          <w:szCs w:val="26"/>
        </w:rPr>
      </w:pPr>
      <w:r w:rsidRPr="006F72DC">
        <w:rPr>
          <w:color w:val="FFFFFF" w:themeColor="background1"/>
          <w:szCs w:val="26"/>
        </w:rPr>
        <w:t>“</w:t>
      </w:r>
      <w:r w:rsidR="00AC538E" w:rsidRPr="005D4C17">
        <w:rPr>
          <w:szCs w:val="26"/>
        </w:rPr>
        <w:t xml:space="preserve">Hệ quả là niềm tin của người dân vào hoạt động đăng kiểm bị ảnh hưởng, và phương tiện được cấp giấy chứng nhận </w:t>
      </w:r>
      <w:r w:rsidR="003900E1" w:rsidRPr="005D4C17">
        <w:rPr>
          <w:szCs w:val="26"/>
        </w:rPr>
        <w:t>“</w:t>
      </w:r>
      <w:r w:rsidR="00AC538E" w:rsidRPr="005D4C17">
        <w:rPr>
          <w:szCs w:val="26"/>
        </w:rPr>
        <w:t>giả</w:t>
      </w:r>
      <w:r w:rsidR="003900E1" w:rsidRPr="005D4C17">
        <w:rPr>
          <w:szCs w:val="26"/>
        </w:rPr>
        <w:t>”</w:t>
      </w:r>
      <w:r w:rsidR="00AC538E" w:rsidRPr="005D4C17">
        <w:rPr>
          <w:szCs w:val="26"/>
        </w:rPr>
        <w:t xml:space="preserve"> có thể tham gia giao thông — tiềm ẩn nguy cơ an toàn rất lớn. </w:t>
      </w:r>
      <w:r w:rsidR="00844733" w:rsidRPr="005D4C17">
        <w:rPr>
          <w:szCs w:val="26"/>
        </w:rPr>
        <w:t xml:space="preserve">Các hành vi bị cáo buộc tại Trung tâm đăng kiểm 2927D như bỏ qua lỗi kỹ thuật, hợp thức hóa phương tiện hoán cải, thay đổi kết cấu trái phép để cấp Giấy chứng nhận kiểm định đã vi phạm quy định về quy trình và tiêu chuẩn kiểm định tại </w:t>
      </w:r>
      <w:r w:rsidR="0065407D" w:rsidRPr="005D4C17">
        <w:rPr>
          <w:szCs w:val="26"/>
        </w:rPr>
        <w:t>khoản 1, khoản 2 điều 17</w:t>
      </w:r>
      <w:r w:rsidR="007C17C0" w:rsidRPr="005D4C17">
        <w:rPr>
          <w:szCs w:val="26"/>
        </w:rPr>
        <w:t xml:space="preserve"> đình chỉ từ 01 tháng đến 03 tháng đối với đăng kiểm viên thực hiện hoạt động kiểm định trên dây chuyền kiểm định.</w:t>
      </w:r>
      <w:r w:rsidR="00844733" w:rsidRPr="005D4C17">
        <w:rPr>
          <w:szCs w:val="26"/>
        </w:rPr>
        <w:t xml:space="preserve">  </w:t>
      </w:r>
      <w:r w:rsidR="007C17C0" w:rsidRPr="005D4C17">
        <w:rPr>
          <w:szCs w:val="26"/>
        </w:rPr>
        <w:t>Đ</w:t>
      </w:r>
      <w:r w:rsidR="00844733" w:rsidRPr="005D4C17">
        <w:rPr>
          <w:szCs w:val="26"/>
        </w:rPr>
        <w:t xml:space="preserve">ồng thời vi phạm quy định </w:t>
      </w:r>
      <w:r w:rsidR="007C17C0" w:rsidRPr="005D4C17">
        <w:rPr>
          <w:szCs w:val="26"/>
        </w:rPr>
        <w:t xml:space="preserve">khoản 1 </w:t>
      </w:r>
      <w:r w:rsidR="00844733" w:rsidRPr="005D4C17">
        <w:rPr>
          <w:szCs w:val="26"/>
        </w:rPr>
        <w:t>Điều 16 Nghị định 30/2023/NĐ-C</w:t>
      </w:r>
      <w:r w:rsidR="007C17C0" w:rsidRPr="005D4C17">
        <w:rPr>
          <w:szCs w:val="26"/>
        </w:rPr>
        <w:t>P dẫn đến phải thu hồi giấy chứng nhận đăng kiểm viên đối với những người vi phạm</w:t>
      </w:r>
      <w:r w:rsidR="00844733" w:rsidRPr="005D4C17">
        <w:rPr>
          <w:szCs w:val="26"/>
        </w:rPr>
        <w:t xml:space="preserve">. Các hành vi này không chỉ làm sai lệch kết quả kiểm định mà còn tiềm ẩn nguy cơ mất an toàn giao thông, xâm hại nghiêm trọng trật tự quản lý nhà nước trong lĩnh </w:t>
      </w:r>
      <w:r w:rsidR="00844733" w:rsidRPr="00844733">
        <w:t>vực đăng kiểm xe cơ giới, thậm chí có dấu hiệu cấu thành tội phạm theo quy định của Bộ luật Hình sự.</w:t>
      </w:r>
      <w:r w:rsidRPr="006F72DC">
        <w:rPr>
          <w:color w:val="FFFFFF" w:themeColor="background1"/>
        </w:rPr>
        <w:t>”</w:t>
      </w:r>
    </w:p>
    <w:p w14:paraId="61F529AD" w14:textId="518D6281" w:rsidR="00DD02B7" w:rsidRPr="00C5426C" w:rsidRDefault="00AC538E" w:rsidP="006F72DC">
      <w:pPr>
        <w:ind w:firstLine="720"/>
        <w:rPr>
          <w:szCs w:val="26"/>
        </w:rPr>
      </w:pPr>
      <w:r w:rsidRPr="00C5426C">
        <w:rPr>
          <w:szCs w:val="26"/>
        </w:rPr>
        <w:t xml:space="preserve">Ngoài vi phạm nghiệp vụ, 2927D cũng đối diện với </w:t>
      </w:r>
      <w:r w:rsidRPr="00C5426C">
        <w:rPr>
          <w:rStyle w:val="Strong"/>
          <w:rFonts w:eastAsiaTheme="majorEastAsia"/>
          <w:b w:val="0"/>
          <w:bCs w:val="0"/>
          <w:szCs w:val="26"/>
        </w:rPr>
        <w:t>quá tải nghiêm trọng</w:t>
      </w:r>
      <w:r w:rsidRPr="00C5426C">
        <w:rPr>
          <w:szCs w:val="26"/>
        </w:rPr>
        <w:t xml:space="preserve">: nhiều phương tiện phải chờ từ đêm hôm trước để </w:t>
      </w:r>
      <w:r w:rsidR="003900E1">
        <w:rPr>
          <w:szCs w:val="26"/>
        </w:rPr>
        <w:t>“</w:t>
      </w:r>
      <w:r w:rsidRPr="00C5426C">
        <w:rPr>
          <w:szCs w:val="26"/>
        </w:rPr>
        <w:t>giành lốt</w:t>
      </w:r>
      <w:r w:rsidR="003900E1">
        <w:rPr>
          <w:szCs w:val="26"/>
        </w:rPr>
        <w:t>”</w:t>
      </w:r>
      <w:r w:rsidRPr="00C5426C">
        <w:rPr>
          <w:szCs w:val="26"/>
        </w:rPr>
        <w:t xml:space="preserve">, xếp hàng dài; có khi lượng xe đầu giờ sáng quá đông gây áp lực lớn lên nhân viên đăng kiểm, có thể ảnh hưởng đến chất lượng kiểm định. </w:t>
      </w:r>
      <w:r w:rsidR="00DD02B7" w:rsidRPr="00C5426C">
        <w:rPr>
          <w:szCs w:val="26"/>
        </w:rPr>
        <w:t>Ngoài ra, tình trạng quá tải phương tiện, xếp hàng kéo dài, áp lực tiến độ kiểm định lớn đã tác động trực tiếp đến chất lượng cung ứng dịch vụ. Trong môi trường kinh doanh dịch vụ, khi số lượng khách hàng vượt quá năng lực thực tế của dây chuyền và nhân sự, nguy cơ rút ngắn quy trình, bỏ sót khâu kiểm tra hoặc nảy sinh tiêu cực là rất lớn.</w:t>
      </w:r>
    </w:p>
    <w:p w14:paraId="163B9322" w14:textId="77777777" w:rsidR="00FC0B72" w:rsidRPr="00C5426C" w:rsidRDefault="00AC538E" w:rsidP="00F71350">
      <w:pPr>
        <w:ind w:firstLine="720"/>
        <w:rPr>
          <w:b/>
          <w:bCs/>
          <w:sz w:val="24"/>
          <w:szCs w:val="24"/>
        </w:rPr>
      </w:pPr>
      <w:r w:rsidRPr="00C5426C">
        <w:rPr>
          <w:szCs w:val="26"/>
        </w:rPr>
        <w:t>Hệ thống nhân lực đăng kiểm đang bị ảnh hưởng rộng hơn: theo tin từ 20</w:t>
      </w:r>
      <w:r w:rsidR="003D58D1" w:rsidRPr="00C5426C">
        <w:rPr>
          <w:szCs w:val="26"/>
        </w:rPr>
        <w:t>23-2024</w:t>
      </w:r>
      <w:r w:rsidRPr="00C5426C">
        <w:rPr>
          <w:szCs w:val="26"/>
        </w:rPr>
        <w:t>, nhiều đăng kiểm viên toàn quốc đang bị điều tra, dẫn đến thiếu hụt nhân lực, có thể khiến các trung tâm (bao gồm 2927D) khó đáp ứng tiêu chuẩn an toàn, gây áp lực lớn cho việc đảm bảo chất lượng và tính độc lập.</w:t>
      </w:r>
      <w:r w:rsidR="00DD02B7" w:rsidRPr="00C5426C">
        <w:rPr>
          <w:szCs w:val="26"/>
        </w:rPr>
        <w:t xml:space="preserve"> Đặc biệt, việc thiếu hụt đội ngũ đăng kiểm viên đạt chuẩn trong bối cảnh nhiều cá nhân bị điều tra, xử lý hình sự đã ảnh hưởng nghiêm trọng đến tính bền vững của hoạt động kinh doanh dịch vụ đăng kiểm. Thiếu nhân lực chất lượng cao không chỉ làm giảm năng suất cung ứng dịch vụ mà còn làm gia tăng rủi ro sai phạm và trách nhiệm pháp lý cho đơn vị.</w:t>
      </w:r>
      <w:r w:rsidR="00461D1B" w:rsidRPr="00C5426C">
        <w:rPr>
          <w:b/>
          <w:bCs/>
          <w:sz w:val="24"/>
          <w:szCs w:val="24"/>
        </w:rPr>
        <w:t xml:space="preserve"> </w:t>
      </w:r>
    </w:p>
    <w:p w14:paraId="0211F73D" w14:textId="5DB1DCF3" w:rsidR="00461D1B" w:rsidRPr="003D31B6" w:rsidRDefault="00D921AB" w:rsidP="003D31B6">
      <w:pPr>
        <w:pStyle w:val="Heading4"/>
        <w:rPr>
          <w:b/>
          <w:bCs/>
          <w:szCs w:val="26"/>
        </w:rPr>
      </w:pPr>
      <w:bookmarkStart w:id="85" w:name="_Toc217746892"/>
      <w:r w:rsidRPr="003D31B6">
        <w:rPr>
          <w:b/>
          <w:bCs/>
          <w:szCs w:val="26"/>
        </w:rPr>
        <w:t>c)</w:t>
      </w:r>
      <w:r w:rsidR="00393EB1">
        <w:rPr>
          <w:b/>
          <w:bCs/>
          <w:szCs w:val="26"/>
        </w:rPr>
        <w:t xml:space="preserve"> </w:t>
      </w:r>
      <w:r w:rsidR="00461D1B" w:rsidRPr="003D31B6">
        <w:rPr>
          <w:b/>
          <w:bCs/>
          <w:szCs w:val="26"/>
        </w:rPr>
        <w:t>Nguyên nhân tác động đến hiệu quả thực hiện pháp luật và hoạt động kinh doanh dịch vụ đăng kiểm xe cơ giới tại Trung tâm đăng kiểm 29-27D</w:t>
      </w:r>
      <w:bookmarkEnd w:id="85"/>
    </w:p>
    <w:p w14:paraId="24B81336" w14:textId="711516F5" w:rsidR="00802011" w:rsidRPr="00D921AB" w:rsidRDefault="00461D1B" w:rsidP="00F71350">
      <w:pPr>
        <w:ind w:firstLine="720"/>
        <w:rPr>
          <w:b/>
          <w:bCs/>
          <w:i/>
          <w:iCs/>
          <w:szCs w:val="26"/>
        </w:rPr>
      </w:pPr>
      <w:r w:rsidRPr="00D921AB">
        <w:rPr>
          <w:b/>
          <w:bCs/>
          <w:i/>
          <w:iCs/>
          <w:szCs w:val="26"/>
        </w:rPr>
        <w:t>Thứ nhất,</w:t>
      </w:r>
      <w:r w:rsidR="00802011" w:rsidRPr="00D921AB">
        <w:rPr>
          <w:b/>
          <w:bCs/>
          <w:i/>
          <w:iCs/>
          <w:szCs w:val="26"/>
        </w:rPr>
        <w:t xml:space="preserve"> lợi ích kinh tế, áp lực doanh thu và cạnh tranh trong hoạt động kinh doanh dịch vụ đăng kiểm</w:t>
      </w:r>
      <w:r w:rsidR="00FC0B72" w:rsidRPr="00D921AB">
        <w:rPr>
          <w:b/>
          <w:bCs/>
          <w:i/>
          <w:iCs/>
          <w:szCs w:val="26"/>
        </w:rPr>
        <w:t>.</w:t>
      </w:r>
    </w:p>
    <w:p w14:paraId="15C85938" w14:textId="6B2FE677" w:rsidR="00802011" w:rsidRPr="00C5426C" w:rsidRDefault="00802011" w:rsidP="00F71350">
      <w:pPr>
        <w:ind w:firstLine="720"/>
        <w:rPr>
          <w:szCs w:val="26"/>
        </w:rPr>
      </w:pPr>
      <w:r w:rsidRPr="00C5426C">
        <w:rPr>
          <w:szCs w:val="26"/>
        </w:rPr>
        <w:t>Trong thực tiễn hoạt động kinh doanh dịch vụ đăng kiểm xe cơ giới tại Trung tâm đăng kiểm 29-27D, yếu tố lợi ích kinh tế gắn với áp lực doanh thu là một trong những nguyên nhân cơ bản dẫn đến những hạn chế trong việc thực hiện pháp luật. Hoạt động đăng kiểm, mặc dù mang bản chất là dịch vụ công nhằm bảo đảm an toàn giao thông và bảo vệ môi trường, song trên thực tế lại được tổ chức theo mô hình cung ứng dịch vụ có thu, chịu sự chi phối trực tiếp của các yếu tố tài chính và thị trường.</w:t>
      </w:r>
    </w:p>
    <w:p w14:paraId="0F6DE174" w14:textId="415E6FEC" w:rsidR="000058A7" w:rsidRPr="009A2F3D" w:rsidRDefault="006B458A" w:rsidP="009A2F3D">
      <w:pPr>
        <w:ind w:firstLine="720"/>
        <w:rPr>
          <w:szCs w:val="26"/>
        </w:rPr>
      </w:pPr>
      <w:r w:rsidRPr="00C5426C">
        <w:rPr>
          <w:szCs w:val="26"/>
        </w:rPr>
        <w:t>M</w:t>
      </w:r>
      <w:r w:rsidR="00802011" w:rsidRPr="00C5426C">
        <w:rPr>
          <w:szCs w:val="26"/>
        </w:rPr>
        <w:t>ức giá dịch vụ đăng kiểm hiện nay do Nhà nước quy định tương đối thấp và ổn định trong thời gian dài, chưa phản ánh đầy đủ chi phí thực tế mà Trung tâm đăng kiểm 29-27D phải bỏ ra để duy trì hoạt động. Trong khi đó, trung tâm phải đầu tư lớn cho cơ sở hạ tầng, dây chuyền kiểm định, trang thiết bị kỹ thuật chuyên dụng, hệ thống giám sát, công nghệ thông tin, cũng như chi phí bảo trì, nâng cấp định kỳ nhằm đáp ứng các tiêu chuẩn kỹ thuật ngày càng nghiêm ngặt. Sự mất cân đối giữa mức thu từ dịch vụ đăng kiểm và chi phí vận hành đã tạo ra áp lực tài chính đáng kể đối với trung tâm.</w:t>
      </w:r>
      <w:r w:rsidR="009A2F3D">
        <w:rPr>
          <w:szCs w:val="26"/>
        </w:rPr>
        <w:t xml:space="preserve"> </w:t>
      </w:r>
      <w:r w:rsidR="000058A7">
        <w:rPr>
          <w:rFonts w:ascii="Merriweather" w:hAnsi="Merriweather"/>
          <w:color w:val="333333"/>
          <w:szCs w:val="26"/>
        </w:rPr>
        <w:t>Phí kiểm định phương tiện giữ nguyên suốt hơn 10 năm khiến nhiều trung tâm đăng kiểm xã hội hóa gặp khó, khó tái đầu tư và ảnh hưởng đến chất lượng kiểm định.</w:t>
      </w:r>
    </w:p>
    <w:p w14:paraId="02058F57" w14:textId="5E53141D" w:rsidR="000058A7" w:rsidRPr="000058A7" w:rsidRDefault="00A53584" w:rsidP="00F71350">
      <w:pPr>
        <w:rPr>
          <w:i/>
          <w:iCs/>
          <w:color w:val="292929"/>
          <w:szCs w:val="26"/>
        </w:rPr>
      </w:pPr>
      <w:r>
        <w:rPr>
          <w:i/>
          <w:iCs/>
          <w:color w:val="292929"/>
          <w:szCs w:val="26"/>
        </w:rPr>
        <w:t>“</w:t>
      </w:r>
      <w:r w:rsidR="000058A7" w:rsidRPr="000058A7">
        <w:rPr>
          <w:i/>
          <w:iCs/>
          <w:color w:val="292929"/>
          <w:szCs w:val="26"/>
        </w:rPr>
        <w:t>Dịch vụ kiểm định an toàn kỹ thuật phương tiện vẫn được xem là một loại dịch vụ công ích. Tuy nhiên, trong gần 300 trung tâm đăng kiểm hiện nay, khoảng 2/3 là đơn vị xã hội hóa. Điều đó có nghĩa là lợi nhuận và thu hồi vốn là mục tiêu quan trọng. Mặc dù vậy, phí kiểm định vẫn được giữ nguyên suốt hơn 10 năm qua, trong khi khối lượng công việc phát sinh – như tra cứu hồ sơ, kiểm tra phạt nguội – đã tăng lên đáng kể. Điều này khiến các trung tâm gặp khó khăn trong việc tái đầu tư và duy trì hoạt động ổn định.</w:t>
      </w:r>
    </w:p>
    <w:p w14:paraId="0A9A39C1" w14:textId="4B333C6E" w:rsidR="000058A7" w:rsidRPr="000058A7" w:rsidRDefault="000058A7" w:rsidP="00F71350">
      <w:pPr>
        <w:ind w:firstLine="720"/>
        <w:rPr>
          <w:i/>
          <w:iCs/>
          <w:color w:val="292929"/>
          <w:szCs w:val="26"/>
        </w:rPr>
      </w:pPr>
      <w:r w:rsidRPr="000058A7">
        <w:rPr>
          <w:i/>
          <w:iCs/>
          <w:color w:val="292929"/>
          <w:szCs w:val="26"/>
        </w:rPr>
        <w:t>Trung tâm đăng kiểm 2903V đã hoạt động khoảng 30 năm nay tuy nhiên, không rõ trong thời gian tới trung tâm có thể duy trì tại địa điểm cũ hay không, khi hợp đồng thuê đất đã hết hạn và giá thuê mới tăng gấp đôi. Mức phí dịch vụ không phù hợp rõ ràng sẽ gây ảnh hưởng lớn đến hoạt động của các trung tâm.</w:t>
      </w:r>
    </w:p>
    <w:p w14:paraId="07A2209B" w14:textId="6F9C171A" w:rsidR="000058A7" w:rsidRPr="000058A7" w:rsidRDefault="000058A7" w:rsidP="00F71350">
      <w:pPr>
        <w:ind w:firstLine="720"/>
        <w:rPr>
          <w:i/>
          <w:iCs/>
          <w:szCs w:val="26"/>
        </w:rPr>
      </w:pPr>
      <w:r w:rsidRPr="000058A7">
        <w:rPr>
          <w:i/>
          <w:iCs/>
          <w:color w:val="292929"/>
          <w:szCs w:val="26"/>
        </w:rPr>
        <w:t>Dịch vụ kiểm định chất lượng an toàn kỹ thuật phương tiện được xem là dịch vụ công ích. Nhưng hiện đa số các trung tâm đăng kiểm đã được xây dựng theo hình thức xã hội hóa. Mức phí dịch vụ không phù hợp ảnh hưởng trực tiếp đến khả năng thu hồi vốn đầu tư. Khi đó, dễ dẫn đến tình trạng rút ngắn công đoạn để tiết giảm chi phí</w:t>
      </w:r>
      <w:r w:rsidR="00A53584">
        <w:rPr>
          <w:i/>
          <w:iCs/>
          <w:color w:val="292929"/>
          <w:szCs w:val="26"/>
        </w:rPr>
        <w:t>”</w:t>
      </w:r>
      <w:r>
        <w:rPr>
          <w:rStyle w:val="FootnoteReference"/>
          <w:i/>
          <w:iCs/>
          <w:szCs w:val="26"/>
        </w:rPr>
        <w:footnoteReference w:id="47"/>
      </w:r>
      <w:r w:rsidR="00A53584">
        <w:rPr>
          <w:i/>
          <w:iCs/>
          <w:color w:val="292929"/>
          <w:szCs w:val="26"/>
        </w:rPr>
        <w:t>.</w:t>
      </w:r>
    </w:p>
    <w:p w14:paraId="00FA26AB" w14:textId="0DBF7D68" w:rsidR="00802011" w:rsidRPr="00C5426C" w:rsidRDefault="006B458A" w:rsidP="00F71350">
      <w:pPr>
        <w:ind w:firstLine="720"/>
        <w:rPr>
          <w:szCs w:val="26"/>
        </w:rPr>
      </w:pPr>
      <w:r w:rsidRPr="00C5426C">
        <w:rPr>
          <w:szCs w:val="26"/>
        </w:rPr>
        <w:t>K</w:t>
      </w:r>
      <w:r w:rsidR="00802011" w:rsidRPr="00C5426C">
        <w:rPr>
          <w:szCs w:val="26"/>
        </w:rPr>
        <w:t xml:space="preserve">hu vực hoạt động của Trung tâm đăng kiểm 29-27D tập trung nhiều trung tâm đăng kiểm khác, dẫn đến mức độ cạnh tranh cao trong việc thu hút phương tiện đến kiểm định. Trong bối cảnh giá dịch vụ bị khống chế, các trung tâm khó cạnh tranh bằng giá, nên cạnh tranh chủ yếu diễn ra thông qua yếu tố thời gian chờ đợi, sự thuận tiện và mức độ </w:t>
      </w:r>
      <w:r w:rsidR="003900E1">
        <w:rPr>
          <w:szCs w:val="26"/>
        </w:rPr>
        <w:t>“</w:t>
      </w:r>
      <w:r w:rsidR="00802011" w:rsidRPr="00C5426C">
        <w:rPr>
          <w:szCs w:val="26"/>
        </w:rPr>
        <w:t>dễ – khó</w:t>
      </w:r>
      <w:r w:rsidR="003900E1">
        <w:rPr>
          <w:szCs w:val="26"/>
        </w:rPr>
        <w:t>”</w:t>
      </w:r>
      <w:r w:rsidR="00802011" w:rsidRPr="00C5426C">
        <w:rPr>
          <w:szCs w:val="26"/>
        </w:rPr>
        <w:t xml:space="preserve"> trong quá trình kiểm định. Điều này vô hình trung tạo ra áp lực phải đẩy nhanh tiến độ kiểm định, gia tăng số lượng phương tiện được kiểm định trong ngày để bảo đảm doanh thu, làm gia tăng nguy cơ rút ngắn quy trình hoặc nương nhẹ tiêu chuẩn kỹ thuật.</w:t>
      </w:r>
    </w:p>
    <w:p w14:paraId="17AA214D" w14:textId="289FF0C3" w:rsidR="00802011" w:rsidRPr="00C5426C" w:rsidRDefault="0091367A" w:rsidP="00F71350">
      <w:pPr>
        <w:ind w:firstLine="720"/>
        <w:rPr>
          <w:szCs w:val="26"/>
        </w:rPr>
      </w:pPr>
      <w:r w:rsidRPr="00C5426C">
        <w:rPr>
          <w:szCs w:val="26"/>
        </w:rPr>
        <w:t>C</w:t>
      </w:r>
      <w:r w:rsidR="00802011" w:rsidRPr="00C5426C">
        <w:rPr>
          <w:szCs w:val="26"/>
        </w:rPr>
        <w:t>ơ chế quản lý hiện hành chưa tách bạch rõ ràng giữa mục tiêu kinh doanh dịch vụ và yêu cầu bảo đảm an toàn công cộng. Doanh thu của trung tâm gắn trực tiếp với số lượng phương tiện được cấp giấy chứng nhận kiểm định, trong khi các cơ chế đánh giá, khen thưởng hoặc xử lý trách nhiệm chưa đặt trọng tâm tương xứng vào chất lượng kiểm định và mức độ tuân thủ pháp luật. Đối với Trung tâm đăng kiểm 29-27D, điều này dẫn đến tình trạng mục tiêu bảo đảm hiệu quả kinh doanh có nguy cơ lấn át mục tiêu bảo đảm an toàn kỹ thuật phương tiện.</w:t>
      </w:r>
    </w:p>
    <w:p w14:paraId="46BD98AB" w14:textId="1E3D73A9" w:rsidR="0091367A" w:rsidRPr="00C5426C" w:rsidRDefault="0091367A" w:rsidP="00F71350">
      <w:pPr>
        <w:ind w:firstLine="720"/>
        <w:rPr>
          <w:szCs w:val="26"/>
        </w:rPr>
      </w:pPr>
      <w:r w:rsidRPr="00C5426C">
        <w:rPr>
          <w:szCs w:val="26"/>
        </w:rPr>
        <w:t>Á</w:t>
      </w:r>
      <w:r w:rsidR="00802011" w:rsidRPr="00C5426C">
        <w:rPr>
          <w:szCs w:val="26"/>
        </w:rPr>
        <w:t>p lực doanh thu và mức thu nhập chưa tương xứng với trách nhiệm nghề nghiệp đã tác động trực tiếp đến đội ngũ đăng kiểm viên. Trong điều kiện công việc đòi hỏi trình độ chuyên môn cao, trách nhiệm pháp lý lớn nhưng thu nhập bị giới hạn bởi cơ chế giá dịch vụ,</w:t>
      </w:r>
      <w:r w:rsidR="00B617D1" w:rsidRPr="00B617D1">
        <w:rPr>
          <w:color w:val="FFFFFF" w:themeColor="background1"/>
          <w:szCs w:val="26"/>
        </w:rPr>
        <w:t>i</w:t>
      </w:r>
      <w:r w:rsidR="00802011" w:rsidRPr="00C5426C">
        <w:rPr>
          <w:szCs w:val="26"/>
        </w:rPr>
        <w:t>một bộ phận đăng kiểm viên và người quản lý trung tâm dễ bị chi phối bởi lợi ích vật chất phát sinh ngoài quy định. Đây là môi trường tiềm ẩn nguy cơ phát sinh các hành vi tiêu cực như bỏ qua lỗi kỹ thuật, thỏa thuận ngầm với chủ phương tiện hoặc can thiệp trái quy định vào kết quả kiểm định.</w:t>
      </w:r>
    </w:p>
    <w:p w14:paraId="5A4446F1" w14:textId="3B352F21" w:rsidR="00802011" w:rsidRPr="00C5426C" w:rsidRDefault="0091367A" w:rsidP="00F71350">
      <w:pPr>
        <w:ind w:firstLine="720"/>
        <w:rPr>
          <w:szCs w:val="26"/>
        </w:rPr>
      </w:pPr>
      <w:r w:rsidRPr="00C5426C">
        <w:rPr>
          <w:szCs w:val="26"/>
        </w:rPr>
        <w:t>S</w:t>
      </w:r>
      <w:r w:rsidR="00802011" w:rsidRPr="00C5426C">
        <w:rPr>
          <w:szCs w:val="26"/>
        </w:rPr>
        <w:t>ự thiếu đồng bộ giữa cơ chế giá dịch vụ, cơ chế tài chính và cơ chế kiểm soát chất lượng khiến cho các trung tâm đăng kiểm, trong đó có Trung tâm đăng kiểm 29-27D, gặp khó khăn trong việc đầu tư chiều sâu cho công tác phòng ngừa vi phạm và nâng cao chất lượng kiểm định. Khi nguồn lực tài chính hạn chế, việc ưu tiên đầu tư cho các giải pháp giám sát, đào tạo chuyên sâu hoặc kiểm soát nội bộ thường chưa được quan tâm đúng mức.</w:t>
      </w:r>
    </w:p>
    <w:p w14:paraId="127F44ED" w14:textId="77777777" w:rsidR="00A275EC" w:rsidRPr="00C5426C" w:rsidRDefault="00802011" w:rsidP="00F71350">
      <w:pPr>
        <w:ind w:firstLine="720"/>
        <w:rPr>
          <w:szCs w:val="26"/>
        </w:rPr>
      </w:pPr>
      <w:r w:rsidRPr="00C5426C">
        <w:rPr>
          <w:szCs w:val="26"/>
        </w:rPr>
        <w:t>Từ những phân tích trên có thể thấy rằng, nguyên nhân xuất phát từ lợi ích kinh tế, áp lực doanh thu, mức giá dịch vụ đăng kiểm thấp, cạnh tranh cao trong khu vực hoạt động và chi phí đầu tư lớn đã tác động trực tiếp đến hiệu quả thực hiện pháp luật trong hoạt động kinh doanh dịch vụ đăng kiểm tại Trung tâm đăng kiểm 29-27D. Đây là cơ sở thực tiễn quan trọng để đặt ra yêu cầu hoàn thiện cơ chế giá dịch vụ, tách bạch rõ ràng giữa mục tiêu kinh doanh và mục tiêu bảo đảm an toàn công cộng, qua đó hạn chế các nguy cơ tiêu cực và nâng cao hiệu quả thực thi pháp luật trong lĩnh vực đăng kiểm xe cơ giới.</w:t>
      </w:r>
    </w:p>
    <w:p w14:paraId="1820DDD6" w14:textId="0F999895" w:rsidR="004F1F39" w:rsidRPr="00E37592" w:rsidRDefault="004F1F39" w:rsidP="00F71350">
      <w:pPr>
        <w:ind w:firstLine="720"/>
        <w:rPr>
          <w:b/>
          <w:bCs/>
          <w:i/>
          <w:iCs/>
          <w:szCs w:val="26"/>
        </w:rPr>
      </w:pPr>
      <w:r w:rsidRPr="00E37592">
        <w:rPr>
          <w:b/>
          <w:bCs/>
          <w:i/>
          <w:iCs/>
          <w:szCs w:val="26"/>
        </w:rPr>
        <w:t>Thứ hai, năng lực chuyên môn và ý thức pháp luật của một bộ phận đăng kiểm viên chưa đáp ứng yêu cầu thực tiễn.</w:t>
      </w:r>
    </w:p>
    <w:p w14:paraId="383124A5" w14:textId="6BE757B3" w:rsidR="004F1F39" w:rsidRPr="00C5426C" w:rsidRDefault="004F1F39" w:rsidP="00F71350">
      <w:pPr>
        <w:rPr>
          <w:szCs w:val="26"/>
        </w:rPr>
      </w:pPr>
      <w:r w:rsidRPr="00C5426C">
        <w:rPr>
          <w:szCs w:val="26"/>
        </w:rPr>
        <w:t xml:space="preserve"> </w:t>
      </w:r>
      <w:r w:rsidR="00927E01" w:rsidRPr="00C5426C">
        <w:rPr>
          <w:szCs w:val="26"/>
        </w:rPr>
        <w:tab/>
      </w:r>
      <w:r w:rsidRPr="00C5426C">
        <w:rPr>
          <w:szCs w:val="26"/>
        </w:rPr>
        <w:t>Hoạt động đăng kiểm xe cơ giới là lĩnh vực có tính chuyên môn cao, chịu sự điều chỉnh chặt chẽ của pháp luật và các quy chuẩn kỹ thuật. Tuy nhiên, thực tiễn tại Trung tâm đăng kiểm 29-27D cho thấy vẫn tồn tại tình trạng một bộ phận đăng kiểm viên chưa được cập nhật kịp thời các quy định pháp luật mới, thiếu kiến thức chuyên sâu hoặc chưa nhận thức đầy đủ về trách nhiệm pháp lý gắn với hoạt động nghề nghiệp.</w:t>
      </w:r>
    </w:p>
    <w:p w14:paraId="0F141F41" w14:textId="77777777" w:rsidR="00E02DB2" w:rsidRPr="00C5426C" w:rsidRDefault="00E02DB2" w:rsidP="00F71350">
      <w:pPr>
        <w:ind w:firstLine="720"/>
        <w:rPr>
          <w:szCs w:val="26"/>
        </w:rPr>
      </w:pPr>
      <w:r w:rsidRPr="00C5426C">
        <w:rPr>
          <w:szCs w:val="26"/>
        </w:rPr>
        <w:t>Công tác quản lý nội bộ và kiểm soát tuân thủ pháp luật tại Trung tâm còn nhiều hạn chế. Việc các sai phạm chỉ bị phát hiện khi có sự vào cuộc của cơ quan điều tra cho thấy cơ chế giám sát nội bộ chưa phát huy hiệu quả, thiếu các biện pháp phòng ngừa vi phạm từ sớm.</w:t>
      </w:r>
    </w:p>
    <w:p w14:paraId="6E087724" w14:textId="3080E815" w:rsidR="004F1F39" w:rsidRPr="00C5426C" w:rsidRDefault="004F1F39" w:rsidP="00F71350">
      <w:pPr>
        <w:pStyle w:val="NormalWeb"/>
        <w:spacing w:before="0" w:beforeAutospacing="0" w:after="0" w:afterAutospacing="0" w:line="360" w:lineRule="auto"/>
        <w:ind w:firstLine="720"/>
        <w:jc w:val="both"/>
        <w:rPr>
          <w:sz w:val="26"/>
          <w:szCs w:val="26"/>
        </w:rPr>
      </w:pPr>
      <w:r w:rsidRPr="00C5426C">
        <w:rPr>
          <w:sz w:val="26"/>
          <w:szCs w:val="26"/>
        </w:rPr>
        <w:t>Bên cạnh yếu tố chuyên môn, ý thức tuân thủ pháp luật và đạo đức nghề nghiệp chưa được đề cao đúng mức cũng là nguyên nhân dẫn đến các hành vi vi phạm quy trình kiểm định, bỏ lọt lỗi kỹ thuật hoặc tiếp tay cho gian lận. Đây là cơ sở thực tiễn đặt ra yêu cầu phải nâng cao năng lực chuyên môn và ý thức pháp luật của đội ngũ đăng kiểm viên.</w:t>
      </w:r>
    </w:p>
    <w:p w14:paraId="246CA4A0" w14:textId="5433B1D4" w:rsidR="00927E01" w:rsidRPr="00A17965" w:rsidRDefault="00927E01" w:rsidP="00F71350">
      <w:pPr>
        <w:pStyle w:val="NormalWeb"/>
        <w:spacing w:before="0" w:beforeAutospacing="0" w:after="0" w:afterAutospacing="0" w:line="360" w:lineRule="auto"/>
        <w:ind w:firstLine="720"/>
        <w:jc w:val="both"/>
        <w:rPr>
          <w:b/>
          <w:bCs/>
          <w:i/>
          <w:iCs/>
          <w:sz w:val="26"/>
          <w:szCs w:val="26"/>
        </w:rPr>
      </w:pPr>
      <w:r w:rsidRPr="00A17965">
        <w:rPr>
          <w:b/>
          <w:bCs/>
          <w:i/>
          <w:iCs/>
          <w:sz w:val="26"/>
          <w:szCs w:val="26"/>
        </w:rPr>
        <w:t>Thứ ba, cơ chế tuân thủ pháp luật trong nội bộ đơn vị chưa được thiết lập đầy đủ và vận hành hiệu quả.</w:t>
      </w:r>
    </w:p>
    <w:p w14:paraId="76F46198" w14:textId="77777777" w:rsidR="00927E01" w:rsidRPr="00C5426C" w:rsidRDefault="00927E01" w:rsidP="00F71350">
      <w:pPr>
        <w:pStyle w:val="NormalWeb"/>
        <w:spacing w:before="0" w:beforeAutospacing="0" w:after="0" w:afterAutospacing="0" w:line="360" w:lineRule="auto"/>
        <w:ind w:firstLine="720"/>
        <w:jc w:val="both"/>
        <w:rPr>
          <w:sz w:val="26"/>
          <w:szCs w:val="26"/>
        </w:rPr>
      </w:pPr>
      <w:r w:rsidRPr="00C5426C">
        <w:rPr>
          <w:sz w:val="26"/>
          <w:szCs w:val="26"/>
        </w:rPr>
        <w:t>Một nguyên nhân cơ bản dẫn đến các vi phạm và rủi ro pháp lý trong hoạt động đăng kiểm là việc thiếu một cơ chế tuân thủ pháp luật nội bộ mang tính hệ thống, chặt chẽ và có tính ràng buộc cao. Trong thực tiễn, quy trình nghiệp vụ, trách nhiệm pháp lý của từng bộ phận và cá nhân chưa được chuẩn hóa một cách đầy đủ, dẫn đến tình trạng thực hiện không thống nhất, phụ thuộc nhiều vào ý thức chủ quan của đăng kiểm viên.</w:t>
      </w:r>
    </w:p>
    <w:p w14:paraId="1850EB66" w14:textId="77777777" w:rsidR="00927E01" w:rsidRPr="00C5426C" w:rsidRDefault="00927E01" w:rsidP="00393EB1">
      <w:pPr>
        <w:pStyle w:val="NormalWeb"/>
        <w:spacing w:before="0" w:beforeAutospacing="0" w:after="0" w:afterAutospacing="0" w:line="360" w:lineRule="auto"/>
        <w:ind w:firstLine="720"/>
        <w:jc w:val="both"/>
        <w:rPr>
          <w:sz w:val="26"/>
          <w:szCs w:val="26"/>
        </w:rPr>
      </w:pPr>
      <w:r w:rsidRPr="00C5426C">
        <w:rPr>
          <w:sz w:val="26"/>
          <w:szCs w:val="26"/>
        </w:rPr>
        <w:t>Bên cạnh đó, công tác kiểm tra, giám sát nội bộ và xử lý vi phạm chưa thực sự nghiêm minh, thiếu tính phòng ngừa, khiến một số hành vi sai phạm không được phát hiện và ngăn chặn kịp thời. Đây chính là nguyên nhân trực tiếp dẫn tới yêu cầu phải hoàn thiện cơ chế tuân thủ pháp luật trong nội bộ đơn vị.</w:t>
      </w:r>
    </w:p>
    <w:p w14:paraId="2CC56CCC" w14:textId="12DA85DD" w:rsidR="004F1F39" w:rsidRPr="00CD6594" w:rsidRDefault="004F1F39" w:rsidP="00F71350">
      <w:pPr>
        <w:pStyle w:val="NormalWeb"/>
        <w:spacing w:before="0" w:beforeAutospacing="0" w:after="0" w:afterAutospacing="0" w:line="360" w:lineRule="auto"/>
        <w:ind w:firstLine="720"/>
        <w:jc w:val="both"/>
        <w:rPr>
          <w:b/>
          <w:bCs/>
          <w:i/>
          <w:iCs/>
          <w:sz w:val="26"/>
          <w:szCs w:val="26"/>
        </w:rPr>
      </w:pPr>
      <w:r w:rsidRPr="00CD6594">
        <w:rPr>
          <w:b/>
          <w:bCs/>
          <w:i/>
          <w:iCs/>
          <w:sz w:val="26"/>
          <w:szCs w:val="26"/>
        </w:rPr>
        <w:t xml:space="preserve">Thứ </w:t>
      </w:r>
      <w:r w:rsidR="00927E01" w:rsidRPr="00CD6594">
        <w:rPr>
          <w:b/>
          <w:bCs/>
          <w:i/>
          <w:iCs/>
          <w:sz w:val="26"/>
          <w:szCs w:val="26"/>
        </w:rPr>
        <w:t>tư</w:t>
      </w:r>
      <w:r w:rsidR="00632EAB" w:rsidRPr="00CD6594">
        <w:rPr>
          <w:b/>
          <w:bCs/>
          <w:i/>
          <w:iCs/>
          <w:sz w:val="26"/>
          <w:szCs w:val="26"/>
        </w:rPr>
        <w:t>,</w:t>
      </w:r>
      <w:r w:rsidRPr="00CD6594">
        <w:rPr>
          <w:b/>
          <w:bCs/>
          <w:i/>
          <w:iCs/>
          <w:sz w:val="26"/>
          <w:szCs w:val="26"/>
        </w:rPr>
        <w:t xml:space="preserve"> việc ứng dụng công nghệ thông tin trong hoạt động đăng kiểm còn hạn chế, chưa phát huy vai trò kiểm soát pháp lý.</w:t>
      </w:r>
    </w:p>
    <w:p w14:paraId="2CEB882E" w14:textId="77777777" w:rsidR="004F1F39" w:rsidRPr="00C5426C" w:rsidRDefault="004F1F39" w:rsidP="00F71350">
      <w:pPr>
        <w:pStyle w:val="NormalWeb"/>
        <w:spacing w:before="0" w:beforeAutospacing="0" w:after="0" w:afterAutospacing="0" w:line="360" w:lineRule="auto"/>
        <w:ind w:firstLine="720"/>
        <w:jc w:val="both"/>
        <w:rPr>
          <w:sz w:val="26"/>
          <w:szCs w:val="26"/>
        </w:rPr>
      </w:pPr>
      <w:r w:rsidRPr="00C5426C">
        <w:rPr>
          <w:sz w:val="26"/>
          <w:szCs w:val="26"/>
        </w:rPr>
        <w:t>Một nguyên nhân quan trọng khác dẫn đến các bất cập trong thực tiễn đăng kiểm là việc ứng dụng công nghệ thông tin chưa đồng bộ, chưa thực sự trở thành công cụ kiểm soát pháp lý hữu hiệu. Nhiều khâu trong quy trình kiểm định vẫn phụ thuộc vào thao tác thủ công, tạo ra khoảng trống trong giám sát và làm gia tăng nguy cơ can thiệp chủ quan, gian lận hoặc làm sai lệch kết quả kiểm định.</w:t>
      </w:r>
    </w:p>
    <w:p w14:paraId="56135435" w14:textId="77777777" w:rsidR="004F1F39" w:rsidRPr="00C5426C" w:rsidRDefault="004F1F39" w:rsidP="00F71350">
      <w:pPr>
        <w:pStyle w:val="NormalWeb"/>
        <w:spacing w:before="0" w:beforeAutospacing="0" w:after="0" w:afterAutospacing="0" w:line="360" w:lineRule="auto"/>
        <w:ind w:firstLine="709"/>
        <w:jc w:val="both"/>
        <w:rPr>
          <w:sz w:val="26"/>
          <w:szCs w:val="26"/>
        </w:rPr>
      </w:pPr>
      <w:r w:rsidRPr="00C5426C">
        <w:rPr>
          <w:sz w:val="26"/>
          <w:szCs w:val="26"/>
        </w:rPr>
        <w:t>Việc thiếu hệ thống giám sát điện tử toàn diện, thiếu liên thông dữ liệu giữa các thiết bị kiểm định và cơ quan quản lý nhà nước, cũng như chưa công khai đầy đủ thông tin kiểm định đã làm giảm tính minh bạch và trách nhiệm giải trình trong hoạt động đăng kiểm. Đây là nguyên nhân trực tiếp dẫn đến việc phải đề xuất giải pháp đẩy mạnh ứng dụng công nghệ thông tin nhằm minh bạch hóa hoạt động đăng kiểm.</w:t>
      </w:r>
    </w:p>
    <w:p w14:paraId="3FFE2E09" w14:textId="41160825" w:rsidR="0097074E" w:rsidRPr="008906D5" w:rsidRDefault="0062145B" w:rsidP="00F71350">
      <w:pPr>
        <w:ind w:firstLine="709"/>
        <w:rPr>
          <w:b/>
          <w:bCs/>
          <w:i/>
          <w:iCs/>
          <w:szCs w:val="26"/>
        </w:rPr>
      </w:pPr>
      <w:r w:rsidRPr="008906D5">
        <w:rPr>
          <w:b/>
          <w:bCs/>
          <w:i/>
          <w:iCs/>
          <w:szCs w:val="26"/>
        </w:rPr>
        <w:t>Thứ năm,</w:t>
      </w:r>
      <w:r w:rsidR="006A6AE4" w:rsidRPr="008906D5">
        <w:rPr>
          <w:b/>
          <w:bCs/>
          <w:i/>
          <w:iCs/>
          <w:szCs w:val="26"/>
        </w:rPr>
        <w:t xml:space="preserve"> </w:t>
      </w:r>
      <w:r w:rsidR="0097074E" w:rsidRPr="008906D5">
        <w:rPr>
          <w:b/>
          <w:bCs/>
          <w:i/>
          <w:iCs/>
          <w:szCs w:val="26"/>
        </w:rPr>
        <w:t>p</w:t>
      </w:r>
      <w:r w:rsidRPr="008906D5">
        <w:rPr>
          <w:b/>
          <w:bCs/>
          <w:i/>
          <w:iCs/>
          <w:szCs w:val="26"/>
        </w:rPr>
        <w:t>hối hợp</w:t>
      </w:r>
      <w:r w:rsidR="0097074E" w:rsidRPr="008906D5">
        <w:rPr>
          <w:b/>
          <w:bCs/>
          <w:i/>
          <w:iCs/>
          <w:szCs w:val="26"/>
        </w:rPr>
        <w:t xml:space="preserve"> hiệu quả</w:t>
      </w:r>
      <w:r w:rsidRPr="008906D5">
        <w:rPr>
          <w:b/>
          <w:bCs/>
          <w:i/>
          <w:iCs/>
          <w:szCs w:val="26"/>
        </w:rPr>
        <w:t xml:space="preserve"> với cơ quan quản lý nhà nước và các bên liên quan</w:t>
      </w:r>
      <w:r w:rsidR="0097074E" w:rsidRPr="008906D5">
        <w:rPr>
          <w:b/>
          <w:bCs/>
          <w:i/>
          <w:iCs/>
          <w:szCs w:val="26"/>
        </w:rPr>
        <w:t>.</w:t>
      </w:r>
    </w:p>
    <w:p w14:paraId="3EDBB8D8" w14:textId="77777777" w:rsidR="008906D5" w:rsidRDefault="0097074E" w:rsidP="00F71350">
      <w:pPr>
        <w:ind w:firstLine="709"/>
        <w:rPr>
          <w:szCs w:val="26"/>
        </w:rPr>
      </w:pPr>
      <w:r>
        <w:rPr>
          <w:szCs w:val="26"/>
        </w:rPr>
        <w:t>Điều này</w:t>
      </w:r>
      <w:r w:rsidR="0062145B" w:rsidRPr="00C5426C">
        <w:rPr>
          <w:szCs w:val="26"/>
        </w:rPr>
        <w:t xml:space="preserve"> xuất phát từ nhiều nguyên nhân cụ thể.</w:t>
      </w:r>
    </w:p>
    <w:p w14:paraId="32628597" w14:textId="70CA70FD" w:rsidR="0062145B" w:rsidRPr="00C5426C" w:rsidRDefault="0062145B" w:rsidP="00F71350">
      <w:pPr>
        <w:ind w:firstLine="709"/>
        <w:rPr>
          <w:szCs w:val="26"/>
        </w:rPr>
      </w:pPr>
      <w:r w:rsidRPr="00C5426C">
        <w:rPr>
          <w:szCs w:val="26"/>
        </w:rPr>
        <w:t xml:space="preserve">Trước hết, cơ chế phối hợp giữa Trung tâm với cơ quan quản lý cấp trên và các cơ quan liên quan trong việc trao đổi thông tin, giám sát hoạt động kiểm định và xử lý vi phạm còn thiếu chặt chẽ, chưa được thực hiện thường xuyên và đồng bộ. Việc thiếu liên thông dữ liệu và chia sẻ thông tin kịp thời đã tạo ra những </w:t>
      </w:r>
      <w:r w:rsidR="003900E1">
        <w:rPr>
          <w:szCs w:val="26"/>
        </w:rPr>
        <w:t>“</w:t>
      </w:r>
      <w:r w:rsidRPr="00C5426C">
        <w:rPr>
          <w:szCs w:val="26"/>
        </w:rPr>
        <w:t>khoảng trống quản lý</w:t>
      </w:r>
      <w:r w:rsidR="003900E1">
        <w:rPr>
          <w:szCs w:val="26"/>
        </w:rPr>
        <w:t>”</w:t>
      </w:r>
      <w:r w:rsidRPr="00C5426C">
        <w:rPr>
          <w:szCs w:val="26"/>
        </w:rPr>
        <w:t>, làm giảm hiệu quả kiểm soát hoạt động chuyên môn của đăng kiểm viên.</w:t>
      </w:r>
      <w:r w:rsidR="006A6AE4" w:rsidRPr="00C5426C">
        <w:rPr>
          <w:szCs w:val="26"/>
        </w:rPr>
        <w:t>T</w:t>
      </w:r>
      <w:r w:rsidRPr="00C5426C">
        <w:rPr>
          <w:szCs w:val="26"/>
        </w:rPr>
        <w:t>rong quá trình tổ chức hoạt động kiểm định, Trung tâm 29-27D chưa xây dựng được quy trình phối hợp nội bộ và liên ngành rõ ràng, dẫn đến tình trạng phân công nhiệm vụ chưa rành mạch, trách nhiệm cá nhân và tập thể chưa được xác định đầy đủ. Điều này làm gia tăng nguy cơ buông lỏng quản lý, bỏ lọt lỗi kỹ thuật hoặc thực hiện kiểm định không đúng quy trình.</w:t>
      </w:r>
      <w:r w:rsidR="006A6AE4" w:rsidRPr="00C5426C">
        <w:rPr>
          <w:szCs w:val="26"/>
        </w:rPr>
        <w:t>V</w:t>
      </w:r>
      <w:r w:rsidRPr="00C5426C">
        <w:rPr>
          <w:szCs w:val="26"/>
        </w:rPr>
        <w:t>iệc phối hợp giữa Trung tâm với các cơ quan chức năng trong công tác thanh tra, kiểm tra và hậu kiểm còn mang tính bị động, chủ yếu thực hiện khi có yêu cầu hoặc sau khi phát sinh vi phạm, chưa hình thành được cơ chế phối hợp chủ động nhằm phòng ngừa sai phạm từ sớm, từ xa.</w:t>
      </w:r>
    </w:p>
    <w:p w14:paraId="08ABB5AB" w14:textId="77777777" w:rsidR="0062145B" w:rsidRPr="00C5426C" w:rsidRDefault="0062145B" w:rsidP="00F71350">
      <w:pPr>
        <w:ind w:firstLine="709"/>
        <w:rPr>
          <w:sz w:val="24"/>
          <w:szCs w:val="24"/>
        </w:rPr>
      </w:pPr>
      <w:r w:rsidRPr="00C5426C">
        <w:rPr>
          <w:szCs w:val="26"/>
        </w:rPr>
        <w:t>Ngoài ra, áp lực về khối lượng phương tiện kiểm định trong khi nguồn nhân lực và công tác giám sát chưa được tăng cường tương xứng cũng là một nguyên nhân khiến Trung tâm chưa chú trọng đầy đủ đến việc phối hợp với các cơ quan quản lý và các bên liên quan. Những hạn chế nêu trên là nguyên nhân trực tiếp dẫn đến các sai phạm phát sinh tại Trung tâm 29-27D, qua đó đặt ra yêu cầu cấp thiết phải tăng cường và hoàn thiện cơ chế phối hợp nhằm bảo đảm tính minh bạch, đồng bộ và hiệu quả trong hoạt động kiểm định xe cơ giới</w:t>
      </w:r>
      <w:r w:rsidRPr="00C5426C">
        <w:rPr>
          <w:i/>
          <w:iCs/>
          <w:sz w:val="24"/>
          <w:szCs w:val="24"/>
        </w:rPr>
        <w:t>.</w:t>
      </w:r>
    </w:p>
    <w:p w14:paraId="2D7129AC" w14:textId="35F3A8E6" w:rsidR="00AC538E" w:rsidRPr="00C02AB6" w:rsidRDefault="00AC538E" w:rsidP="00F71350">
      <w:pPr>
        <w:pStyle w:val="NormalWeb"/>
        <w:spacing w:before="0" w:beforeAutospacing="0" w:after="0" w:afterAutospacing="0" w:line="360" w:lineRule="auto"/>
        <w:ind w:firstLine="709"/>
        <w:jc w:val="both"/>
        <w:rPr>
          <w:b/>
          <w:bCs/>
          <w:i/>
          <w:iCs/>
          <w:sz w:val="26"/>
          <w:szCs w:val="26"/>
        </w:rPr>
      </w:pPr>
      <w:r w:rsidRPr="00C02AB6">
        <w:rPr>
          <w:b/>
          <w:bCs/>
          <w:i/>
          <w:iCs/>
          <w:sz w:val="26"/>
          <w:szCs w:val="26"/>
        </w:rPr>
        <w:t>Đánh giá tổng thể &amp; bài học rút ra</w:t>
      </w:r>
      <w:r w:rsidR="00A56703">
        <w:rPr>
          <w:b/>
          <w:bCs/>
          <w:i/>
          <w:iCs/>
          <w:sz w:val="26"/>
          <w:szCs w:val="26"/>
        </w:rPr>
        <w:t>.</w:t>
      </w:r>
    </w:p>
    <w:p w14:paraId="694195E5" w14:textId="706CA103" w:rsidR="003D58D1" w:rsidRPr="00C5426C" w:rsidRDefault="00AC538E" w:rsidP="00F71350">
      <w:pPr>
        <w:pStyle w:val="NormalWeb"/>
        <w:spacing w:before="0" w:beforeAutospacing="0" w:after="0" w:afterAutospacing="0" w:line="360" w:lineRule="auto"/>
        <w:ind w:firstLine="709"/>
        <w:jc w:val="both"/>
        <w:rPr>
          <w:sz w:val="26"/>
          <w:szCs w:val="26"/>
        </w:rPr>
      </w:pPr>
      <w:r w:rsidRPr="00C5426C">
        <w:rPr>
          <w:sz w:val="26"/>
          <w:szCs w:val="26"/>
        </w:rPr>
        <w:t xml:space="preserve">Trung tâm 2927D </w:t>
      </w:r>
      <w:r w:rsidR="009D7D2B" w:rsidRPr="00C5426C">
        <w:rPr>
          <w:sz w:val="26"/>
          <w:szCs w:val="26"/>
        </w:rPr>
        <w:t xml:space="preserve"> </w:t>
      </w:r>
      <w:r w:rsidRPr="00C5426C">
        <w:rPr>
          <w:sz w:val="26"/>
          <w:szCs w:val="26"/>
        </w:rPr>
        <w:t xml:space="preserve">như một </w:t>
      </w:r>
      <w:r w:rsidR="003900E1">
        <w:rPr>
          <w:sz w:val="26"/>
          <w:szCs w:val="26"/>
        </w:rPr>
        <w:t>“</w:t>
      </w:r>
      <w:r w:rsidRPr="00C5426C">
        <w:rPr>
          <w:sz w:val="26"/>
          <w:szCs w:val="26"/>
        </w:rPr>
        <w:t>điển hình</w:t>
      </w:r>
      <w:r w:rsidR="003900E1">
        <w:rPr>
          <w:sz w:val="26"/>
          <w:szCs w:val="26"/>
        </w:rPr>
        <w:t>”</w:t>
      </w:r>
      <w:r w:rsidRPr="00C5426C">
        <w:rPr>
          <w:sz w:val="26"/>
          <w:szCs w:val="26"/>
        </w:rPr>
        <w:t xml:space="preserve"> thể hiện rõ </w:t>
      </w:r>
      <w:r w:rsidRPr="00C5426C">
        <w:rPr>
          <w:rStyle w:val="Strong"/>
          <w:rFonts w:eastAsiaTheme="majorEastAsia"/>
          <w:b w:val="0"/>
          <w:bCs w:val="0"/>
          <w:sz w:val="26"/>
          <w:szCs w:val="26"/>
        </w:rPr>
        <w:t>mặt tốt và mặt yếu</w:t>
      </w:r>
      <w:r w:rsidRPr="00C5426C">
        <w:rPr>
          <w:sz w:val="26"/>
          <w:szCs w:val="26"/>
        </w:rPr>
        <w:t xml:space="preserve"> của việc thực thi pháp luật kiểm định ở Việt Nam. Khi mọi quy định được thực hiện nghiêm túc, đăng kiểm hoạt động hiệu quả, trung tâm phục vụ người dân tốt đó là minh chứng cho khung pháp lý và mô hình đăng kiểm đã phát huy tác dụng. Nhưng đồng thời, vi phạm trầm trọng như bỏ sót lỗi, cấp giấy giả, xoá dữ liệu, kết hợp với tình trạng quá tải và áp lực nhân lực cho thấy khung pháp lý dù tốt vẫn chưa đủ nếu không đi cùng với </w:t>
      </w:r>
      <w:r w:rsidRPr="00C5426C">
        <w:rPr>
          <w:rStyle w:val="Strong"/>
          <w:rFonts w:eastAsiaTheme="majorEastAsia"/>
          <w:b w:val="0"/>
          <w:bCs w:val="0"/>
          <w:sz w:val="26"/>
          <w:szCs w:val="26"/>
        </w:rPr>
        <w:t>giám sát chặt, xử lý nghiêm và cải thiện quản lý nội bộ</w:t>
      </w:r>
      <w:r w:rsidRPr="00C5426C">
        <w:rPr>
          <w:sz w:val="26"/>
          <w:szCs w:val="26"/>
        </w:rPr>
        <w:t>.</w:t>
      </w:r>
    </w:p>
    <w:p w14:paraId="1C3CD9EA" w14:textId="77777777" w:rsidR="0068222F" w:rsidRPr="00C5426C" w:rsidRDefault="009F2B25" w:rsidP="00F71350">
      <w:pPr>
        <w:ind w:firstLine="709"/>
        <w:rPr>
          <w:szCs w:val="26"/>
        </w:rPr>
      </w:pPr>
      <w:r w:rsidRPr="00C5426C">
        <w:rPr>
          <w:szCs w:val="26"/>
        </w:rPr>
        <w:t>Từ thực tiễn tại Trung tâm đăng kiểm 29-27D, có thể thấy hoạt động kinh doanh dịch vụ kiểm định xe cơ giới mang tính hai mặt rõ rệt. Khi được tổ chức và quản lý tốt, hoạt động này giúp đáp ứng nhu cầu xã hội, nâng cao hiệu quả quản lý nhà nước và phục vụ người dân một cách thuận tiện. Ngược lại, khi buông lỏng quản lý, đặt nặng mục tiêu kinh doanh mà xem nhẹ yêu cầu pháp lý và đạo đức nghề nghiệp, hoạt động đăng kiểm có thể trở thành nguồn phát sinh vi phạm nghiêm trọng, đe dọa an toàn giao thông và trật tự xã hội.</w:t>
      </w:r>
    </w:p>
    <w:p w14:paraId="6DA0A474" w14:textId="1FB988A6" w:rsidR="005C016C" w:rsidRDefault="009F2B25" w:rsidP="00F71350">
      <w:pPr>
        <w:ind w:firstLine="709"/>
        <w:rPr>
          <w:szCs w:val="26"/>
        </w:rPr>
      </w:pPr>
      <w:r w:rsidRPr="00C5426C">
        <w:rPr>
          <w:szCs w:val="26"/>
        </w:rPr>
        <w:t>Bài học rút ra là: hoàn thiện pháp luật về kinh doanh dịch vụ kiểm định xe cơ giới cần song hành với việc nâng cao hiệu quả thực thi. Điều này đòi hỏi tăng cường thanh tra, kiểm tra định kỳ và đột xuất; đẩy mạnh số hóa, minh bạch hóa dữ liệu kiểm định; siết chặt điều kiện về nhân sự và trách nhiệm của người đứng đầu; đồng thời xây dựng văn hóa tuân thủ pháp luật và đạo đức nghề nghiệp trong toàn bộ hoạt động kinh doanh dịch vụ đăng kiểm.</w:t>
      </w:r>
    </w:p>
    <w:p w14:paraId="0E2C7F77" w14:textId="3DE75E73" w:rsidR="005C016C" w:rsidRDefault="005C016C" w:rsidP="00F71350">
      <w:pPr>
        <w:ind w:firstLine="709"/>
        <w:rPr>
          <w:szCs w:val="26"/>
        </w:rPr>
      </w:pPr>
    </w:p>
    <w:p w14:paraId="701F3A0A" w14:textId="33572160" w:rsidR="005C016C" w:rsidRDefault="005C016C" w:rsidP="00F71350">
      <w:pPr>
        <w:ind w:firstLine="709"/>
        <w:rPr>
          <w:szCs w:val="26"/>
        </w:rPr>
      </w:pPr>
    </w:p>
    <w:p w14:paraId="52EF603D" w14:textId="77777777" w:rsidR="00393EB1" w:rsidRDefault="00393EB1" w:rsidP="00393EB1">
      <w:pPr>
        <w:pStyle w:val="Heading1"/>
        <w:rPr>
          <w:lang w:val="vi-VN"/>
        </w:rPr>
        <w:sectPr w:rsidR="00393EB1" w:rsidSect="00D77D69">
          <w:pgSz w:w="11910" w:h="16840" w:code="9"/>
          <w:pgMar w:top="1701" w:right="1134" w:bottom="1701" w:left="1985" w:header="851" w:footer="181" w:gutter="0"/>
          <w:cols w:space="720"/>
        </w:sectPr>
      </w:pPr>
      <w:bookmarkStart w:id="86" w:name="_Toc217746893"/>
    </w:p>
    <w:p w14:paraId="4B2A175F" w14:textId="0B7642DA" w:rsidR="007C0670" w:rsidRPr="00C5426C" w:rsidRDefault="006F3FF6" w:rsidP="00393EB1">
      <w:pPr>
        <w:pStyle w:val="Heading1"/>
      </w:pPr>
      <w:bookmarkStart w:id="87" w:name="_Toc224769480"/>
      <w:r w:rsidRPr="00C5426C">
        <w:rPr>
          <w:lang w:val="vi-VN"/>
        </w:rPr>
        <w:t>C</w:t>
      </w:r>
      <w:r w:rsidR="00603666" w:rsidRPr="00C5426C">
        <w:rPr>
          <w:lang w:val="vi-VN"/>
        </w:rPr>
        <w:t>HƯƠNG</w:t>
      </w:r>
      <w:r w:rsidRPr="00C5426C">
        <w:rPr>
          <w:lang w:val="vi-VN"/>
        </w:rPr>
        <w:t xml:space="preserve"> 3:</w:t>
      </w:r>
      <w:r w:rsidR="002A4916" w:rsidRPr="00C5426C">
        <w:t xml:space="preserve"> </w:t>
      </w:r>
      <w:r w:rsidR="005745C9" w:rsidRPr="00C5426C">
        <w:t>ĐỊNH HƯỚNG, GIẢI PHÁP HOÀN THIỆN PHÁP LUẬT VỀ KINH DOANH DỊCH VỤ ĐĂNG KIỂM XE CƠ GIỚI Ở VIỆT NAM VÀ GIẢI PHÁP NÂNG CAO</w:t>
      </w:r>
      <w:r w:rsidR="00C66F21" w:rsidRPr="00C5426C">
        <w:t xml:space="preserve"> HIỆU QUẢ THỰC HIỆN PHÁP LUẬT VỀ KINH DOANH DỊCH VỤ ĐĂNG KIỂM XE CƠ GIỚI TẠI TRUNG TÂM ĐĂNG KIỂM 2927D</w:t>
      </w:r>
      <w:bookmarkEnd w:id="86"/>
      <w:bookmarkEnd w:id="87"/>
    </w:p>
    <w:p w14:paraId="1E45A9B1" w14:textId="660495D6" w:rsidR="006F3FF6" w:rsidRPr="00C5426C" w:rsidRDefault="006F3FF6" w:rsidP="00393EB1">
      <w:pPr>
        <w:pStyle w:val="Heading2"/>
        <w:rPr>
          <w:b w:val="0"/>
        </w:rPr>
      </w:pPr>
      <w:bookmarkStart w:id="88" w:name="_Toc217746894"/>
      <w:bookmarkStart w:id="89" w:name="_Toc224769481"/>
      <w:r w:rsidRPr="00C5426C">
        <w:rPr>
          <w:lang w:val="vi-VN"/>
        </w:rPr>
        <w:t xml:space="preserve">3.1. Định hướng </w:t>
      </w:r>
      <w:r w:rsidRPr="00393EB1">
        <w:t>hoàn</w:t>
      </w:r>
      <w:r w:rsidRPr="00C5426C">
        <w:rPr>
          <w:lang w:val="vi-VN"/>
        </w:rPr>
        <w:t xml:space="preserve"> thiện pháp luật về kinh doanh dịch vụ </w:t>
      </w:r>
      <w:r w:rsidR="007C0670" w:rsidRPr="00C5426C">
        <w:t>kiểm định xe cơ giới</w:t>
      </w:r>
      <w:r w:rsidRPr="00C5426C">
        <w:rPr>
          <w:lang w:val="vi-VN"/>
        </w:rPr>
        <w:t xml:space="preserve"> ở Việt Nam hiện nay</w:t>
      </w:r>
      <w:bookmarkEnd w:id="88"/>
      <w:bookmarkEnd w:id="89"/>
    </w:p>
    <w:p w14:paraId="47B0C4DA" w14:textId="726BFC0F" w:rsidR="002A4916" w:rsidRPr="00C5426C" w:rsidRDefault="002A4916" w:rsidP="00393EB1">
      <w:pPr>
        <w:pStyle w:val="Heading3"/>
      </w:pPr>
      <w:bookmarkStart w:id="90" w:name="_Toc217746895"/>
      <w:bookmarkStart w:id="91" w:name="_Toc224769482"/>
      <w:r w:rsidRPr="00C5426C">
        <w:t xml:space="preserve">3.1.1. Bối cảnh và yêu </w:t>
      </w:r>
      <w:r w:rsidRPr="00393EB1">
        <w:t>cầu</w:t>
      </w:r>
      <w:r w:rsidRPr="00C5426C">
        <w:t xml:space="preserve"> đặt ra đối với hoạt động đăng kiểm ở Việt Nam</w:t>
      </w:r>
      <w:bookmarkEnd w:id="90"/>
      <w:bookmarkEnd w:id="91"/>
    </w:p>
    <w:p w14:paraId="2F84B3B3" w14:textId="0EA07654" w:rsidR="00A46BC6" w:rsidRPr="00C5426C" w:rsidRDefault="00A46BC6" w:rsidP="00F71350">
      <w:pPr>
        <w:ind w:firstLine="720"/>
        <w:rPr>
          <w:szCs w:val="26"/>
        </w:rPr>
      </w:pPr>
      <w:r w:rsidRPr="00C5426C">
        <w:rPr>
          <w:szCs w:val="26"/>
        </w:rPr>
        <w:t>Hoạt động đăng kiểm xe cơ giới là một thành phần quan trọng trong hệ thống quản lý giao thông vận tải, vừa có vai trò kỹ thuật, vừa có vai trò pháp lý, nhằm</w:t>
      </w:r>
      <w:r w:rsidRPr="00C5426C">
        <w:rPr>
          <w:b/>
          <w:bCs/>
          <w:szCs w:val="26"/>
        </w:rPr>
        <w:t xml:space="preserve"> </w:t>
      </w:r>
      <w:r w:rsidRPr="00C5426C">
        <w:rPr>
          <w:rStyle w:val="Strong"/>
          <w:rFonts w:eastAsiaTheme="majorEastAsia"/>
          <w:b w:val="0"/>
          <w:bCs w:val="0"/>
          <w:szCs w:val="26"/>
        </w:rPr>
        <w:t>bảo đảm an toàn giao thông, bảo vệ môi trường và kiểm soát chất lượng phương tiện cơ giới đường bộ</w:t>
      </w:r>
      <w:r w:rsidRPr="00C5426C">
        <w:rPr>
          <w:szCs w:val="26"/>
        </w:rPr>
        <w:t>. Bối cảnh hiện nay đặt ra nhiều thách thức và yêu cầu mới đối với ngành đăng kiểm ở Việt Nam.</w:t>
      </w:r>
    </w:p>
    <w:p w14:paraId="2FFD554B" w14:textId="62FED358" w:rsidR="00A46BC6" w:rsidRPr="00C5426C" w:rsidRDefault="003D58D1" w:rsidP="00F71350">
      <w:pPr>
        <w:ind w:firstLine="720"/>
        <w:rPr>
          <w:szCs w:val="26"/>
        </w:rPr>
      </w:pPr>
      <w:r w:rsidRPr="00C5426C">
        <w:rPr>
          <w:szCs w:val="26"/>
        </w:rPr>
        <w:t>T</w:t>
      </w:r>
      <w:r w:rsidR="00A46BC6" w:rsidRPr="00C5426C">
        <w:rPr>
          <w:szCs w:val="26"/>
        </w:rPr>
        <w:t>rong những năm gần đây, số lượng phương tiện cơ giới tại Việt Nam tăng nhanh chóng, đặc biệt tại các đô thị lớn như Hà Nội, TP. Hồ Chí Minh, Hải Phòng, Đà Nẵng. Theo thống kê của Cục Đăng kiểm Việt Nam, tổng số xe cơ giới đang lưu hành đạt hàng chục triệu chiếc, trong đó tỷ lệ xe đăng kiểm định kỳ chưa cao, dẫn đến áp lực lớn lên các trung tâm đăng kiểm, dễ dẫn đến quá tải và nguy cơ sai sót trong kiểm định.</w:t>
      </w:r>
    </w:p>
    <w:p w14:paraId="24BDED86" w14:textId="77777777" w:rsidR="00A46BC6" w:rsidRPr="00C5426C" w:rsidRDefault="00A46BC6" w:rsidP="00393EB1">
      <w:pPr>
        <w:ind w:firstLine="720"/>
        <w:rPr>
          <w:szCs w:val="26"/>
        </w:rPr>
      </w:pPr>
      <w:r w:rsidRPr="00C5426C">
        <w:rPr>
          <w:szCs w:val="26"/>
        </w:rPr>
        <w:t>Song song với tăng trưởng phương tiện, yêu cầu về an toàn giao thông và bảo vệ môi trường ngày càng khắt khe. Các tiêu chuẩn khí thải, an toàn kỹ thuật, thay đổi kết cấu phương tiện, xe sau sửa chữa hay xe nhập khẩu đều phải được kiểm định nghiêm ngặt. Việc không kiểm soát tốt chất lượng xe có thể dẫn đến tai nạn giao thông, ô nhiễm môi trường và thiệt hại về kinh tế – xã hội, đồng thời ảnh hưởng đến uy tín hoạt động đăng kiểm.</w:t>
      </w:r>
    </w:p>
    <w:p w14:paraId="254DE7E7" w14:textId="0FA9FC9A" w:rsidR="00A46BC6" w:rsidRPr="00C5426C" w:rsidRDefault="00A46BC6" w:rsidP="00F71350">
      <w:pPr>
        <w:ind w:firstLine="720"/>
        <w:rPr>
          <w:szCs w:val="26"/>
        </w:rPr>
      </w:pPr>
      <w:r w:rsidRPr="00C5426C">
        <w:rPr>
          <w:szCs w:val="26"/>
        </w:rPr>
        <w:t>Ngoài ra, yếu tố pháp lý và quản lý Nhà nước liên tục được bổ sung, sửa đổi để phù hợp với thực tiễn. Các nghị định như Nghị định 139/2018/NĐ-CP, Nghị định 30/2023/NĐ-CP, Nghị định 166/2024/NĐ-CP, cùng các Thông tư hướng dẫn kèm theo, đã xác lập khung pháp lý chặt chẽ về điều kiện cấp phép, tiêu chuẩn kỹ thuật, quyền và nghĩa vụ trung tâm đăng kiểm, cơ chế giám sát, thanh tra và xử lý vi phạm. Tuy nhiên, thực tiễn vẫn ghi nhận các vi phạm nghiêm trọng, như bỏ sót lỗi kỹ thuật, cấp giấy chứng nhận giả, quá tải nhân lực… điển hình tại Trung tâm đăng kiểm 2927D, cho thấy bối cảnh pháp lý và thực thi vẫn còn nhiều thách thức.</w:t>
      </w:r>
    </w:p>
    <w:p w14:paraId="074C5333" w14:textId="28C94CF8" w:rsidR="008C4B59" w:rsidRPr="00063B26" w:rsidRDefault="00B617D1" w:rsidP="00F71350">
      <w:pPr>
        <w:ind w:firstLine="720"/>
        <w:rPr>
          <w:i/>
          <w:iCs/>
          <w:szCs w:val="26"/>
          <w:shd w:val="clear" w:color="auto" w:fill="FFFFFF"/>
        </w:rPr>
      </w:pPr>
      <w:r>
        <w:rPr>
          <w:i/>
          <w:iCs/>
          <w:szCs w:val="26"/>
          <w:shd w:val="clear" w:color="auto" w:fill="FFFFFF"/>
        </w:rPr>
        <w:t>“</w:t>
      </w:r>
      <w:r w:rsidR="008C4B59" w:rsidRPr="00063B26">
        <w:rPr>
          <w:i/>
          <w:iCs/>
          <w:szCs w:val="26"/>
          <w:shd w:val="clear" w:color="auto" w:fill="FFFFFF"/>
        </w:rPr>
        <w:t>Theo thống kê của Bộ Giao thông vận tải, cả nước hiện có 277/297 trung tâm đăng kiểm (TTĐK) với 459/549 dây chuyền kiểm định đang hoạt động với công suất kiểm định tối thiểu một tháng 660.960 phương tiện. Dự báo số ô-tô cần đăng kiểm sẽ tăng trở lại dịp cuối năm, trong khi việc phân bố mật độ của các TTĐK không đồng đều là nguyên nhân dẫn đến tình trạng ùn tắc phương tiện kiểm định.</w:t>
      </w:r>
    </w:p>
    <w:p w14:paraId="13080B7A" w14:textId="119C3CE7" w:rsidR="008C4B59" w:rsidRPr="00063B26" w:rsidRDefault="008C4B59" w:rsidP="00F71350">
      <w:pPr>
        <w:ind w:firstLine="720"/>
        <w:rPr>
          <w:i/>
          <w:iCs/>
          <w:szCs w:val="26"/>
        </w:rPr>
      </w:pPr>
      <w:r w:rsidRPr="00063B26">
        <w:rPr>
          <w:i/>
          <w:iCs/>
          <w:szCs w:val="26"/>
          <w:shd w:val="clear" w:color="auto" w:fill="FFFFFF"/>
        </w:rPr>
        <w:t>Số phương tiện kiểm định ngày càng tăng, mà tình trạng đăng kiểm viên, nhất là đăng kiểm viên bậc cao vẫn thiếu. Thậm chí, ở một số địa phương có TTĐK buộc phải đóng cửa vì không có lãnh đạo là đăng kiểm viên bậc cao đủ điều kiện ký giấy chứng nhận đăng kiểm. Theo báo cáo của Bộ Giao thông vận tải gửi Quốc hội mới đây, trong chín tháng năm 2024, cả nước có 12 TTĐK bị đình chỉ hoạt động có thời hạn do vi phạm quy định về hoạt động kiểm định. Trước đó, cuối năm 2022 và đầu năm 2023, công an các địa phương đồng loạt thực hiện các chuyên án điều tra, phát hiện nhiều sai phạm nghiêm trọng về công tác đăng kiểm tại Cục Đăng kiểm Việt Nam và các đơn vị liên quan.</w:t>
      </w:r>
    </w:p>
    <w:p w14:paraId="54B56FBA" w14:textId="77777777" w:rsidR="008C4B59" w:rsidRPr="00063B26" w:rsidRDefault="00A46BC6" w:rsidP="00F71350">
      <w:pPr>
        <w:ind w:firstLine="720"/>
        <w:rPr>
          <w:i/>
          <w:iCs/>
          <w:szCs w:val="26"/>
        </w:rPr>
      </w:pPr>
      <w:r w:rsidRPr="00063B26">
        <w:rPr>
          <w:i/>
          <w:iCs/>
          <w:szCs w:val="26"/>
        </w:rPr>
        <w:t>Trên cơ sở bối cảnh trên, hoạt động đăng kiểm hiện nay cần đáp ứng một số yêu cầu cơ bản</w:t>
      </w:r>
      <w:r w:rsidR="008C4B59" w:rsidRPr="00063B26">
        <w:rPr>
          <w:i/>
          <w:iCs/>
          <w:szCs w:val="26"/>
        </w:rPr>
        <w:t>:</w:t>
      </w:r>
    </w:p>
    <w:p w14:paraId="4D45EFE0" w14:textId="110A56ED" w:rsidR="008C4B59" w:rsidRPr="00063B26" w:rsidRDefault="008C4B59" w:rsidP="00F71350">
      <w:pPr>
        <w:ind w:firstLine="720"/>
        <w:rPr>
          <w:i/>
          <w:iCs/>
          <w:szCs w:val="26"/>
        </w:rPr>
      </w:pPr>
      <w:r w:rsidRPr="00063B26">
        <w:rPr>
          <w:i/>
          <w:iCs/>
          <w:szCs w:val="26"/>
        </w:rPr>
        <w:t>Năm 2024, Cục Đăng kiểm Việt Nam thực hiện nhiều giải pháp cũng như liên tục tuyển dụng, kiểm tra, đánh giá cấp giấy chứng nhận đủ điều kiện hoạt động kiểm định cho các đơn vị đăng kiểm; tăng cường công tác tập huấn, đánh giá bổ sung đăng kiểm viên mới, tập huấn nhân viên nghiệp vụ, đào tạo hơn 30 đợt đánh giá đăng kiểm viên để bù đắp cho sự thiếu hụt nêu trên. Tuy nhiên, đây là ngành nghề có đặc thù, để đào tạo bồi dưỡng chuyên môn, một kỹ sư cơ khí muốn trở thành đăng kiểm viên đòi hỏi mất nhiều thời gian. Do đó, đến hết năm 2026, hệ thống đăng kiểm xe cơ giới vẫn chưa thể bù đắp được số đăng kiểm viên đã bị thiếu hụt trong thời gian vừa qua.</w:t>
      </w:r>
    </w:p>
    <w:p w14:paraId="0F104915" w14:textId="64ECB017" w:rsidR="008C4B59" w:rsidRPr="00063B26" w:rsidRDefault="008C4B59" w:rsidP="00F71350">
      <w:pPr>
        <w:shd w:val="clear" w:color="auto" w:fill="FFFFFF"/>
        <w:ind w:firstLine="720"/>
        <w:rPr>
          <w:i/>
          <w:iCs/>
          <w:szCs w:val="26"/>
        </w:rPr>
      </w:pPr>
      <w:r w:rsidRPr="00063B26">
        <w:rPr>
          <w:i/>
          <w:iCs/>
          <w:szCs w:val="26"/>
        </w:rPr>
        <w:t>Để kịp thời giải quyết vấn đề phát sinh trong thực tiễn đối với hoạt động kiểm định xe cơ giới, đáp ứng nhu cầu thiết thực của xã hội, ngày 3/10, Chính phủ ban hành Nghị định số 121/2024/NĐ-CP sửa đổi, bổ sung một số điều của Nghị định số 139/2018/NĐ-CP ngày 18/10/2018 quy định về kinh doanh dịch vụ kiểm định xe cơ giới, được sửa đổi, bổ sung một số điều tại Nghị định số 30/2023/NĐ-CP ngày 8/6/2023. Theo đó, quy định không thu hồi chứng chỉ với đăng kiểm viên bị kết án treo hoặc cải tạo không giam giữ mà không cấm hành nghề; không tạm đình chỉ trong thời gian 3 tháng đối với các đơn vị đăng kiểm có từ 2 đăng kiểm viên bị thu hồi chứng chỉ</w:t>
      </w:r>
      <w:r w:rsidR="00742B57" w:rsidRPr="00063B26">
        <w:rPr>
          <w:i/>
          <w:iCs/>
          <w:szCs w:val="26"/>
        </w:rPr>
        <w:t>.</w:t>
      </w:r>
    </w:p>
    <w:p w14:paraId="1D86A47D" w14:textId="13461CDB" w:rsidR="00994973" w:rsidRPr="00063B26" w:rsidRDefault="00994973" w:rsidP="00F71350">
      <w:pPr>
        <w:shd w:val="clear" w:color="auto" w:fill="FFFFFF"/>
        <w:ind w:firstLine="720"/>
        <w:rPr>
          <w:i/>
          <w:iCs/>
          <w:szCs w:val="26"/>
        </w:rPr>
      </w:pPr>
      <w:r w:rsidRPr="00063B26">
        <w:rPr>
          <w:i/>
          <w:iCs/>
          <w:szCs w:val="26"/>
        </w:rPr>
        <w:t>Quy định này đã kịp thời tháo gỡ khó khăn về nguồn nhân lực cho các TTĐK, nhất là khi nhiều kiểm định viên bậc cao vẫn đang trong quá trình xét xử; đồng thời khắc phục khó khăn trong quản lý hoạt động đăng kiểm, việc thiếu hụt kiểm định viên nói chung và kiểm định viên bậc cao nói riêng. Đây cũng là giải pháp xử lý tình trạng ùn tắc tại các TTĐK trong thời gian tới, giúp hệ thống đăng kiểm tránh bị đứt gãy, phục vụ nhu cầu cấp thiết và chính đáng của người dân và doanh nghiệp; bảo đảm việc xây dựng, thành lập đơn vị đăng kiểm phù hợp tình hình phát triển kinh tế</w:t>
      </w:r>
      <w:r w:rsidR="00EF39CE" w:rsidRPr="00063B26">
        <w:rPr>
          <w:i/>
          <w:iCs/>
          <w:szCs w:val="26"/>
        </w:rPr>
        <w:t xml:space="preserve"> </w:t>
      </w:r>
      <w:r w:rsidRPr="00063B26">
        <w:rPr>
          <w:i/>
          <w:iCs/>
          <w:szCs w:val="26"/>
        </w:rPr>
        <w:t>-</w:t>
      </w:r>
      <w:r w:rsidR="00EF39CE" w:rsidRPr="00063B26">
        <w:rPr>
          <w:i/>
          <w:iCs/>
          <w:szCs w:val="26"/>
        </w:rPr>
        <w:t xml:space="preserve"> </w:t>
      </w:r>
      <w:r w:rsidRPr="00063B26">
        <w:rPr>
          <w:i/>
          <w:iCs/>
          <w:szCs w:val="26"/>
        </w:rPr>
        <w:t>xã hội của các địa phương, tránh thiệt hại không đáng có cho xã hội</w:t>
      </w:r>
      <w:r w:rsidR="00B617D1">
        <w:rPr>
          <w:i/>
          <w:iCs/>
          <w:szCs w:val="26"/>
        </w:rPr>
        <w:t>”</w:t>
      </w:r>
      <w:r w:rsidR="00063B26">
        <w:rPr>
          <w:rStyle w:val="FootnoteReference"/>
          <w:i/>
          <w:iCs/>
          <w:szCs w:val="26"/>
        </w:rPr>
        <w:footnoteReference w:id="48"/>
      </w:r>
      <w:r w:rsidR="00B617D1">
        <w:rPr>
          <w:i/>
          <w:iCs/>
          <w:szCs w:val="26"/>
        </w:rPr>
        <w:t>.</w:t>
      </w:r>
    </w:p>
    <w:p w14:paraId="199937BD" w14:textId="31975F91" w:rsidR="001E19E8" w:rsidRPr="00EF39CE" w:rsidRDefault="004C08E3" w:rsidP="00F71350">
      <w:pPr>
        <w:shd w:val="clear" w:color="auto" w:fill="FCFDFE"/>
        <w:ind w:firstLine="720"/>
        <w:rPr>
          <w:i/>
          <w:iCs/>
          <w:szCs w:val="26"/>
        </w:rPr>
      </w:pPr>
      <w:r>
        <w:rPr>
          <w:i/>
          <w:iCs/>
          <w:szCs w:val="26"/>
        </w:rPr>
        <w:t>“</w:t>
      </w:r>
      <w:r w:rsidR="001E19E8" w:rsidRPr="00EF39CE">
        <w:rPr>
          <w:i/>
          <w:iCs/>
          <w:szCs w:val="26"/>
        </w:rPr>
        <w:t>Phát biểu tại lễ kỷ niệm 30 năm thành lập ngành đăng kiểm (1.8.1995 – 1.8.2025), ông Nguyễn Tô An, Phó Cục trưởng Cục Đăng kiểm Việt Nam cho biết, định hướng trong tương lai, ngành đăng kiểm sẽ khẩn trương đẩy mạnh ứng dụng khoa học công nghệ, chuyển đổi số và ứng dụng trí tuệ nhân tạo (AI).</w:t>
      </w:r>
    </w:p>
    <w:p w14:paraId="25FC02C9" w14:textId="77777777" w:rsidR="001E19E8" w:rsidRPr="00EF39CE" w:rsidRDefault="001E19E8" w:rsidP="00F71350">
      <w:pPr>
        <w:shd w:val="clear" w:color="auto" w:fill="FCFDFE"/>
        <w:rPr>
          <w:i/>
          <w:iCs/>
          <w:szCs w:val="26"/>
        </w:rPr>
      </w:pPr>
      <w:r w:rsidRPr="00EF39CE">
        <w:rPr>
          <w:i/>
          <w:iCs/>
          <w:szCs w:val="26"/>
        </w:rPr>
        <w:t>Xây dựng cơ chế chính sách phù hợp để khuyến khích phát triển các trung tâm đăng kiểm đạt chuẩn quốc tế. Ví dụ đáp ứng cho việc kiểm tra xe điện, kiểm tra phanh, khí thải ở chế độ có tải…</w:t>
      </w:r>
    </w:p>
    <w:p w14:paraId="5003AA8A" w14:textId="77777777" w:rsidR="001E19E8" w:rsidRPr="00EF39CE" w:rsidRDefault="001E19E8" w:rsidP="00F71350">
      <w:pPr>
        <w:shd w:val="clear" w:color="auto" w:fill="FCFDFE"/>
        <w:ind w:firstLine="720"/>
        <w:rPr>
          <w:i/>
          <w:iCs/>
          <w:szCs w:val="26"/>
        </w:rPr>
      </w:pPr>
      <w:r w:rsidRPr="00EF39CE">
        <w:rPr>
          <w:i/>
          <w:iCs/>
          <w:szCs w:val="26"/>
        </w:rPr>
        <w:t>Lãnh đạo Cục Đăng kiểm cũng cho biết, trong thời gian tới, lĩnh vực đăng kiểm xác định tiếp tục đổi mới toàn diện, bao gồm việc phải đổi mới, thay đổi toàn diện mô hình tổ chức. Đó là tách bạch giữa chức năng quản lý nhà nước và cung cấp dịch vụ kỹ thuật. Tiếp tục nghiên cứu, xây dựng và hoàn thiện hệ thống văn bản quy phạm pháp luật theo hướng lấy người dân và doanh nghiệp là trung tâm phục vụ, đảm bảo duy trì và phát huy vai trò quản lý nhà nước nhưng phải tạo mọi điều kiện thuận lợi cho hoạt động sản xuất, kinh doanh được phát triển tốt nhất có thể.</w:t>
      </w:r>
    </w:p>
    <w:p w14:paraId="37B261F3" w14:textId="07653B43" w:rsidR="001E19E8" w:rsidRPr="00EF39CE" w:rsidRDefault="001E19E8" w:rsidP="00F71350">
      <w:pPr>
        <w:shd w:val="clear" w:color="auto" w:fill="FCFDFE"/>
        <w:rPr>
          <w:i/>
          <w:iCs/>
          <w:szCs w:val="26"/>
        </w:rPr>
      </w:pPr>
      <w:r w:rsidRPr="00EF39CE">
        <w:rPr>
          <w:i/>
          <w:iCs/>
          <w:szCs w:val="26"/>
        </w:rPr>
        <w:t>Hệ thống đăng kiểm sẽ đồng hành cùng mục tiêu phát triển xanh, bền vững, đặc biệt trong việc kiểm soát khí thải, thúc đẩy phương tiện sử dụng năng lượng xanh, năng lượng sạch, thân thiện với môi trường</w:t>
      </w:r>
      <w:r w:rsidR="004C08E3">
        <w:rPr>
          <w:i/>
          <w:iCs/>
          <w:szCs w:val="26"/>
        </w:rPr>
        <w:t>”</w:t>
      </w:r>
      <w:r w:rsidR="00063B26">
        <w:rPr>
          <w:rStyle w:val="FootnoteReference"/>
          <w:i/>
          <w:iCs/>
          <w:szCs w:val="26"/>
        </w:rPr>
        <w:footnoteReference w:id="49"/>
      </w:r>
      <w:r w:rsidR="004C08E3">
        <w:rPr>
          <w:i/>
          <w:iCs/>
          <w:szCs w:val="26"/>
        </w:rPr>
        <w:t>.</w:t>
      </w:r>
    </w:p>
    <w:p w14:paraId="516114CB" w14:textId="77777777" w:rsidR="00994973" w:rsidRPr="00B12359" w:rsidRDefault="00994973" w:rsidP="00F71350">
      <w:pPr>
        <w:shd w:val="clear" w:color="auto" w:fill="FFFFFF"/>
        <w:ind w:firstLine="720"/>
        <w:rPr>
          <w:szCs w:val="26"/>
        </w:rPr>
      </w:pPr>
      <w:r w:rsidRPr="00B12359">
        <w:rPr>
          <w:szCs w:val="26"/>
        </w:rPr>
        <w:t>Cục Đăng kiểm Việt Nam khuyến nghị, các địa phương tiếp tục tuyên truyền người dân thay đổi nhận thức về hoạt động kiểm định xe cơ giới, chủ động kiểm định xe sớm và linh hoạt tại các nơi chưa có tình trạng ùn ứ. Chủ phương tiện cần chủ động sửa chữa hư hỏng trước khi kiểm định, tra cứu và nộp phạt nguội để tạo thuận lợi cho việc kiểm định, tiết kiệm thời gian và chi phí khi đi đăng kiểm.</w:t>
      </w:r>
    </w:p>
    <w:p w14:paraId="08DA3BD1" w14:textId="77777777" w:rsidR="00A46BC6" w:rsidRPr="00B12359" w:rsidRDefault="00A46BC6" w:rsidP="00F71350">
      <w:pPr>
        <w:ind w:firstLine="720"/>
        <w:rPr>
          <w:szCs w:val="26"/>
        </w:rPr>
      </w:pPr>
      <w:r w:rsidRPr="00B12359">
        <w:rPr>
          <w:szCs w:val="26"/>
        </w:rPr>
        <w:t>Nâng cao chất lượng và độ tin cậy của kiểm định: Mọi phương tiện cơ giới phải được kiểm định đầy đủ, chính xác, đảm bảo tuân thủ tiêu chuẩn kỹ thuật, an toàn giao thông và bảo vệ môi trường. Điều này đòi hỏi trung tâm đăng kiểm phải có thiết bị hiện đại, nhân lực đào tạo bài bản và quy trình kiểm định nghiêm ngặt.</w:t>
      </w:r>
    </w:p>
    <w:p w14:paraId="37356A23" w14:textId="77777777" w:rsidR="00A46BC6" w:rsidRPr="00B12359" w:rsidRDefault="00A46BC6" w:rsidP="00F71350">
      <w:pPr>
        <w:ind w:firstLine="720"/>
        <w:rPr>
          <w:szCs w:val="26"/>
        </w:rPr>
      </w:pPr>
      <w:r w:rsidRPr="00B12359">
        <w:rPr>
          <w:szCs w:val="26"/>
        </w:rPr>
        <w:t>Bảo đảm minh bạch, công khai và tuân thủ pháp luật: Các trung tâm phải thực hiện đúng quy trình pháp luật, lưu trữ dữ liệu, hồ sơ kiểm định đầy đủ và minh bạch; cơ quan quản lý có thể giám sát trực tuyến và thanh tra định kỳ để phát hiện vi phạm kịp thời.</w:t>
      </w:r>
    </w:p>
    <w:p w14:paraId="173596CF" w14:textId="77777777" w:rsidR="00A46BC6" w:rsidRPr="00B12359" w:rsidRDefault="00A46BC6" w:rsidP="00F71350">
      <w:pPr>
        <w:ind w:firstLine="720"/>
        <w:rPr>
          <w:szCs w:val="26"/>
        </w:rPr>
      </w:pPr>
      <w:r w:rsidRPr="00B12359">
        <w:rPr>
          <w:szCs w:val="26"/>
        </w:rPr>
        <w:t>Đáp ứng nhu cầu đăng kiểm trong điều kiện tăng trưởng phương tiện cao: Các trung tâm phải tổ chức dây chuyền kiểm định, lịch hẹn, phân luồng phương tiện hợp lý để tránh tình trạng quá tải, chờ đợi kéo dài, đảm bảo chất lượng kiểm định không bị ảnh hưởng.</w:t>
      </w:r>
    </w:p>
    <w:p w14:paraId="7DE751B8" w14:textId="77777777" w:rsidR="00A46BC6" w:rsidRPr="00C5426C" w:rsidRDefault="00A46BC6" w:rsidP="00F71350">
      <w:pPr>
        <w:ind w:firstLine="720"/>
        <w:rPr>
          <w:szCs w:val="26"/>
        </w:rPr>
      </w:pPr>
      <w:r w:rsidRPr="00C5426C">
        <w:rPr>
          <w:szCs w:val="26"/>
        </w:rPr>
        <w:t>Nâng cao trách nhiệm và đạo đức nghề nghiệp của nhân viên đăng kiểm: Yêu cầu mỗi đăng kiểm viên phải tuân thủ quy trình, không nhận hối lộ, không bỏ qua lỗi kỹ thuật, đồng thời chịu trách nhiệm pháp lý nếu vi phạm.</w:t>
      </w:r>
    </w:p>
    <w:p w14:paraId="2E370DD6" w14:textId="77777777" w:rsidR="00A46BC6" w:rsidRPr="00C5426C" w:rsidRDefault="00A46BC6" w:rsidP="00F71350">
      <w:pPr>
        <w:ind w:firstLine="720"/>
        <w:rPr>
          <w:szCs w:val="26"/>
        </w:rPr>
      </w:pPr>
      <w:r w:rsidRPr="00C5426C">
        <w:rPr>
          <w:szCs w:val="26"/>
        </w:rPr>
        <w:t>Phối hợp liên ngành và ứng dụng công nghệ: Hoạt động đăng kiểm cần phối hợp chặt chẽ giữa các cơ quan quản lý nhà nước, sử dụng công nghệ số hóa, kết nối dữ liệu trực tuyến để nâng cao hiệu quả giám sát và quản lý, đồng thời giảm thiểu gian lận và sai sót.</w:t>
      </w:r>
    </w:p>
    <w:p w14:paraId="7A0BD09F" w14:textId="77777777" w:rsidR="00A46BC6" w:rsidRPr="00C5426C" w:rsidRDefault="00A46BC6" w:rsidP="00F71350">
      <w:pPr>
        <w:ind w:firstLine="720"/>
        <w:rPr>
          <w:szCs w:val="26"/>
        </w:rPr>
      </w:pPr>
      <w:r w:rsidRPr="00C5426C">
        <w:rPr>
          <w:szCs w:val="26"/>
        </w:rPr>
        <w:t>Đảm bảo tính bền vững và phát triển dài hạn: Pháp luật cần khuyến khích trung tâm nâng cấp cơ sở vật chất, đầu tư nhân lực chất lượng, đồng thời thiết lập cơ chế thưởng – phạt minh bạch để khuyến khích hoạt động đăng kiểm chuyên nghiệp và bền vững.</w:t>
      </w:r>
    </w:p>
    <w:p w14:paraId="1C4DAB09" w14:textId="15730ECF" w:rsidR="00A46BC6" w:rsidRPr="00C5426C" w:rsidRDefault="00A46BC6" w:rsidP="00F71350">
      <w:pPr>
        <w:ind w:firstLine="720"/>
        <w:rPr>
          <w:szCs w:val="26"/>
        </w:rPr>
      </w:pPr>
      <w:r w:rsidRPr="00C5426C">
        <w:rPr>
          <w:szCs w:val="26"/>
        </w:rPr>
        <w:t>Tóm lại, bối cảnh tăng trưởng phương tiện, áp lực an toàn giao thông, yêu cầu môi trường và phát triển kinh tế đã đặt ra những yêu cầu cấp thiết cho hoạt động đăng kiểm ở Việt Nam. Hoạt động này phải thực hiện nghiêm các quy định pháp luật hiện hành, đồng thời cải tiến cơ chế quản lý, nâng cao năng lực, minh bạch và trách nhiệm, để đáp ứng cả nhu cầu thực tiễn và tiêu chuẩn phát triển bền vững của ngành giao thông.</w:t>
      </w:r>
    </w:p>
    <w:p w14:paraId="637CB79C" w14:textId="1B747BEA" w:rsidR="002A4916" w:rsidRPr="00C5426C" w:rsidRDefault="002A4916" w:rsidP="00393EB1">
      <w:pPr>
        <w:pStyle w:val="Heading3"/>
      </w:pPr>
      <w:bookmarkStart w:id="92" w:name="_Toc217746896"/>
      <w:bookmarkStart w:id="93" w:name="_Toc224769483"/>
      <w:r w:rsidRPr="00C5426C">
        <w:t xml:space="preserve">3.1.2. Bối cảnh hội </w:t>
      </w:r>
      <w:r w:rsidRPr="00393EB1">
        <w:t>nhập</w:t>
      </w:r>
      <w:r w:rsidRPr="00C5426C">
        <w:t xml:space="preserve"> quốc tế và tác động của CMCN 4.0</w:t>
      </w:r>
      <w:bookmarkEnd w:id="92"/>
      <w:bookmarkEnd w:id="93"/>
    </w:p>
    <w:p w14:paraId="14958488" w14:textId="2928FE35" w:rsidR="00A46BC6" w:rsidRPr="00C5426C" w:rsidRDefault="00A46BC6" w:rsidP="00F71350">
      <w:pPr>
        <w:ind w:firstLine="720"/>
        <w:rPr>
          <w:szCs w:val="26"/>
        </w:rPr>
      </w:pPr>
      <w:r w:rsidRPr="00C5426C">
        <w:rPr>
          <w:szCs w:val="26"/>
        </w:rPr>
        <w:t xml:space="preserve">Trong những năm gần đây, Việt Nam ngày càng hội nhập sâu rộng vào nền kinh tế thế giới, đồng thời đứng trước những cơ hội và thách thức của </w:t>
      </w:r>
      <w:r w:rsidRPr="00C5426C">
        <w:rPr>
          <w:rStyle w:val="Strong"/>
          <w:rFonts w:eastAsiaTheme="majorEastAsia"/>
          <w:b w:val="0"/>
          <w:bCs w:val="0"/>
          <w:szCs w:val="26"/>
        </w:rPr>
        <w:t>Cách mạng công nghiệp 4.0 (CMCN 4.0)</w:t>
      </w:r>
      <w:r w:rsidRPr="00C5426C">
        <w:rPr>
          <w:szCs w:val="26"/>
        </w:rPr>
        <w:t xml:space="preserve">. Điều này đặt ra những yêu cầu mới đối với nhiều lĩnh vực, trong đó có </w:t>
      </w:r>
      <w:r w:rsidRPr="00C5426C">
        <w:rPr>
          <w:rStyle w:val="Strong"/>
          <w:rFonts w:eastAsiaTheme="majorEastAsia"/>
          <w:b w:val="0"/>
          <w:bCs w:val="0"/>
          <w:szCs w:val="26"/>
        </w:rPr>
        <w:t>hoạt động đăng kiểm xe cơ giới</w:t>
      </w:r>
      <w:r w:rsidRPr="00C5426C">
        <w:rPr>
          <w:szCs w:val="26"/>
        </w:rPr>
        <w:t>, vốn vừa mang tính kỹ thuật vừa có vai trò pháp lý trong quản lý giao thông và bảo vệ môi trường.</w:t>
      </w:r>
    </w:p>
    <w:p w14:paraId="24AD0854" w14:textId="04DB22EE" w:rsidR="00CC23A2" w:rsidRPr="00C5426C" w:rsidRDefault="00CC23A2" w:rsidP="00F71350">
      <w:pPr>
        <w:ind w:firstLine="720"/>
        <w:rPr>
          <w:szCs w:val="26"/>
        </w:rPr>
      </w:pPr>
      <w:r w:rsidRPr="00C5426C">
        <w:rPr>
          <w:szCs w:val="26"/>
          <w:shd w:val="clear" w:color="auto" w:fill="FFFFFF"/>
        </w:rPr>
        <w:t xml:space="preserve">Bộ GTVT đã phê duyệt Đề án </w:t>
      </w:r>
      <w:r w:rsidR="003900E1">
        <w:rPr>
          <w:szCs w:val="26"/>
          <w:shd w:val="clear" w:color="auto" w:fill="FFFFFF"/>
        </w:rPr>
        <w:t>“</w:t>
      </w:r>
      <w:r w:rsidRPr="00C5426C">
        <w:rPr>
          <w:szCs w:val="26"/>
          <w:shd w:val="clear" w:color="auto" w:fill="FFFFFF"/>
        </w:rPr>
        <w:t>Ứng dụng công nghệ thông tin, chuyển đổi số trong quản lý và điều hành công tác đăng kiểm của Cục Đăng kiểm Việt Nam. Đề án này sẽ là bước chuyển biến rất lớn đối với hệ thống đăng kiểm, tiến tới xây dựng hệ thống thông tin quản lý kiểm định xe cơ giới theo mô hình tập trung, triển khai trên toàn quốc.</w:t>
      </w:r>
    </w:p>
    <w:p w14:paraId="2FAC1D55" w14:textId="77777777" w:rsidR="00A46BC6" w:rsidRPr="00C5426C" w:rsidRDefault="00A46BC6" w:rsidP="00F71350">
      <w:pPr>
        <w:pStyle w:val="NormalWeb"/>
        <w:spacing w:before="0" w:beforeAutospacing="0" w:after="0" w:afterAutospacing="0" w:line="360" w:lineRule="auto"/>
        <w:jc w:val="both"/>
        <w:rPr>
          <w:sz w:val="26"/>
          <w:szCs w:val="26"/>
        </w:rPr>
      </w:pPr>
      <w:r w:rsidRPr="00C5426C">
        <w:rPr>
          <w:sz w:val="26"/>
          <w:szCs w:val="26"/>
        </w:rPr>
        <w:t>Hội nhập quốc tế mang đến nhiều cơ hội cho ngành giao thông vận tải và đăng kiểm tại Việt Nam:</w:t>
      </w:r>
    </w:p>
    <w:p w14:paraId="78EE18E5" w14:textId="77777777" w:rsidR="00A46BC6" w:rsidRPr="00C5426C" w:rsidRDefault="00A46BC6"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Chuẩn hóa theo tiêu chuẩn quốc tế:</w:t>
      </w:r>
      <w:r w:rsidRPr="00C5426C">
        <w:rPr>
          <w:sz w:val="26"/>
          <w:szCs w:val="26"/>
        </w:rPr>
        <w:t xml:space="preserve"> Các hiệp định thương mại tự do (FTA) và cam kết quốc tế yêu cầu Việt Nam áp dụng các tiêu chuẩn kỹ thuật, an toàn và môi trường tương đương các nước phát triển. Điều này buộc các trung tâm đăng kiểm phải nâng cao năng lực, áp dụng thiết bị hiện đại, quy trình kiểm định chuẩn hóa, đồng bộ với các tiêu chuẩn quốc tế về khí thải, an toàn phương tiện và kiểm soát chất lượng.</w:t>
      </w:r>
    </w:p>
    <w:p w14:paraId="38E2A3C5" w14:textId="77777777" w:rsidR="003D58D1" w:rsidRPr="00C5426C" w:rsidRDefault="00A46BC6"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Tăng trưởng xe nhập khẩu và đa dạng loại phương tiện:</w:t>
      </w:r>
      <w:r w:rsidRPr="00C5426C">
        <w:rPr>
          <w:sz w:val="26"/>
          <w:szCs w:val="26"/>
        </w:rPr>
        <w:t xml:space="preserve"> Việc hội nhập khiến số lượng xe nhập khẩu từ các nước phát triển tăng, kèm theo yêu cầu kiểm định nghiêm ngặt hơn do các xe này có cấu tạo phức tạp, công nghệ cao. Trung tâm đăng kiểm cần nâng cấp thiết bị, đào tạo nhân lực chuyên môn để đáp ứng yêu cầu này.</w:t>
      </w:r>
    </w:p>
    <w:p w14:paraId="2576A85E" w14:textId="58E08888" w:rsidR="00A46BC6" w:rsidRPr="00C5426C" w:rsidRDefault="00A46BC6"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Áp lực cạnh tranh và minh bạch:</w:t>
      </w:r>
      <w:r w:rsidRPr="00C5426C">
        <w:rPr>
          <w:sz w:val="26"/>
          <w:szCs w:val="26"/>
        </w:rPr>
        <w:t xml:space="preserve"> Thị trường mở cửa tạo áp lực cạnh tranh giữa các trung tâm đăng kiểm, đồng thời đòi hỏi minh bạch, chuyên nghiệp trong hoạt động để tạo niềm tin với chủ phương tiện và các đối tác quốc tế.</w:t>
      </w:r>
    </w:p>
    <w:p w14:paraId="06126822" w14:textId="77777777" w:rsidR="003C6F57" w:rsidRPr="00C5426C" w:rsidRDefault="003C6F57" w:rsidP="00F71350">
      <w:pPr>
        <w:ind w:firstLine="720"/>
        <w:rPr>
          <w:szCs w:val="26"/>
        </w:rPr>
      </w:pPr>
      <w:r w:rsidRPr="00C5426C">
        <w:rPr>
          <w:szCs w:val="26"/>
        </w:rPr>
        <w:t>Trong bối cảnh Cách mạng công nghiệp 4.0, việc ứng dụng công nghệ vào hoạt động đăng kiểm xe cơ giới không còn là lựa chọn mà đã trở thành yêu cầu tất yếu để nâng cao hiệu quả, độ chính xác và tính minh bạch của toàn hệ thống. Hoạt động đăng kiểm truyền thống, chủ yếu dựa vào kiểm tra thủ công và giấy tờ giấy, khó đáp ứng yêu cầu kiểm soát chất lượng trong điều kiện số lượng phương tiện ngày càng tăng và công nghệ phương tiện ngày càng đa dạng, hiện đại.</w:t>
      </w:r>
    </w:p>
    <w:p w14:paraId="0B319541" w14:textId="77777777" w:rsidR="003C6F57" w:rsidRPr="00C5426C" w:rsidRDefault="003C6F57" w:rsidP="00F71350">
      <w:pPr>
        <w:ind w:firstLine="720"/>
        <w:rPr>
          <w:szCs w:val="26"/>
        </w:rPr>
      </w:pPr>
      <w:r w:rsidRPr="00C5426C">
        <w:rPr>
          <w:szCs w:val="26"/>
        </w:rPr>
        <w:t>Để thích ứng với CMCN 4.0, các trung tâm đăng kiểm cần triển khai số hóa toàn bộ quy trình kiểm định: từ tiếp nhận phương tiện, kiểm tra kỹ thuật, lưu trữ dữ liệu đến cấp giấy chứng nhận. Việc này không chỉ giúp giảm thiểu sai sót và gian lận mà còn tạo thuận lợi cho cơ quan quản lý giám sát trực tuyến và thanh tra định kỳ. Hệ thống dữ liệu điện tử còn cho phép truy xuất lịch sử kiểm định, theo dõi tình trạng kỹ thuật của từng phương tiện, giúp phát hiện sớm rủi ro và nâng cao trách nhiệm của đăng kiểm viên.</w:t>
      </w:r>
    </w:p>
    <w:p w14:paraId="08379B3C" w14:textId="77777777" w:rsidR="003C6F57" w:rsidRPr="00C5426C" w:rsidRDefault="003C6F57" w:rsidP="00F71350">
      <w:pPr>
        <w:ind w:firstLine="720"/>
        <w:rPr>
          <w:szCs w:val="26"/>
        </w:rPr>
      </w:pPr>
      <w:r w:rsidRPr="00C5426C">
        <w:rPr>
          <w:szCs w:val="26"/>
        </w:rPr>
        <w:t>Bên cạnh đó, tự động hóa trong kiểm định là một yêu cầu quan trọng. Các thiết bị đo lường tự động, máy móc hiện đại và hệ thống cảm biến kỹ thuật số có thể đánh giá chính xác trạng thái kỹ thuật của phương tiện, từ hệ thống phanh, lái, giảm xóc đến khí thải và các bộ phận an toàn khác. Điều này vừa nâng cao độ tin cậy của kết quả kiểm định, vừa giảm sự phụ thuộc vào yếu tố con người, hạn chế rủi ro gian lận.</w:t>
      </w:r>
    </w:p>
    <w:p w14:paraId="584AFE40" w14:textId="77777777" w:rsidR="003C6F57" w:rsidRPr="00C5426C" w:rsidRDefault="003C6F57" w:rsidP="00F71350">
      <w:pPr>
        <w:ind w:firstLine="720"/>
        <w:rPr>
          <w:szCs w:val="26"/>
        </w:rPr>
      </w:pPr>
      <w:r w:rsidRPr="00C5426C">
        <w:rPr>
          <w:szCs w:val="26"/>
        </w:rPr>
        <w:t>Công nghệ Big Data và trí tuệ nhân tạo (AI) cũng mở ra cơ hội mới trong quản lý và phân tích dữ liệu kiểm định. Thông qua phân tích dữ liệu lớn, cơ quan quản lý và trung tâm đăng kiểm có thể dự báo nguy cơ hỏng hóc, xác định phương tiện có nguy cơ vi phạm tiêu chuẩn kỹ thuật, đồng thời đánh giá hiệu quả hoạt động của từng trung tâm và đăng kiểm viên.</w:t>
      </w:r>
    </w:p>
    <w:p w14:paraId="5008B298" w14:textId="77777777" w:rsidR="003C6F57" w:rsidRPr="00C5426C" w:rsidRDefault="003C6F57" w:rsidP="00F71350">
      <w:pPr>
        <w:ind w:firstLine="720"/>
        <w:rPr>
          <w:szCs w:val="26"/>
        </w:rPr>
      </w:pPr>
      <w:r w:rsidRPr="00C5426C">
        <w:rPr>
          <w:szCs w:val="26"/>
        </w:rPr>
        <w:t>Ngoài ra, việc kết nối liên ngành và chia sẻ dữ liệu trực tuyến giữa trung tâm đăng kiểm, cơ quan giao thông, cơ quan công an và bảo hiểm giúp tăng cường minh bạch, giảm gian lận, đồng thời hỗ trợ việc quản lý phương tiện, xử lý vi phạm và đảm bảo an toàn giao thông một cách toàn diện.</w:t>
      </w:r>
    </w:p>
    <w:p w14:paraId="78B846C9" w14:textId="77777777" w:rsidR="003C6F57" w:rsidRPr="00C5426C" w:rsidRDefault="003C6F57" w:rsidP="00F71350">
      <w:pPr>
        <w:ind w:firstLine="720"/>
        <w:rPr>
          <w:szCs w:val="26"/>
        </w:rPr>
      </w:pPr>
      <w:r w:rsidRPr="00C5426C">
        <w:rPr>
          <w:szCs w:val="26"/>
        </w:rPr>
        <w:t>Tóm lại, yêu cầu đặt ra đối với hoạt động đăng kiểm trong bối cảnh CMCN 4.0 là số hóa, tự động hóa, áp dụng công nghệ hiện đại và kết nối dữ liệu liên ngành, nhằm nâng cao chất lượng, minh bạch, tin cậy và bền vững của hệ thống đăng kiểm. Việc đáp ứng những yêu cầu này không chỉ giúp đảm bảo an toàn giao thông và bảo vệ môi trường mà còn nâng cao uy tín, tính chuyên nghiệp và khả năng cạnh tranh của các trung tâm đăng kiểm trong bối cảnh hội nhập quốc tế.</w:t>
      </w:r>
    </w:p>
    <w:p w14:paraId="5C184988" w14:textId="77777777" w:rsidR="00A46BC6" w:rsidRPr="00C5426C" w:rsidRDefault="00A46BC6" w:rsidP="00F71350">
      <w:pPr>
        <w:ind w:firstLine="720"/>
        <w:rPr>
          <w:szCs w:val="26"/>
        </w:rPr>
      </w:pPr>
      <w:r w:rsidRPr="00C5426C">
        <w:rPr>
          <w:szCs w:val="26"/>
        </w:rPr>
        <w:t>Trong bối cảnh hiện nay, hoạt động đăng kiểm xe cơ giới tại Việt Nam phải đáp ứng đồng thời nhiều yêu cầu cả về kỹ thuật, pháp lý, kinh tế và xã hội. Trước hết, đăng kiểm cần đảm bảo chất lượng và độ tin cậy cao. Mọi phương tiện trước khi lưu thông trên đường đều phải được kiểm định một cách chính xác và đầy đủ, đảm bảo tuân thủ các tiêu chuẩn kỹ thuật về an toàn giao thông và bảo vệ môi trường. Điều này đòi hỏi các trung tâm đăng kiểm phải đầu tư thiết bị hiện đại, xây dựng dây chuyền kiểm định hợp lý và đào tạo nhân lực có chuyên môn cao.</w:t>
      </w:r>
    </w:p>
    <w:p w14:paraId="2AC9C471" w14:textId="77777777" w:rsidR="00A46BC6" w:rsidRPr="00C5426C" w:rsidRDefault="00A46BC6" w:rsidP="00F71350">
      <w:pPr>
        <w:ind w:firstLine="720"/>
        <w:rPr>
          <w:szCs w:val="26"/>
        </w:rPr>
      </w:pPr>
      <w:r w:rsidRPr="00C5426C">
        <w:rPr>
          <w:szCs w:val="26"/>
        </w:rPr>
        <w:t>Bên cạnh đó, hoạt động đăng kiểm cần thực hiện minh bạch, công khai và tuân thủ nghiêm các quy định pháp luật hiện hành. Hồ sơ kiểm định, dữ liệu phương tiện và kết quả kiểm tra phải được lưu trữ đầy đủ, dễ truy cập, cho phép cơ quan quản lý giám sát trực tuyến và thanh tra định kỳ. Việc này không chỉ giúp ngăn ngừa gian lận, sai sót mà còn tạo niềm tin cho người dân và các doanh nghiệp tham gia giao thông.</w:t>
      </w:r>
    </w:p>
    <w:p w14:paraId="1981FB52" w14:textId="77777777" w:rsidR="00A46BC6" w:rsidRPr="00C5426C" w:rsidRDefault="00A46BC6" w:rsidP="00F71350">
      <w:pPr>
        <w:ind w:firstLine="720"/>
        <w:rPr>
          <w:szCs w:val="26"/>
        </w:rPr>
      </w:pPr>
      <w:r w:rsidRPr="00C5426C">
        <w:rPr>
          <w:szCs w:val="26"/>
        </w:rPr>
        <w:t>Đồng thời, trong bối cảnh số lượng phương tiện cơ giới tăng nhanh, đăng kiểm phải tổ chức hợp lý để đáp ứng nhu cầu đăng kiểm lớn, tránh tình trạng quá tải, chờ đợi kéo dài, đảm bảo chất lượng kiểm định không bị ảnh hưởng. Nhân viên đăng kiểm phải được rèn luyện tinh thần trách nhiệm, tuân thủ quy trình, tránh bỏ sót lỗi kỹ thuật và nghiêm túc thực hiện nghĩa vụ nghề nghiệp.</w:t>
      </w:r>
    </w:p>
    <w:p w14:paraId="2A932B38" w14:textId="77777777" w:rsidR="00A46BC6" w:rsidRPr="00C5426C" w:rsidRDefault="00A46BC6" w:rsidP="00F71350">
      <w:pPr>
        <w:ind w:firstLine="720"/>
        <w:rPr>
          <w:szCs w:val="26"/>
        </w:rPr>
      </w:pPr>
      <w:r w:rsidRPr="00C5426C">
        <w:rPr>
          <w:szCs w:val="26"/>
        </w:rPr>
        <w:t>Hoạt động đăng kiểm cũng phải gắn liền với việc ứng dụng công nghệ hiện đại và phối hợp liên ngành. Việc số hóa dữ liệu, kết nối thông tin với cơ quan quản lý giao thông, bảo hiểm và môi trường là yêu cầu cần thiết để nâng cao hiệu quả quản lý và giám sát, đồng thời tăng tính minh bạch, giảm thiểu rủi ro và gian lận.</w:t>
      </w:r>
    </w:p>
    <w:p w14:paraId="6AEDC02F" w14:textId="77777777" w:rsidR="00A46BC6" w:rsidRPr="00C5426C" w:rsidRDefault="00A46BC6" w:rsidP="00F71350">
      <w:pPr>
        <w:ind w:firstLine="720"/>
        <w:rPr>
          <w:szCs w:val="26"/>
        </w:rPr>
      </w:pPr>
      <w:r w:rsidRPr="00C5426C">
        <w:rPr>
          <w:szCs w:val="26"/>
        </w:rPr>
        <w:t>Cuối cùng, đăng kiểm cần phát triển theo hướng bền vững, vừa đáp ứng yêu cầu kỹ thuật và pháp lý, vừa cân bằng lợi ích kinh tế của các trung tâm đăng kiểm. Cơ chế khuyến khích đầu tư vào thiết bị, nâng cao năng lực nhân lực, kết hợp với cơ chế thưởng – phạt rõ ràng, sẽ giúp ngành đăng kiểm hoạt động chuyên nghiệp, minh bạch và hiệu quả, đảm bảo an toàn giao thông, bảo vệ môi trường và phát triển bền vững trong dài hạn.</w:t>
      </w:r>
    </w:p>
    <w:p w14:paraId="5757A9D3" w14:textId="7B6119DE" w:rsidR="001B555A" w:rsidRPr="00C5426C" w:rsidRDefault="002A4916" w:rsidP="00393EB1">
      <w:pPr>
        <w:pStyle w:val="Heading3"/>
      </w:pPr>
      <w:bookmarkStart w:id="94" w:name="_Toc217746897"/>
      <w:bookmarkStart w:id="95" w:name="_Toc224769484"/>
      <w:r w:rsidRPr="00C5426C">
        <w:t xml:space="preserve">3.1.3. Yêu cầu về an toàn </w:t>
      </w:r>
      <w:r w:rsidRPr="00393EB1">
        <w:t>giao</w:t>
      </w:r>
      <w:r w:rsidRPr="00C5426C">
        <w:t xml:space="preserve"> thông và bảo vệ môi trường</w:t>
      </w:r>
      <w:bookmarkEnd w:id="94"/>
      <w:bookmarkEnd w:id="95"/>
    </w:p>
    <w:p w14:paraId="5C594B0E" w14:textId="27BB4BCC" w:rsidR="003C6F57" w:rsidRPr="00C5426C" w:rsidRDefault="003C6F57" w:rsidP="00F71350">
      <w:pPr>
        <w:ind w:firstLine="720"/>
        <w:rPr>
          <w:i/>
          <w:iCs/>
          <w:szCs w:val="26"/>
        </w:rPr>
      </w:pPr>
      <w:r w:rsidRPr="00C5426C">
        <w:rPr>
          <w:szCs w:val="26"/>
        </w:rPr>
        <w:t>Hoạt động đăng kiểm xe cơ giới ở Việt Nam không chỉ là thủ tục hành chính hay kiểm tra kỹ thuật đơn thuần mà còn gắn liền trực tiếp với an toàn giao thông và bảo vệ môi trường, hai mục tiêu quan trọng mang tính sống còn đối với xã hội và cộng đồng. Mỗi phương tiện cơ giới trước khi lưu thông trên đường phải được kiểm định chính xác, đảm bảo không còn các hư hỏng nghiêm trọng về hệ thống phanh, lái, giảm xóc, đèn chiếu sáng, lốp xe hay các bộ phận cấu trúc quan trọng khác. Việc này nhằm giảm thiểu tối đa nguy cơ tai nạn giao thông, bảo vệ tính mạng và tài sản của người tham gia giao thông.</w:t>
      </w:r>
    </w:p>
    <w:p w14:paraId="68A12CC1" w14:textId="77777777" w:rsidR="003C6F57" w:rsidRPr="00C5426C" w:rsidRDefault="003C6F57" w:rsidP="00F71350">
      <w:pPr>
        <w:ind w:firstLine="720"/>
        <w:rPr>
          <w:szCs w:val="26"/>
        </w:rPr>
      </w:pPr>
      <w:r w:rsidRPr="00C5426C">
        <w:rPr>
          <w:szCs w:val="26"/>
        </w:rPr>
        <w:t>Song song với yêu cầu về kỹ thuật an toàn, đăng kiểm còn phải giám sát mức phát thải khí thải của phương tiện, kiểm soát các yếu tố gây ô nhiễm môi trường. Trong bối cảnh Việt Nam ngày càng đô thị hóa và số lượng phương tiện tăng nhanh, việc kiểm định khí thải trở thành công cụ quan trọng để hạn chế ô nhiễm không khí, bảo vệ sức khỏe cộng đồng và hướng tới các mục tiêu phát triển bền vững. Các tiêu chuẩn về khí thải, được cập nhật liên tục theo quy định pháp luật, yêu cầu trung tâm đăng kiểm áp dụng thiết bị đo lường hiện đại và quy trình nghiêm ngặt.</w:t>
      </w:r>
    </w:p>
    <w:p w14:paraId="0A3ECBB2" w14:textId="77777777" w:rsidR="003C6F57" w:rsidRPr="00C5426C" w:rsidRDefault="003C6F57" w:rsidP="00F71350">
      <w:pPr>
        <w:ind w:firstLine="720"/>
        <w:rPr>
          <w:szCs w:val="26"/>
        </w:rPr>
      </w:pPr>
      <w:r w:rsidRPr="00C5426C">
        <w:rPr>
          <w:szCs w:val="26"/>
        </w:rPr>
        <w:t>Ngoài ra, an toàn giao thông và bảo vệ môi trường còn gắn với trách nhiệm nghề nghiệp của đăng kiểm viên. Nhân viên đăng kiểm phải tuân thủ nghiêm túc quy trình, không bỏ sót lỗi kỹ thuật hay gian lận trong kiểm định, đồng thời cập nhật kiến thức về các tiêu chuẩn mới về an toàn và môi trường. Đây là yếu tố quyết định chất lượng kiểm định và sự tin cậy của người dân đối với hệ thống đăng kiểm.</w:t>
      </w:r>
    </w:p>
    <w:p w14:paraId="26192E81" w14:textId="77777777" w:rsidR="003C6F57" w:rsidRPr="00C5426C" w:rsidRDefault="003C6F57" w:rsidP="00F71350">
      <w:pPr>
        <w:ind w:firstLine="720"/>
        <w:rPr>
          <w:szCs w:val="26"/>
        </w:rPr>
      </w:pPr>
      <w:r w:rsidRPr="00C5426C">
        <w:rPr>
          <w:szCs w:val="26"/>
        </w:rPr>
        <w:t>Tóm lại, yêu cầu về an toàn giao thông và bảo vệ môi trường đặt ra cho hoạt động đăng kiểm không chỉ là bắt buộc pháp lý mà còn là trách nhiệm xã hội. Trung tâm đăng kiểm và từng đăng kiểm viên phải thực hiện nghiêm túc, minh bạch, kết hợp với ứng dụng công nghệ hiện đại và giám sát liên ngành, nhằm đảm bảo mọi phương tiện khi tham gia giao thông đều an toàn, đồng thời góp phần giảm thiểu tác động tiêu cực đến môi trường, hướng tới một hệ thống giao thông bền vững và an toàn cho cộng đồng.</w:t>
      </w:r>
    </w:p>
    <w:p w14:paraId="02C5C608" w14:textId="3848C037" w:rsidR="0060001A" w:rsidRPr="00C5426C" w:rsidRDefault="002A4916" w:rsidP="00393EB1">
      <w:pPr>
        <w:pStyle w:val="Heading3"/>
      </w:pPr>
      <w:bookmarkStart w:id="96" w:name="_Toc217746898"/>
      <w:bookmarkStart w:id="97" w:name="_Toc224769485"/>
      <w:r w:rsidRPr="00C5426C">
        <w:t xml:space="preserve">3.1.4. </w:t>
      </w:r>
      <w:r w:rsidR="0060001A" w:rsidRPr="00C5426C">
        <w:t xml:space="preserve">Xu </w:t>
      </w:r>
      <w:r w:rsidR="0060001A" w:rsidRPr="00393EB1">
        <w:t>thế</w:t>
      </w:r>
      <w:r w:rsidR="0060001A" w:rsidRPr="00C5426C">
        <w:t xml:space="preserve"> xã hội hóa dịch vụ công và chuyển đổi số</w:t>
      </w:r>
      <w:bookmarkEnd w:id="96"/>
      <w:bookmarkEnd w:id="97"/>
    </w:p>
    <w:p w14:paraId="44BF5B31" w14:textId="784ACE29" w:rsidR="003C6F57" w:rsidRPr="00C5426C" w:rsidRDefault="003C6F57" w:rsidP="00F71350">
      <w:pPr>
        <w:ind w:firstLine="720"/>
        <w:rPr>
          <w:szCs w:val="26"/>
        </w:rPr>
      </w:pPr>
      <w:r w:rsidRPr="00C5426C">
        <w:rPr>
          <w:szCs w:val="26"/>
        </w:rPr>
        <w:t>Trong bối cảnh phát triển kinh tế – xã hội hiện nay, Việt Nam đang hướng tới xã hội hóa dịch vụ công và chuyển đổi số trong mọi lĩnh vực, trong đó có hoạt động đăng kiểm xe cơ giới. Xu thế này xuất phát từ nhu cầu nâng cao hiệu quả, minh bạch, giảm chi phí và tạo thuận lợi cho người dân và doanh nghiệp, đồng thời giúp cơ quan quản lý nhà nước tập trung vào giám sát, thanh tra và xây dựng chính sách.</w:t>
      </w:r>
    </w:p>
    <w:p w14:paraId="7C1A3AF1" w14:textId="236DEDC7" w:rsidR="003C6F57" w:rsidRPr="00C5426C" w:rsidRDefault="003C6F57" w:rsidP="00F71350">
      <w:pPr>
        <w:ind w:firstLine="720"/>
        <w:rPr>
          <w:szCs w:val="26"/>
        </w:rPr>
      </w:pPr>
      <w:r w:rsidRPr="00C5426C">
        <w:rPr>
          <w:szCs w:val="26"/>
        </w:rPr>
        <w:t>Xã hội hóa dịch vụ công trong lĩnh vực đăng kiểm có nghĩa là khuyến khích và cho phép các tổ chức, doanh nghiệp tư nhân tham gia cung cấp dịch vụ kiểm định phương tiện cơ giới, thay vì chỉ do Nhà nước trực tiếp quản lý. Cơ chế này tạo ra môi trường cạnh tranh lành mạnh, khuyến khích các trung tâm đăng kiểm nâng cao chất lượng dịch vụ, đầu tư thiết bị hiện đại, đào tạo nhân lực, đồng thời đáp ứng nhu cầu đăng kiểm ngày càng tăng của người dân và doanh nghiệp. Tuy nhiên, xã hội hóa cũng đặt ra yêu cầu giám sát chặt chẽ, kiểm soát chất lượng và trách nhiệm pháp lý để đảm bảo dịch vụ không bị lợi dụng, gian lận hay ảnh hưởng đến an toàn giao thông và bảo vệ môi trường.</w:t>
      </w:r>
    </w:p>
    <w:p w14:paraId="4B47AA02" w14:textId="218CCEC8" w:rsidR="00CC23A2" w:rsidRPr="00C5426C" w:rsidRDefault="00CC23A2" w:rsidP="00F71350">
      <w:pPr>
        <w:ind w:firstLine="720"/>
        <w:rPr>
          <w:szCs w:val="26"/>
          <w:shd w:val="clear" w:color="auto" w:fill="FFFFFF"/>
        </w:rPr>
      </w:pPr>
      <w:r w:rsidRPr="00C5426C">
        <w:rPr>
          <w:szCs w:val="26"/>
          <w:shd w:val="clear" w:color="auto" w:fill="FFFFFF"/>
        </w:rPr>
        <w:t xml:space="preserve">Bộ GTVT đã phê duyệt Đề án </w:t>
      </w:r>
      <w:r w:rsidR="003900E1">
        <w:rPr>
          <w:szCs w:val="26"/>
          <w:shd w:val="clear" w:color="auto" w:fill="FFFFFF"/>
        </w:rPr>
        <w:t>“</w:t>
      </w:r>
      <w:r w:rsidRPr="00C5426C">
        <w:rPr>
          <w:szCs w:val="26"/>
          <w:shd w:val="clear" w:color="auto" w:fill="FFFFFF"/>
        </w:rPr>
        <w:t>Ứng dụng công nghệ thông tin, chuyển đổi số trong quản lý và điều hành công tác đăng kiểm của Cục Đăng kiểm Việt Nam. Đề án này sẽ là bước chuyển biến rất lớn đối với hệ thống đăng kiểm, tiến tới xây dựng hệ thống thông tin quản lý kiểm định xe cơ giới theo mô hình tập trung, triển khai trên toàn quốc.</w:t>
      </w:r>
    </w:p>
    <w:p w14:paraId="68E3BF97" w14:textId="21BE8E56" w:rsidR="0085405D" w:rsidRPr="00B12359" w:rsidRDefault="00393EE3" w:rsidP="00F71350">
      <w:pPr>
        <w:shd w:val="clear" w:color="auto" w:fill="FFFFFF"/>
        <w:ind w:firstLine="720"/>
        <w:rPr>
          <w:i/>
          <w:iCs/>
          <w:szCs w:val="26"/>
        </w:rPr>
      </w:pPr>
      <w:r>
        <w:rPr>
          <w:i/>
          <w:iCs/>
          <w:szCs w:val="26"/>
        </w:rPr>
        <w:t>“</w:t>
      </w:r>
      <w:r w:rsidR="0085405D" w:rsidRPr="00B12359">
        <w:rPr>
          <w:i/>
          <w:iCs/>
          <w:szCs w:val="26"/>
        </w:rPr>
        <w:t>Hiện nay, Cục đăng kiểm Việt Nam đang phối hợp với các đơn vị thuộc Bộ Công an nghiên cứu tích hợp dữ liệu đăng kiểm phương tiện và giấy chứng nhận đăng kiểm điện tử vào ứng dụng định danh điện tử (VNeID) để tạo thuận lợi cho người dân, DN và các cơ quan quản lý nhà nước.</w:t>
      </w:r>
    </w:p>
    <w:p w14:paraId="0439E2DE" w14:textId="77777777" w:rsidR="0085405D" w:rsidRPr="00B12359" w:rsidRDefault="0085405D" w:rsidP="00F71350">
      <w:pPr>
        <w:shd w:val="clear" w:color="auto" w:fill="FFFFFF"/>
        <w:ind w:firstLine="720"/>
        <w:rPr>
          <w:i/>
          <w:iCs/>
          <w:szCs w:val="26"/>
        </w:rPr>
      </w:pPr>
      <w:r w:rsidRPr="00B12359">
        <w:rPr>
          <w:i/>
          <w:iCs/>
          <w:szCs w:val="26"/>
        </w:rPr>
        <w:t>Cục đăng kiểm Việt Nam đặt mục tiêu đến năm 2025 sẽ nghiên cứu cung cấp hồ sơ, giấy chứng nhận đăng kiểm phương tiện dưới dạng điện tử thay thế hồ sơ, giấy chứng nhận bản giấy.</w:t>
      </w:r>
    </w:p>
    <w:p w14:paraId="3BC11E6A" w14:textId="77777777" w:rsidR="0085405D" w:rsidRPr="00B12359" w:rsidRDefault="0085405D" w:rsidP="00393EB1">
      <w:pPr>
        <w:shd w:val="clear" w:color="auto" w:fill="FFFFFF"/>
        <w:ind w:firstLine="720"/>
        <w:rPr>
          <w:i/>
          <w:iCs/>
          <w:szCs w:val="26"/>
        </w:rPr>
      </w:pPr>
      <w:r w:rsidRPr="00B12359">
        <w:rPr>
          <w:i/>
          <w:iCs/>
          <w:szCs w:val="26"/>
        </w:rPr>
        <w:t>Đến năm 2030, đổi mới công nghệ để tự động hóa tối đa các công tác liên quan đến kiểm tra, kiểm định phương tiện thông qua các hệ thống thiết bị và phần mềm ứng dụng công nghệ thông tin.</w:t>
      </w:r>
    </w:p>
    <w:p w14:paraId="7AB89216" w14:textId="6D3AF70F" w:rsidR="0085405D" w:rsidRPr="00C5426C" w:rsidRDefault="0085405D" w:rsidP="00393EB1">
      <w:pPr>
        <w:shd w:val="clear" w:color="auto" w:fill="FFFFFF"/>
        <w:ind w:firstLine="567"/>
        <w:rPr>
          <w:szCs w:val="26"/>
        </w:rPr>
      </w:pPr>
      <w:r w:rsidRPr="00B12359">
        <w:rPr>
          <w:i/>
          <w:iCs/>
          <w:szCs w:val="26"/>
        </w:rPr>
        <w:t>Song song với xu thế xã hội hóa, chuyển đổi số là yếu tố then chốt để hiện đại hóa hoạt động đăng kiểm. Việc áp dụng công nghệ số vào tất cả các khâu, từ tiếp nhận phương tiện, kiểm định, lưu trữ dữ liệu đến cấp giấy chứng nhận và giám sát, giúp giảm thiểu sai sót, rút ngắn thời gian kiểm định và nâng cao tính minh bạch. Dữ liệu đăng kiểm được số hóa, kết nối với cơ quan quản lý giao thông, cơ quan bảo hiểm và các cơ quan liên quan, cho phép theo dõi tình trạng phương tiện, phát hiện vi phạm và xử lý kịp thời</w:t>
      </w:r>
      <w:r w:rsidR="00393EE3">
        <w:rPr>
          <w:i/>
          <w:iCs/>
          <w:szCs w:val="26"/>
        </w:rPr>
        <w:t>”</w:t>
      </w:r>
      <w:r w:rsidR="00B12359">
        <w:rPr>
          <w:rStyle w:val="FootnoteReference"/>
          <w:szCs w:val="26"/>
        </w:rPr>
        <w:footnoteReference w:id="50"/>
      </w:r>
      <w:r w:rsidR="00393EE3">
        <w:rPr>
          <w:i/>
          <w:iCs/>
          <w:szCs w:val="26"/>
        </w:rPr>
        <w:t>.</w:t>
      </w:r>
    </w:p>
    <w:p w14:paraId="599EF219" w14:textId="77777777" w:rsidR="003C6F57" w:rsidRPr="00C5426C" w:rsidRDefault="003C6F57" w:rsidP="00F71350">
      <w:pPr>
        <w:ind w:firstLine="567"/>
        <w:rPr>
          <w:szCs w:val="26"/>
        </w:rPr>
      </w:pPr>
      <w:r w:rsidRPr="00C5426C">
        <w:rPr>
          <w:szCs w:val="26"/>
        </w:rPr>
        <w:t>Xu thế này cũng đồng nghĩa với việc trung tâm đăng kiểm cần đổi mới mô hình hoạt động, từ việc tập trung vào kiểm tra thủ công sang mô hình tích hợp công nghệ, tự động hóa và phân tích dữ liệu. Nhân lực đăng kiểm phải được đào tạo để vận hành hệ thống công nghệ hiện đại, phân tích kết quả kiểm định và phối hợp với các cơ quan quản lý nhà nước.</w:t>
      </w:r>
    </w:p>
    <w:p w14:paraId="41BA8F22" w14:textId="77777777" w:rsidR="003C6F57" w:rsidRPr="00C5426C" w:rsidRDefault="003C6F57" w:rsidP="00F71350">
      <w:pPr>
        <w:ind w:firstLine="567"/>
        <w:rPr>
          <w:szCs w:val="26"/>
        </w:rPr>
      </w:pPr>
      <w:r w:rsidRPr="00C5426C">
        <w:rPr>
          <w:szCs w:val="26"/>
        </w:rPr>
        <w:t>Tóm lại, xu thế xã hội hóa dịch vụ công và chuyển đổi số tạo ra cơ hội để nâng cao chất lượng, minh bạch và hiệu quả của hệ thống đăng kiểm, đồng thời giúp Nhà nước tập trung vào vai trò quản lý, giám sát và hoạch định chính sách. Việc kết hợp xã hội hóa và chuyển đổi số không chỉ đáp ứng nhu cầu ngày càng cao của xã hội về an toàn giao thông và bảo vệ môi trường mà còn góp phần hiện đại hóa ngành đăng kiểm, phù hợp với định hướng phát triển kinh tế – xã hội và hội nhập quốc tế của Việt Nam.</w:t>
      </w:r>
    </w:p>
    <w:p w14:paraId="718BABA9" w14:textId="6839782B" w:rsidR="006F3FF6" w:rsidRPr="00C5426C" w:rsidRDefault="006F3FF6" w:rsidP="00F71350">
      <w:pPr>
        <w:pStyle w:val="Heading2"/>
        <w:ind w:firstLine="720"/>
        <w:rPr>
          <w:rFonts w:cs="Times New Roman"/>
          <w:b w:val="0"/>
          <w:szCs w:val="26"/>
          <w:lang w:val="vi-VN"/>
        </w:rPr>
      </w:pPr>
      <w:bookmarkStart w:id="98" w:name="_Toc217746899"/>
      <w:bookmarkStart w:id="99" w:name="_Toc224769486"/>
      <w:r w:rsidRPr="00C5426C">
        <w:rPr>
          <w:rFonts w:cs="Times New Roman"/>
          <w:szCs w:val="26"/>
          <w:lang w:val="vi-VN"/>
        </w:rPr>
        <w:t xml:space="preserve">3.2. </w:t>
      </w:r>
      <w:r w:rsidR="00B638FC">
        <w:rPr>
          <w:rFonts w:cs="Times New Roman"/>
          <w:szCs w:val="26"/>
        </w:rPr>
        <w:t>Kiến nghị</w:t>
      </w:r>
      <w:r w:rsidR="00E90DBC" w:rsidRPr="00C5426C">
        <w:rPr>
          <w:rFonts w:cs="Times New Roman"/>
          <w:szCs w:val="26"/>
        </w:rPr>
        <w:t xml:space="preserve"> hoàn thiện pháp luật </w:t>
      </w:r>
      <w:r w:rsidRPr="00C5426C">
        <w:rPr>
          <w:rFonts w:cs="Times New Roman"/>
          <w:szCs w:val="26"/>
          <w:lang w:val="vi-VN"/>
        </w:rPr>
        <w:t>về kinh doanh dịch vụ</w:t>
      </w:r>
      <w:r w:rsidR="006015C8" w:rsidRPr="00C5426C">
        <w:rPr>
          <w:rFonts w:cs="Times New Roman"/>
          <w:szCs w:val="26"/>
        </w:rPr>
        <w:t xml:space="preserve"> kiểm định xe cơ giới </w:t>
      </w:r>
      <w:r w:rsidRPr="00C5426C">
        <w:rPr>
          <w:rFonts w:cs="Times New Roman"/>
          <w:szCs w:val="26"/>
          <w:lang w:val="vi-VN"/>
        </w:rPr>
        <w:t>ở Việt Nam hiện nay</w:t>
      </w:r>
      <w:bookmarkEnd w:id="98"/>
      <w:bookmarkEnd w:id="99"/>
      <w:r w:rsidRPr="00C5426C">
        <w:rPr>
          <w:rFonts w:cs="Times New Roman"/>
          <w:szCs w:val="26"/>
          <w:lang w:val="vi-VN"/>
        </w:rPr>
        <w:t xml:space="preserve"> </w:t>
      </w:r>
    </w:p>
    <w:p w14:paraId="1B452DA9" w14:textId="73601E18" w:rsidR="00E624C3" w:rsidRPr="00314596" w:rsidRDefault="00E624C3" w:rsidP="00393EB1">
      <w:pPr>
        <w:pStyle w:val="Heading3"/>
        <w:rPr>
          <w:rFonts w:cs="Times New Roman"/>
        </w:rPr>
      </w:pPr>
      <w:bookmarkStart w:id="100" w:name="_Toc217746900"/>
      <w:bookmarkStart w:id="101" w:name="_Toc224769487"/>
      <w:r w:rsidRPr="00C5426C">
        <w:rPr>
          <w:rFonts w:cs="Times New Roman"/>
        </w:rPr>
        <w:t>3.2.1</w:t>
      </w:r>
      <w:r w:rsidRPr="00314596">
        <w:rPr>
          <w:rFonts w:cs="Times New Roman"/>
        </w:rPr>
        <w:t xml:space="preserve">. </w:t>
      </w:r>
      <w:r w:rsidR="00314596" w:rsidRPr="00314596">
        <w:t>Hoàn thiện pháp luật về kinh doanh dịch vụ kiểm định xe cơ giới theo hướng thống nhất, minh bạch và hiện đại hóa quản lý</w:t>
      </w:r>
      <w:bookmarkEnd w:id="100"/>
      <w:bookmarkEnd w:id="101"/>
    </w:p>
    <w:p w14:paraId="5745F5A2" w14:textId="68A965F6" w:rsidR="003C6F57" w:rsidRDefault="003C6F57" w:rsidP="00F71350">
      <w:pPr>
        <w:ind w:firstLine="720"/>
        <w:rPr>
          <w:szCs w:val="26"/>
        </w:rPr>
      </w:pPr>
      <w:r w:rsidRPr="00C5426C">
        <w:rPr>
          <w:szCs w:val="26"/>
        </w:rPr>
        <w:t>Hoạt động kinh doanh dịch vụ kiểm định xe cơ giới tại Việt Nam hiện nay đặt ra yêu cầu cấp thiết về việc hoàn thiện pháp luật, nhằm bảo đảm tính thống nhất, minh bạch và dễ áp dụng trong toàn bộ hệ thống. Thực tiễn triển khai tại các trung tâm đăng kiểm, đặc biệt là những trung tâm có khối lượng phương tiện lớn như 2927D, cho thấy mặc dù có nhiều văn bản pháp luật hiện hành, bao gồm Nghị định 139/2018/NĐ-CP, Nghị định 30/2023/NĐ-CP, Nghị định 166/2024/NĐ-CP và các Thông tư hướng dẫn, nhưng vẫn còn tình trạng chồng chéo, thiếu đồng bộ, gây khó khăn cho cả cơ quan quản lý và doanh nghiệp đăng kiểm.</w:t>
      </w:r>
    </w:p>
    <w:p w14:paraId="434A9195" w14:textId="77777777" w:rsidR="002045CF" w:rsidRPr="002045CF" w:rsidRDefault="002045CF" w:rsidP="00F71350">
      <w:pPr>
        <w:ind w:firstLine="720"/>
        <w:rPr>
          <w:szCs w:val="26"/>
        </w:rPr>
      </w:pPr>
      <w:r w:rsidRPr="002045CF">
        <w:rPr>
          <w:szCs w:val="26"/>
        </w:rPr>
        <w:t xml:space="preserve">Các phản ứng từ thực tiễn triển khai cho thấy còn </w:t>
      </w:r>
      <w:r w:rsidRPr="002045CF">
        <w:rPr>
          <w:rStyle w:val="Strong"/>
          <w:rFonts w:eastAsiaTheme="majorEastAsia"/>
          <w:b w:val="0"/>
          <w:bCs w:val="0"/>
          <w:szCs w:val="26"/>
        </w:rPr>
        <w:t>bất cập về tính rõ ràng, minh bạch trong thủ tục, cơ chế giám sát chất lượng kiểm định và giao tiếp giữa cơ sở kiểm định – người dân – cơ quan quản lý</w:t>
      </w:r>
      <w:r w:rsidRPr="002045CF">
        <w:rPr>
          <w:szCs w:val="26"/>
        </w:rPr>
        <w:t xml:space="preserve">. Điều này dẫn đến tình trạng </w:t>
      </w:r>
      <w:r w:rsidRPr="002045CF">
        <w:rPr>
          <w:rStyle w:val="Strong"/>
          <w:rFonts w:eastAsiaTheme="majorEastAsia"/>
          <w:b w:val="0"/>
          <w:bCs w:val="0"/>
          <w:szCs w:val="26"/>
        </w:rPr>
        <w:t>từ chối kiểm định không rõ lý do hoặc thiếu minh bạch</w:t>
      </w:r>
      <w:r w:rsidRPr="002045CF">
        <w:rPr>
          <w:szCs w:val="26"/>
        </w:rPr>
        <w:t xml:space="preserve"> trong việc giải thích cho chủ phương tiện.</w:t>
      </w:r>
    </w:p>
    <w:p w14:paraId="309814FD" w14:textId="20D3366E" w:rsidR="002045CF" w:rsidRPr="002045CF" w:rsidRDefault="002045CF" w:rsidP="00F71350">
      <w:pPr>
        <w:ind w:firstLine="720"/>
        <w:rPr>
          <w:rStyle w:val="Strong"/>
          <w:rFonts w:eastAsiaTheme="majorEastAsia"/>
          <w:b w:val="0"/>
          <w:bCs w:val="0"/>
          <w:i/>
          <w:iCs/>
          <w:szCs w:val="26"/>
        </w:rPr>
      </w:pPr>
      <w:r w:rsidRPr="002045CF">
        <w:rPr>
          <w:rStyle w:val="Strong"/>
          <w:rFonts w:eastAsiaTheme="majorEastAsia"/>
          <w:b w:val="0"/>
          <w:bCs w:val="0"/>
          <w:i/>
          <w:iCs/>
          <w:szCs w:val="26"/>
        </w:rPr>
        <w:t>Hoàn thiện khung pháp lý ở cấp Luật và Nghị định</w:t>
      </w:r>
    </w:p>
    <w:p w14:paraId="7F18D956" w14:textId="14B9CECB" w:rsidR="002045CF" w:rsidRPr="002045CF" w:rsidRDefault="002045CF" w:rsidP="00F71350">
      <w:pPr>
        <w:ind w:firstLine="720"/>
        <w:rPr>
          <w:rStyle w:val="Strong"/>
          <w:rFonts w:eastAsiaTheme="majorEastAsia"/>
          <w:b w:val="0"/>
          <w:bCs w:val="0"/>
          <w:szCs w:val="26"/>
        </w:rPr>
      </w:pPr>
      <w:r w:rsidRPr="002045CF">
        <w:rPr>
          <w:szCs w:val="26"/>
        </w:rPr>
        <w:t xml:space="preserve"> </w:t>
      </w:r>
      <w:r w:rsidRPr="002045CF">
        <w:rPr>
          <w:rStyle w:val="Strong"/>
          <w:rFonts w:eastAsiaTheme="majorEastAsia"/>
          <w:b w:val="0"/>
          <w:bCs w:val="0"/>
          <w:szCs w:val="26"/>
        </w:rPr>
        <w:t>Sửa Luật Giao thông đường bộ hoặc ban hành chương luật riêng về kiểm định</w:t>
      </w:r>
      <w:r w:rsidR="008874C2">
        <w:rPr>
          <w:rStyle w:val="Strong"/>
          <w:rFonts w:eastAsiaTheme="majorEastAsia"/>
          <w:b w:val="0"/>
          <w:bCs w:val="0"/>
          <w:szCs w:val="26"/>
        </w:rPr>
        <w:t>.</w:t>
      </w:r>
    </w:p>
    <w:p w14:paraId="4AD39FAE" w14:textId="77777777" w:rsidR="00BA4C97" w:rsidRDefault="002045CF" w:rsidP="00F71350">
      <w:pPr>
        <w:ind w:firstLine="720"/>
        <w:rPr>
          <w:szCs w:val="26"/>
        </w:rPr>
      </w:pPr>
      <w:r w:rsidRPr="002045CF">
        <w:rPr>
          <w:szCs w:val="26"/>
        </w:rPr>
        <w:t xml:space="preserve">Đưa mục tiêu </w:t>
      </w:r>
      <w:r w:rsidRPr="002045CF">
        <w:rPr>
          <w:rStyle w:val="Strong"/>
          <w:rFonts w:eastAsiaTheme="majorEastAsia"/>
          <w:b w:val="0"/>
          <w:bCs w:val="0"/>
          <w:szCs w:val="26"/>
        </w:rPr>
        <w:t>minh bạch, công khai dữ liệu kiểm định</w:t>
      </w:r>
      <w:r w:rsidRPr="002045CF">
        <w:rPr>
          <w:szCs w:val="26"/>
        </w:rPr>
        <w:t xml:space="preserve"> vào Luật để làm cơ sở pháp lý cao nhất cho việc giám sát, công bố kết quả kiểm định, quyền và trách nhiệm của chủ xe, doanh nghiệp kiểm định và cơ quan quản lý nhà nước.</w:t>
      </w:r>
    </w:p>
    <w:p w14:paraId="6F5A651A" w14:textId="36EB4301" w:rsidR="002045CF" w:rsidRDefault="002045CF" w:rsidP="00F71350">
      <w:pPr>
        <w:ind w:firstLine="720"/>
        <w:rPr>
          <w:szCs w:val="26"/>
        </w:rPr>
      </w:pPr>
      <w:r w:rsidRPr="002045CF">
        <w:rPr>
          <w:szCs w:val="26"/>
        </w:rPr>
        <w:t xml:space="preserve">Quy định bắt buộc </w:t>
      </w:r>
      <w:r w:rsidRPr="002045CF">
        <w:rPr>
          <w:rStyle w:val="Strong"/>
          <w:rFonts w:eastAsiaTheme="majorEastAsia"/>
          <w:b w:val="0"/>
          <w:bCs w:val="0"/>
          <w:szCs w:val="26"/>
        </w:rPr>
        <w:t>công khai kết quả kiểm định, số liệu thống kê theo khu vực và thời gian</w:t>
      </w:r>
      <w:r w:rsidRPr="002045CF">
        <w:rPr>
          <w:szCs w:val="26"/>
        </w:rPr>
        <w:t xml:space="preserve"> trên cơ sở dữ liệu quốc gia để người dân và tổ chức giám sát.</w:t>
      </w:r>
      <w:r w:rsidR="00BA4C97">
        <w:rPr>
          <w:szCs w:val="26"/>
        </w:rPr>
        <w:t xml:space="preserve"> </w:t>
      </w:r>
      <w:r w:rsidRPr="002045CF">
        <w:rPr>
          <w:szCs w:val="26"/>
        </w:rPr>
        <w:t xml:space="preserve">Chuyển những nguyên tắc này từ tính chất </w:t>
      </w:r>
      <w:r w:rsidRPr="002045CF">
        <w:rPr>
          <w:rStyle w:val="Strong"/>
          <w:rFonts w:eastAsiaTheme="majorEastAsia"/>
          <w:b w:val="0"/>
          <w:bCs w:val="0"/>
          <w:szCs w:val="26"/>
        </w:rPr>
        <w:t>hướng dẫn</w:t>
      </w:r>
      <w:r w:rsidR="00BA4C97">
        <w:rPr>
          <w:rStyle w:val="Strong"/>
          <w:rFonts w:eastAsiaTheme="majorEastAsia"/>
          <w:b w:val="0"/>
          <w:bCs w:val="0"/>
          <w:szCs w:val="26"/>
        </w:rPr>
        <w:t xml:space="preserve">, </w:t>
      </w:r>
      <w:r w:rsidRPr="002045CF">
        <w:rPr>
          <w:rStyle w:val="Strong"/>
          <w:rFonts w:eastAsiaTheme="majorEastAsia"/>
          <w:b w:val="0"/>
          <w:bCs w:val="0"/>
          <w:szCs w:val="26"/>
        </w:rPr>
        <w:t>quan điểm</w:t>
      </w:r>
      <w:r w:rsidRPr="002045CF">
        <w:rPr>
          <w:szCs w:val="26"/>
        </w:rPr>
        <w:t xml:space="preserve"> sang </w:t>
      </w:r>
      <w:r w:rsidRPr="002045CF">
        <w:rPr>
          <w:rStyle w:val="Strong"/>
          <w:rFonts w:eastAsiaTheme="majorEastAsia"/>
          <w:b w:val="0"/>
          <w:bCs w:val="0"/>
          <w:szCs w:val="26"/>
        </w:rPr>
        <w:t>điều luật bắt buộc</w:t>
      </w:r>
      <w:r w:rsidRPr="002045CF">
        <w:rPr>
          <w:szCs w:val="26"/>
        </w:rPr>
        <w:t>.</w:t>
      </w:r>
    </w:p>
    <w:p w14:paraId="31EDEE64" w14:textId="5C0658B0" w:rsidR="0097479D" w:rsidRPr="0097479D" w:rsidRDefault="0097479D" w:rsidP="0097479D">
      <w:pPr>
        <w:pStyle w:val="NormalWeb"/>
        <w:spacing w:before="0" w:beforeAutospacing="0" w:after="0" w:afterAutospacing="0" w:line="360" w:lineRule="auto"/>
        <w:ind w:firstLine="720"/>
        <w:jc w:val="both"/>
        <w:rPr>
          <w:sz w:val="26"/>
          <w:szCs w:val="26"/>
        </w:rPr>
      </w:pPr>
      <w:r w:rsidRPr="0097479D">
        <w:rPr>
          <w:rStyle w:val="Strong"/>
          <w:rFonts w:eastAsiaTheme="majorEastAsia"/>
          <w:b w:val="0"/>
          <w:bCs w:val="0"/>
          <w:sz w:val="26"/>
          <w:szCs w:val="26"/>
        </w:rPr>
        <w:t>Giải quyết dứt điểm tình trạng chồng chéo trong quản lý và chia sẻ dữ liệu</w:t>
      </w:r>
      <w:r w:rsidRPr="0097479D">
        <w:rPr>
          <w:sz w:val="26"/>
          <w:szCs w:val="26"/>
        </w:rPr>
        <w:t>.</w:t>
      </w:r>
      <w:r w:rsidRPr="0097479D">
        <w:rPr>
          <w:sz w:val="26"/>
          <w:szCs w:val="26"/>
        </w:rPr>
        <w:br/>
      </w:r>
      <w:r w:rsidRPr="0097479D">
        <w:rPr>
          <w:i/>
          <w:iCs/>
          <w:sz w:val="26"/>
          <w:szCs w:val="26"/>
        </w:rPr>
        <w:t>Cụ thể</w:t>
      </w:r>
      <w:r w:rsidRPr="0097479D">
        <w:rPr>
          <w:sz w:val="26"/>
          <w:szCs w:val="26"/>
        </w:rPr>
        <w:t xml:space="preserve">: Xây dựng </w:t>
      </w:r>
      <w:r w:rsidRPr="0097479D">
        <w:rPr>
          <w:rStyle w:val="Strong"/>
          <w:rFonts w:eastAsiaTheme="majorEastAsia"/>
          <w:b w:val="0"/>
          <w:bCs w:val="0"/>
          <w:sz w:val="26"/>
          <w:szCs w:val="26"/>
        </w:rPr>
        <w:t>cơ sở dữ liệu dùng chung giữa Cục Đăng kiểm và Cục CSGT</w:t>
      </w:r>
      <w:r w:rsidRPr="0097479D">
        <w:rPr>
          <w:sz w:val="26"/>
          <w:szCs w:val="26"/>
        </w:rPr>
        <w:t>, phục vụ tra cứu vi phạm, cảnh báo phương tiện;</w:t>
      </w:r>
    </w:p>
    <w:p w14:paraId="357DB935" w14:textId="77777777" w:rsidR="0097479D" w:rsidRPr="0097479D" w:rsidRDefault="0097479D" w:rsidP="0097479D">
      <w:pPr>
        <w:pStyle w:val="NormalWeb"/>
        <w:spacing w:before="0" w:beforeAutospacing="0" w:after="0" w:afterAutospacing="0" w:line="360" w:lineRule="auto"/>
        <w:ind w:firstLine="720"/>
        <w:jc w:val="both"/>
        <w:rPr>
          <w:sz w:val="26"/>
          <w:szCs w:val="26"/>
        </w:rPr>
      </w:pPr>
      <w:r w:rsidRPr="0097479D">
        <w:rPr>
          <w:sz w:val="26"/>
          <w:szCs w:val="26"/>
        </w:rPr>
        <w:t xml:space="preserve">Quy định rõ </w:t>
      </w:r>
      <w:r w:rsidRPr="0097479D">
        <w:rPr>
          <w:rStyle w:val="Strong"/>
          <w:rFonts w:eastAsiaTheme="majorEastAsia"/>
          <w:b w:val="0"/>
          <w:bCs w:val="0"/>
          <w:sz w:val="26"/>
          <w:szCs w:val="26"/>
        </w:rPr>
        <w:t>một đầu mối chịu trách nhiệm cập nhật và xác nhận dữ liệu cảnh báo</w:t>
      </w:r>
      <w:r w:rsidRPr="0097479D">
        <w:rPr>
          <w:sz w:val="26"/>
          <w:szCs w:val="26"/>
        </w:rPr>
        <w:t>, tránh tình trạng mỗi cơ quan xử lý một phần như hiện nay;</w:t>
      </w:r>
    </w:p>
    <w:p w14:paraId="742500E1" w14:textId="77777777" w:rsidR="0097479D" w:rsidRDefault="0097479D" w:rsidP="0097479D">
      <w:pPr>
        <w:pStyle w:val="NormalWeb"/>
        <w:spacing w:before="0" w:beforeAutospacing="0" w:after="0" w:afterAutospacing="0" w:line="360" w:lineRule="auto"/>
        <w:ind w:firstLine="720"/>
        <w:jc w:val="both"/>
        <w:rPr>
          <w:sz w:val="26"/>
          <w:szCs w:val="26"/>
        </w:rPr>
      </w:pPr>
      <w:r w:rsidRPr="0097479D">
        <w:rPr>
          <w:sz w:val="26"/>
          <w:szCs w:val="26"/>
        </w:rPr>
        <w:t xml:space="preserve">Rút ngắn thời gian xác minh cảnh báo xuống còn </w:t>
      </w:r>
      <w:r w:rsidRPr="0097479D">
        <w:rPr>
          <w:rStyle w:val="Strong"/>
          <w:rFonts w:eastAsiaTheme="majorEastAsia"/>
          <w:b w:val="0"/>
          <w:bCs w:val="0"/>
          <w:sz w:val="26"/>
          <w:szCs w:val="26"/>
        </w:rPr>
        <w:t>trong ngày làm việc</w:t>
      </w:r>
      <w:r w:rsidRPr="0097479D">
        <w:rPr>
          <w:sz w:val="26"/>
          <w:szCs w:val="26"/>
        </w:rPr>
        <w:t>, thay vì kéo dài gây ách tắc đăng kiểm.</w:t>
      </w:r>
    </w:p>
    <w:p w14:paraId="55A547E9" w14:textId="77777777" w:rsidR="0097479D" w:rsidRPr="0097479D" w:rsidRDefault="0097479D" w:rsidP="0097479D">
      <w:pPr>
        <w:pStyle w:val="NormalWeb"/>
        <w:spacing w:before="0" w:beforeAutospacing="0" w:after="0" w:afterAutospacing="0" w:line="360" w:lineRule="auto"/>
        <w:ind w:firstLine="720"/>
        <w:rPr>
          <w:sz w:val="26"/>
          <w:szCs w:val="26"/>
        </w:rPr>
      </w:pPr>
      <w:r w:rsidRPr="0097479D">
        <w:rPr>
          <w:sz w:val="26"/>
          <w:szCs w:val="26"/>
        </w:rPr>
        <w:t xml:space="preserve"> Xây dựng và áp dụng phần mềm quản lý kiểm định dùng chung, kết nối giữa cơ sở đăng kiểm – Cục Đăng kiểm – CSGT – cơ quan quản lý địa phương;</w:t>
      </w:r>
    </w:p>
    <w:p w14:paraId="18424B9C" w14:textId="68CAB211" w:rsidR="0097479D" w:rsidRPr="0097479D" w:rsidRDefault="0097479D" w:rsidP="0097479D">
      <w:pPr>
        <w:pStyle w:val="NormalWeb"/>
        <w:spacing w:before="0" w:beforeAutospacing="0" w:after="0" w:afterAutospacing="0" w:line="360" w:lineRule="auto"/>
        <w:ind w:firstLine="720"/>
        <w:rPr>
          <w:sz w:val="26"/>
          <w:szCs w:val="26"/>
        </w:rPr>
      </w:pPr>
      <w:r w:rsidRPr="0097479D">
        <w:rPr>
          <w:sz w:val="26"/>
          <w:szCs w:val="26"/>
        </w:rPr>
        <w:t>Quy định 100% dữ liệu kiểm định phải được cập nhật theo thời gian thực lên hệ thống dữ liệu quốc gia; Tích hợp với Cổng Dịch vụ công quốc gia để người dân tra cứu lịch sử kiểm định, tình trạng phương tiện và cảnh báo vi phạm.</w:t>
      </w:r>
    </w:p>
    <w:p w14:paraId="651793FE" w14:textId="61DBD84D" w:rsidR="002045CF" w:rsidRPr="002045CF" w:rsidRDefault="002045CF" w:rsidP="0097479D">
      <w:pPr>
        <w:ind w:firstLine="720"/>
        <w:rPr>
          <w:rStyle w:val="Strong"/>
          <w:rFonts w:eastAsiaTheme="majorEastAsia"/>
          <w:b w:val="0"/>
          <w:bCs w:val="0"/>
          <w:i/>
          <w:iCs/>
          <w:szCs w:val="26"/>
        </w:rPr>
      </w:pPr>
      <w:r w:rsidRPr="002045CF">
        <w:rPr>
          <w:rStyle w:val="Strong"/>
          <w:rFonts w:eastAsiaTheme="majorEastAsia"/>
          <w:b w:val="0"/>
          <w:bCs w:val="0"/>
          <w:i/>
          <w:iCs/>
          <w:szCs w:val="26"/>
        </w:rPr>
        <w:t>Điều chỉnh Nghị định 166/2024/NĐ-CP</w:t>
      </w:r>
      <w:r>
        <w:rPr>
          <w:rStyle w:val="Strong"/>
          <w:rFonts w:eastAsiaTheme="majorEastAsia"/>
          <w:b w:val="0"/>
          <w:bCs w:val="0"/>
          <w:i/>
          <w:iCs/>
          <w:szCs w:val="26"/>
        </w:rPr>
        <w:t>.</w:t>
      </w:r>
    </w:p>
    <w:p w14:paraId="36360749" w14:textId="77777777" w:rsidR="002045CF" w:rsidRPr="002045CF" w:rsidRDefault="002045CF" w:rsidP="00F71350">
      <w:pPr>
        <w:ind w:firstLine="720"/>
        <w:rPr>
          <w:szCs w:val="26"/>
        </w:rPr>
      </w:pPr>
      <w:r w:rsidRPr="002045CF">
        <w:rPr>
          <w:szCs w:val="26"/>
        </w:rPr>
        <w:t xml:space="preserve">Bổ sung rõ ràng các điều khoản về </w:t>
      </w:r>
      <w:r w:rsidRPr="002045CF">
        <w:rPr>
          <w:rStyle w:val="Strong"/>
          <w:rFonts w:eastAsiaTheme="majorEastAsia"/>
          <w:b w:val="0"/>
          <w:bCs w:val="0"/>
          <w:szCs w:val="26"/>
        </w:rPr>
        <w:t>trách nhiệm minh bạch trong xử lý từ chối kiểm định</w:t>
      </w:r>
      <w:r w:rsidRPr="002045CF">
        <w:rPr>
          <w:szCs w:val="26"/>
        </w:rPr>
        <w:t>, mức phạt và cơ chế khiếu nại liên quan đến quyết định kiểm định.</w:t>
      </w:r>
    </w:p>
    <w:p w14:paraId="3B3E292F" w14:textId="77777777" w:rsidR="002045CF" w:rsidRPr="002045CF" w:rsidRDefault="002045CF" w:rsidP="00F71350">
      <w:pPr>
        <w:ind w:firstLine="720"/>
        <w:rPr>
          <w:szCs w:val="26"/>
        </w:rPr>
      </w:pPr>
      <w:r w:rsidRPr="002045CF">
        <w:rPr>
          <w:szCs w:val="26"/>
        </w:rPr>
        <w:t xml:space="preserve">Bổ sung điều khoản về </w:t>
      </w:r>
      <w:r w:rsidRPr="002045CF">
        <w:rPr>
          <w:rStyle w:val="Strong"/>
          <w:rFonts w:eastAsiaTheme="majorEastAsia"/>
          <w:b w:val="0"/>
          <w:bCs w:val="0"/>
          <w:szCs w:val="26"/>
        </w:rPr>
        <w:t>công khai dữ liệu trực tuyến toàn diện</w:t>
      </w:r>
      <w:r w:rsidRPr="002045CF">
        <w:rPr>
          <w:szCs w:val="26"/>
        </w:rPr>
        <w:t xml:space="preserve"> về cơ sở đăng kiểm, lịch sử kiểm định từng phương tiện, báo cáo chất lượng hoạt động và các cảnh báo vi phạm.</w:t>
      </w:r>
    </w:p>
    <w:p w14:paraId="2C54D9F2" w14:textId="08075236" w:rsidR="002045CF" w:rsidRPr="002045CF" w:rsidRDefault="002045CF" w:rsidP="00F71350">
      <w:pPr>
        <w:ind w:firstLine="720"/>
        <w:rPr>
          <w:szCs w:val="26"/>
        </w:rPr>
      </w:pPr>
      <w:r w:rsidRPr="002045CF">
        <w:rPr>
          <w:szCs w:val="26"/>
        </w:rPr>
        <w:t xml:space="preserve">Quy định bắt buộc sử dụng, cập nhật và chia sẻ </w:t>
      </w:r>
      <w:r w:rsidRPr="002045CF">
        <w:rPr>
          <w:rStyle w:val="Strong"/>
          <w:rFonts w:eastAsiaTheme="majorEastAsia"/>
          <w:b w:val="0"/>
          <w:bCs w:val="0"/>
          <w:szCs w:val="26"/>
        </w:rPr>
        <w:t>phần mềm quản lý kiểm định thống nhất toàn quốc</w:t>
      </w:r>
      <w:r w:rsidRPr="002045CF">
        <w:rPr>
          <w:szCs w:val="26"/>
        </w:rPr>
        <w:t xml:space="preserve"> giữa các </w:t>
      </w:r>
      <w:r w:rsidR="0097479D">
        <w:rPr>
          <w:szCs w:val="26"/>
        </w:rPr>
        <w:t>trung tâm</w:t>
      </w:r>
      <w:r w:rsidRPr="002045CF">
        <w:rPr>
          <w:szCs w:val="26"/>
        </w:rPr>
        <w:t xml:space="preserve"> đăng kiểm và cơ quan quản lý để tránh chồng chéo và thiếu minh bạch.</w:t>
      </w:r>
    </w:p>
    <w:p w14:paraId="5BEB885C" w14:textId="3731604B" w:rsidR="002045CF" w:rsidRPr="008874C2" w:rsidRDefault="002045CF" w:rsidP="00F71350">
      <w:pPr>
        <w:ind w:firstLine="720"/>
        <w:rPr>
          <w:rStyle w:val="Strong"/>
          <w:rFonts w:eastAsiaTheme="majorEastAsia"/>
          <w:b w:val="0"/>
          <w:bCs w:val="0"/>
          <w:i/>
          <w:iCs/>
          <w:szCs w:val="26"/>
        </w:rPr>
      </w:pPr>
      <w:r w:rsidRPr="002045CF">
        <w:rPr>
          <w:rStyle w:val="Strong"/>
          <w:rFonts w:eastAsiaTheme="majorEastAsia"/>
          <w:b w:val="0"/>
          <w:bCs w:val="0"/>
          <w:i/>
          <w:iCs/>
          <w:szCs w:val="26"/>
        </w:rPr>
        <w:t>Sửa Thông tư 47/2024/TT-BGTVT</w:t>
      </w:r>
      <w:r>
        <w:rPr>
          <w:rStyle w:val="Strong"/>
          <w:rFonts w:eastAsiaTheme="majorEastAsia"/>
          <w:b w:val="0"/>
          <w:bCs w:val="0"/>
          <w:i/>
          <w:iCs/>
          <w:szCs w:val="26"/>
        </w:rPr>
        <w:t>.</w:t>
      </w:r>
    </w:p>
    <w:p w14:paraId="6B850581" w14:textId="77777777" w:rsidR="002045CF" w:rsidRPr="002045CF" w:rsidRDefault="002045CF" w:rsidP="00F71350">
      <w:pPr>
        <w:ind w:firstLine="720"/>
        <w:rPr>
          <w:szCs w:val="26"/>
        </w:rPr>
      </w:pPr>
      <w:r w:rsidRPr="002045CF">
        <w:rPr>
          <w:szCs w:val="26"/>
        </w:rPr>
        <w:t xml:space="preserve">Thiết kế lại các </w:t>
      </w:r>
      <w:r w:rsidRPr="002045CF">
        <w:rPr>
          <w:rStyle w:val="Strong"/>
          <w:rFonts w:eastAsiaTheme="majorEastAsia"/>
          <w:b w:val="0"/>
          <w:bCs w:val="0"/>
          <w:szCs w:val="26"/>
        </w:rPr>
        <w:t>mẫu thông báo từ chối kiểm định</w:t>
      </w:r>
      <w:r w:rsidRPr="002045CF">
        <w:rPr>
          <w:szCs w:val="26"/>
        </w:rPr>
        <w:t xml:space="preserve"> kèm lý do cụ thể, rõ ràng theo từng lỗi/vi phạm và quyền khiếu nại của chủ xe.</w:t>
      </w:r>
    </w:p>
    <w:p w14:paraId="000947FC" w14:textId="77777777" w:rsidR="002045CF" w:rsidRPr="002045CF" w:rsidRDefault="002045CF" w:rsidP="00F71350">
      <w:pPr>
        <w:ind w:firstLine="720"/>
        <w:rPr>
          <w:szCs w:val="26"/>
        </w:rPr>
      </w:pPr>
      <w:r w:rsidRPr="002045CF">
        <w:rPr>
          <w:szCs w:val="26"/>
        </w:rPr>
        <w:t xml:space="preserve">Bổ sung quy định rõ ràng về </w:t>
      </w:r>
      <w:r w:rsidRPr="002045CF">
        <w:rPr>
          <w:rStyle w:val="Strong"/>
          <w:rFonts w:eastAsiaTheme="majorEastAsia"/>
          <w:b w:val="0"/>
          <w:bCs w:val="0"/>
          <w:szCs w:val="26"/>
        </w:rPr>
        <w:t>quy trình cấp lại, sửa đổi giấy chứng nhận kiểm định</w:t>
      </w:r>
      <w:r w:rsidRPr="002045CF">
        <w:rPr>
          <w:szCs w:val="26"/>
        </w:rPr>
        <w:t xml:space="preserve"> khi có sai sót hành chính trong thời gian xác định.</w:t>
      </w:r>
    </w:p>
    <w:p w14:paraId="3E0D411F" w14:textId="77777777" w:rsidR="002045CF" w:rsidRPr="002045CF" w:rsidRDefault="002045CF" w:rsidP="00F71350">
      <w:pPr>
        <w:ind w:firstLine="720"/>
        <w:rPr>
          <w:rStyle w:val="Strong"/>
          <w:rFonts w:eastAsiaTheme="majorEastAsia"/>
          <w:b w:val="0"/>
          <w:bCs w:val="0"/>
          <w:szCs w:val="26"/>
        </w:rPr>
      </w:pPr>
      <w:r w:rsidRPr="002045CF">
        <w:rPr>
          <w:rStyle w:val="Strong"/>
          <w:rFonts w:eastAsiaTheme="majorEastAsia"/>
          <w:b w:val="0"/>
          <w:bCs w:val="0"/>
          <w:szCs w:val="26"/>
        </w:rPr>
        <w:t>Tiêu chuẩn hóa qui trình xử lý hồ sơ trực tuyến</w:t>
      </w:r>
    </w:p>
    <w:p w14:paraId="4C9DF35D" w14:textId="77777777" w:rsidR="002045CF" w:rsidRPr="002045CF" w:rsidRDefault="002045CF" w:rsidP="00F71350">
      <w:pPr>
        <w:ind w:firstLine="720"/>
        <w:rPr>
          <w:szCs w:val="26"/>
        </w:rPr>
      </w:pPr>
      <w:r w:rsidRPr="002045CF">
        <w:rPr>
          <w:szCs w:val="26"/>
        </w:rPr>
        <w:t xml:space="preserve">Quy định chi tiết việc </w:t>
      </w:r>
      <w:r w:rsidRPr="002045CF">
        <w:rPr>
          <w:rStyle w:val="Strong"/>
          <w:rFonts w:eastAsiaTheme="majorEastAsia"/>
          <w:b w:val="0"/>
          <w:bCs w:val="0"/>
          <w:szCs w:val="26"/>
        </w:rPr>
        <w:t>phép nộp qua hệ thống trực tuyến</w:t>
      </w:r>
      <w:r w:rsidRPr="002045CF">
        <w:rPr>
          <w:szCs w:val="26"/>
        </w:rPr>
        <w:t>, xác nhận hành chính bằng mã hiệu, thời hạn giải quyết rõ ràng để giảm tiếp xúc hành chính và tăng tính công khai.</w:t>
      </w:r>
    </w:p>
    <w:p w14:paraId="6B9CC313" w14:textId="6C6C605D" w:rsidR="002045CF" w:rsidRPr="002045CF" w:rsidRDefault="002045CF" w:rsidP="00F71350">
      <w:pPr>
        <w:ind w:firstLine="720"/>
        <w:rPr>
          <w:szCs w:val="26"/>
        </w:rPr>
      </w:pPr>
      <w:r w:rsidRPr="002045CF">
        <w:rPr>
          <w:szCs w:val="26"/>
        </w:rPr>
        <w:t xml:space="preserve">Kết nối hiện đại hóa với </w:t>
      </w:r>
      <w:r w:rsidR="008874C2">
        <w:rPr>
          <w:rStyle w:val="Strong"/>
          <w:rFonts w:eastAsiaTheme="majorEastAsia"/>
          <w:b w:val="0"/>
          <w:bCs w:val="0"/>
          <w:szCs w:val="26"/>
        </w:rPr>
        <w:t>c</w:t>
      </w:r>
      <w:r w:rsidRPr="002045CF">
        <w:rPr>
          <w:rStyle w:val="Strong"/>
          <w:rFonts w:eastAsiaTheme="majorEastAsia"/>
          <w:b w:val="0"/>
          <w:bCs w:val="0"/>
          <w:szCs w:val="26"/>
        </w:rPr>
        <w:t>ổng dịch vụ công quốc gia để người dân tra cứu tình trạng kiểm định theo mã số xe</w:t>
      </w:r>
      <w:r w:rsidRPr="002045CF">
        <w:rPr>
          <w:szCs w:val="26"/>
        </w:rPr>
        <w:t>.</w:t>
      </w:r>
    </w:p>
    <w:p w14:paraId="009462EA" w14:textId="77777777" w:rsidR="002045CF" w:rsidRPr="002045CF" w:rsidRDefault="002045CF" w:rsidP="00F71350">
      <w:pPr>
        <w:ind w:firstLine="720"/>
        <w:rPr>
          <w:rStyle w:val="Strong"/>
          <w:rFonts w:eastAsiaTheme="majorEastAsia"/>
          <w:b w:val="0"/>
          <w:bCs w:val="0"/>
          <w:szCs w:val="26"/>
        </w:rPr>
      </w:pPr>
      <w:r w:rsidRPr="002045CF">
        <w:rPr>
          <w:rStyle w:val="Strong"/>
          <w:rFonts w:eastAsiaTheme="majorEastAsia"/>
          <w:b w:val="0"/>
          <w:bCs w:val="0"/>
          <w:szCs w:val="26"/>
        </w:rPr>
        <w:t>Quy định chặt chẽ minh bạch báo cáo dữ liệu</w:t>
      </w:r>
    </w:p>
    <w:p w14:paraId="2F67BEDE" w14:textId="77777777" w:rsidR="002045CF" w:rsidRPr="002045CF" w:rsidRDefault="002045CF" w:rsidP="00F71350">
      <w:pPr>
        <w:ind w:firstLine="720"/>
        <w:rPr>
          <w:szCs w:val="26"/>
        </w:rPr>
      </w:pPr>
      <w:r w:rsidRPr="002045CF">
        <w:rPr>
          <w:szCs w:val="26"/>
        </w:rPr>
        <w:t xml:space="preserve">Thông tư cần đưa trách nhiệm </w:t>
      </w:r>
      <w:r w:rsidRPr="002045CF">
        <w:rPr>
          <w:rStyle w:val="Strong"/>
          <w:rFonts w:eastAsiaTheme="majorEastAsia"/>
          <w:b w:val="0"/>
          <w:bCs w:val="0"/>
          <w:szCs w:val="26"/>
        </w:rPr>
        <w:t>cơ quan đăng kiểm phải cập nhật tức thì kết quả kiểm định lên hệ thống dữ liệu quốc gia</w:t>
      </w:r>
      <w:r w:rsidRPr="002045CF">
        <w:rPr>
          <w:szCs w:val="26"/>
        </w:rPr>
        <w:t>.</w:t>
      </w:r>
    </w:p>
    <w:p w14:paraId="7BCF74B3" w14:textId="77777777" w:rsidR="00CF4517" w:rsidRDefault="002045CF" w:rsidP="00F71350">
      <w:pPr>
        <w:ind w:firstLine="720"/>
        <w:rPr>
          <w:szCs w:val="26"/>
        </w:rPr>
      </w:pPr>
      <w:r w:rsidRPr="002045CF">
        <w:rPr>
          <w:szCs w:val="26"/>
        </w:rPr>
        <w:t xml:space="preserve">Cơ chế </w:t>
      </w:r>
      <w:r w:rsidRPr="002045CF">
        <w:rPr>
          <w:rStyle w:val="Strong"/>
          <w:rFonts w:eastAsiaTheme="majorEastAsia"/>
          <w:b w:val="0"/>
          <w:bCs w:val="0"/>
          <w:szCs w:val="26"/>
        </w:rPr>
        <w:t>công khai bảng thống kê kết quả kiểm định theo tháng/quý</w:t>
      </w:r>
      <w:r w:rsidRPr="002045CF">
        <w:rPr>
          <w:szCs w:val="26"/>
        </w:rPr>
        <w:t>.</w:t>
      </w:r>
    </w:p>
    <w:p w14:paraId="06FCDDB0" w14:textId="19FF6C71" w:rsidR="002045CF" w:rsidRPr="00CF4517" w:rsidRDefault="00D558A1" w:rsidP="00F71350">
      <w:pPr>
        <w:ind w:firstLine="720"/>
        <w:rPr>
          <w:szCs w:val="26"/>
        </w:rPr>
      </w:pPr>
      <w:r>
        <w:rPr>
          <w:i/>
          <w:iCs/>
          <w:szCs w:val="26"/>
        </w:rPr>
        <w:t>“</w:t>
      </w:r>
      <w:r w:rsidR="002045CF" w:rsidRPr="002045CF">
        <w:rPr>
          <w:i/>
          <w:iCs/>
          <w:szCs w:val="26"/>
        </w:rPr>
        <w:t>Sở Xây dựng TP.HCM vừa có văn bản báo cáo Bộ Xây dựng và Cục Đăng kiểm Việt Nam về việc thực hiện công tác </w:t>
      </w:r>
      <w:hyperlink r:id="rId17" w:tooltip="quản lý" w:history="1">
        <w:r w:rsidR="002045CF" w:rsidRPr="002045CF">
          <w:rPr>
            <w:rStyle w:val="Hyperlink"/>
            <w:rFonts w:eastAsiaTheme="majorEastAsia"/>
            <w:i/>
            <w:iCs/>
            <w:color w:val="auto"/>
            <w:szCs w:val="26"/>
            <w:u w:val="none"/>
          </w:rPr>
          <w:t>quản lý</w:t>
        </w:r>
      </w:hyperlink>
      <w:r w:rsidR="002045CF" w:rsidRPr="002045CF">
        <w:rPr>
          <w:i/>
          <w:iCs/>
          <w:szCs w:val="26"/>
        </w:rPr>
        <w:t> nhà nước trong hoạt động kiểm định xe cơ giới, xe máy chuyên dùng, kiểm định khí thải xe mô tô, xe gắn máy tại địa phương.</w:t>
      </w:r>
    </w:p>
    <w:p w14:paraId="2DD16F4C" w14:textId="77777777"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Sở Xây dựng cho hay, theo Nghị định 166/2024, công tác quản lý Nhà nước về hoạt động kiểm định xe cơ giới, </w:t>
      </w:r>
      <w:hyperlink r:id="rId18" w:tooltip="xe máy" w:history="1">
        <w:r w:rsidRPr="002045CF">
          <w:rPr>
            <w:rStyle w:val="Hyperlink"/>
            <w:rFonts w:eastAsiaTheme="majorEastAsia"/>
            <w:i/>
            <w:iCs/>
            <w:color w:val="auto"/>
            <w:sz w:val="26"/>
            <w:szCs w:val="26"/>
            <w:u w:val="none"/>
          </w:rPr>
          <w:t>xe máy</w:t>
        </w:r>
      </w:hyperlink>
      <w:r w:rsidRPr="002045CF">
        <w:rPr>
          <w:i/>
          <w:iCs/>
          <w:sz w:val="26"/>
          <w:szCs w:val="26"/>
        </w:rPr>
        <w:t> chuyên dùng, kiểm định khí thải xe mô tô, xe gắn máy được phân cấp về Sở GTVT địa phương quản lý (nay là Sở Xây dựng).</w:t>
      </w:r>
    </w:p>
    <w:p w14:paraId="56A77F97" w14:textId="77777777"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Vừa qua, Sở đã tiến hành kiểm tra </w:t>
      </w:r>
      <w:hyperlink r:id="rId19" w:tooltip="đánh giá" w:history="1">
        <w:r w:rsidRPr="002045CF">
          <w:rPr>
            <w:rStyle w:val="Hyperlink"/>
            <w:rFonts w:eastAsiaTheme="majorEastAsia"/>
            <w:i/>
            <w:iCs/>
            <w:color w:val="auto"/>
            <w:sz w:val="26"/>
            <w:szCs w:val="26"/>
            <w:u w:val="none"/>
          </w:rPr>
          <w:t>đánh giá</w:t>
        </w:r>
      </w:hyperlink>
      <w:r w:rsidRPr="002045CF">
        <w:rPr>
          <w:i/>
          <w:iCs/>
          <w:sz w:val="26"/>
          <w:szCs w:val="26"/>
        </w:rPr>
        <w:t> các điều kiện hoạt động đối với các cơ sở đăng kiểm xe cơ giới trên địa bàn TP. Quá trình kiểm tra, đa số các cơ sở đã nắm bắt rõ các quy định được nêu tại Nghị định 166 và chấp hành tương đối tốt. Sở Xây dựng đã đề nghị lãnh đạo các cơ sở đăng kiểm tiếp tục phổ biến đến đội ngũ nhân viên tại đơn vị mình về các quy định được nêu tại Nghị định 166.</w:t>
      </w:r>
    </w:p>
    <w:p w14:paraId="72D69A8B" w14:textId="77777777"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Qua công tác kiểm tra, còn một số khó khăn, vướng mắc phát sinh, Sở Xây dựng TP.HCM kiến nghị Bộ Xây dựng, </w:t>
      </w:r>
      <w:hyperlink r:id="rId20" w:tooltip="Cục Đăng kiểm" w:history="1">
        <w:r w:rsidRPr="002045CF">
          <w:rPr>
            <w:rStyle w:val="Hyperlink"/>
            <w:rFonts w:eastAsiaTheme="majorEastAsia"/>
            <w:i/>
            <w:iCs/>
            <w:color w:val="auto"/>
            <w:sz w:val="26"/>
            <w:szCs w:val="26"/>
            <w:u w:val="none"/>
          </w:rPr>
          <w:t>Cục Đăng kiểm</w:t>
        </w:r>
      </w:hyperlink>
      <w:r w:rsidRPr="002045CF">
        <w:rPr>
          <w:i/>
          <w:iCs/>
          <w:sz w:val="26"/>
          <w:szCs w:val="26"/>
        </w:rPr>
        <w:t> Việt Nam xem xét, hướng dẫn thêm một số nội dung.</w:t>
      </w:r>
    </w:p>
    <w:p w14:paraId="2DF3CCC5" w14:textId="1F6217F2"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 xml:space="preserve">Cụ thể, về điều kiện nhân lực đăng kiểm viên: Tại điểm c, khoản 1 Điều 6 Nghị định 166/2024 quy định </w:t>
      </w:r>
      <w:r w:rsidR="003900E1">
        <w:rPr>
          <w:i/>
          <w:iCs/>
          <w:sz w:val="26"/>
          <w:szCs w:val="26"/>
        </w:rPr>
        <w:t>“</w:t>
      </w:r>
      <w:r w:rsidRPr="002045CF">
        <w:rPr>
          <w:i/>
          <w:iCs/>
          <w:sz w:val="26"/>
          <w:szCs w:val="26"/>
        </w:rPr>
        <w:t>Có tối thiểu 1 lãnh đạo cơ sở đăng kiểm là đăng kiểm viên hạng II trở lên; Có tối thiểu 1 lãnh đạo bộ phận kiểm định là đăng kiểm viên hạng I; Có tối thiểu 2 đăng kiểm viên từ hạng II trở lên. Nhân sự quy định tại điểm a, điểm b khoản này được tham gia kiểm định tại các dây chuyền kiểm định và được tính là đăng kiểm viên theo quy định tại điểm này</w:t>
      </w:r>
      <w:r w:rsidR="003900E1">
        <w:rPr>
          <w:i/>
          <w:iCs/>
          <w:sz w:val="26"/>
          <w:szCs w:val="26"/>
        </w:rPr>
        <w:t>”</w:t>
      </w:r>
      <w:r w:rsidRPr="002045CF">
        <w:rPr>
          <w:i/>
          <w:iCs/>
          <w:sz w:val="26"/>
          <w:szCs w:val="26"/>
        </w:rPr>
        <w:t>;</w:t>
      </w:r>
    </w:p>
    <w:p w14:paraId="06C23790" w14:textId="0C8C9492"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Như vậy, điều kiện nhân sự đăng kiểm viên của cơ sở đăng kiểm gồm có: 2 đăng kiểm viên, 1 lãnh đạo cơ sở đăng kiểm và 1 lãnh đạo bộ phận kiểm định cho 1 dây chuyền kiểm định hay đơn vị có nhiều dây chuyền kiểm định?.</w:t>
      </w:r>
    </w:p>
    <w:p w14:paraId="63DA55AB" w14:textId="1DECD682"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 xml:space="preserve">Về việc tổ chức thực hiện cảnh báo, gỡ cảnh báo phương tiện: Tại điểm b, khoản 3 Điều 12 Nghị định 166/2024 quy định: </w:t>
      </w:r>
      <w:r w:rsidR="003900E1">
        <w:rPr>
          <w:i/>
          <w:iCs/>
          <w:sz w:val="26"/>
          <w:szCs w:val="26"/>
        </w:rPr>
        <w:t>“</w:t>
      </w:r>
      <w:r w:rsidRPr="002045CF">
        <w:rPr>
          <w:i/>
          <w:iCs/>
          <w:sz w:val="26"/>
          <w:szCs w:val="26"/>
        </w:rPr>
        <w:t>Sở GTVT thực hiện việc cảnh báo, gỡ cảnh báo phương tiện đối với các trường hợp quy định tại điểm a và điểm b khoản 1 Điều này theo yêu cầu của cơ quan chức năng, cơ quan tố tiến hành tố tụng tại địa phương; Cơ sở đăng kiểm thực hiện cảnh báo, gỡ cảnh báo phương tiện đối với trường hợp quy định tại điểm c, điểm d, điểm đ và điểm e khoản 1 Điều này</w:t>
      </w:r>
      <w:r w:rsidR="003900E1">
        <w:rPr>
          <w:i/>
          <w:iCs/>
          <w:sz w:val="26"/>
          <w:szCs w:val="26"/>
        </w:rPr>
        <w:t>”</w:t>
      </w:r>
      <w:r w:rsidRPr="002045CF">
        <w:rPr>
          <w:i/>
          <w:iCs/>
          <w:sz w:val="26"/>
          <w:szCs w:val="26"/>
        </w:rPr>
        <w:t>;</w:t>
      </w:r>
    </w:p>
    <w:p w14:paraId="4A157077" w14:textId="77777777" w:rsidR="002045CF" w:rsidRPr="002045CF" w:rsidRDefault="002045CF" w:rsidP="00393EB1">
      <w:pPr>
        <w:pStyle w:val="NormalWeb"/>
        <w:shd w:val="clear" w:color="auto" w:fill="FFFFFF"/>
        <w:spacing w:before="0" w:beforeAutospacing="0" w:after="0" w:afterAutospacing="0" w:line="360" w:lineRule="auto"/>
        <w:ind w:firstLine="720"/>
        <w:jc w:val="both"/>
        <w:rPr>
          <w:i/>
          <w:iCs/>
          <w:sz w:val="26"/>
          <w:szCs w:val="26"/>
        </w:rPr>
      </w:pPr>
      <w:r w:rsidRPr="002045CF">
        <w:rPr>
          <w:i/>
          <w:iCs/>
          <w:sz w:val="26"/>
          <w:szCs w:val="26"/>
        </w:rPr>
        <w:t>Căn cứ Công văn số 4941 của Cục Đăng kiểm Việt Nam về việc tổ chức hiện cảnh báo, gỡ cảnh báo phương tiện, quá trình triển khai thực hiện công tác tra cứu, xác minh cảnh báo phương tiện giữa 2 đơn vị Cục Đăng kiểm Việt Nam và Cục CSGT còn khó khăn cho cơ sở, khi đơn vị phải thực hiện công việc trên ảnh hưởng rất lớn đến thời gian giải quyết thủ tục đăng kiểm cho người dân, </w:t>
      </w:r>
      <w:hyperlink r:id="rId21" w:tooltip="doanh nghiệp" w:history="1">
        <w:r w:rsidRPr="002045CF">
          <w:rPr>
            <w:rStyle w:val="Hyperlink"/>
            <w:rFonts w:eastAsiaTheme="majorEastAsia"/>
            <w:i/>
            <w:iCs/>
            <w:color w:val="auto"/>
            <w:sz w:val="26"/>
            <w:szCs w:val="26"/>
            <w:u w:val="none"/>
          </w:rPr>
          <w:t>doanh nghiệp</w:t>
        </w:r>
      </w:hyperlink>
      <w:r w:rsidRPr="002045CF">
        <w:rPr>
          <w:i/>
          <w:iCs/>
          <w:sz w:val="26"/>
          <w:szCs w:val="26"/>
        </w:rPr>
        <w:t>.</w:t>
      </w:r>
    </w:p>
    <w:p w14:paraId="01CD3BE6" w14:textId="77777777" w:rsidR="005F24C1" w:rsidRDefault="002045CF" w:rsidP="00393EB1">
      <w:pPr>
        <w:pStyle w:val="NormalWeb"/>
        <w:spacing w:before="0" w:beforeAutospacing="0" w:after="0" w:afterAutospacing="0" w:line="360" w:lineRule="auto"/>
        <w:ind w:firstLine="720"/>
        <w:jc w:val="both"/>
        <w:rPr>
          <w:i/>
          <w:iCs/>
          <w:sz w:val="26"/>
          <w:szCs w:val="26"/>
        </w:rPr>
      </w:pPr>
      <w:r w:rsidRPr="002045CF">
        <w:rPr>
          <w:i/>
          <w:iCs/>
          <w:sz w:val="26"/>
          <w:szCs w:val="26"/>
        </w:rPr>
        <w:t>Nhằm phục vụ công tác tra cứu, xác minh cảnh báo phương tiện được thuận lợi hơn, Sở Xây dựng TP.HCM kiến nghị Cục Đăng kiểm chủ động làm việc với Cục CSGT để liên thông chia sẻ dữ liệu phương tiện vi phạm hành chính giữa 2 đơn vị thành một trang dữ liệu dùng chung.</w:t>
      </w:r>
    </w:p>
    <w:p w14:paraId="6926A11D" w14:textId="09FFD717" w:rsidR="0097479D" w:rsidRPr="002045CF" w:rsidRDefault="002045CF" w:rsidP="0097479D">
      <w:pPr>
        <w:pStyle w:val="NormalWeb"/>
        <w:spacing w:before="0" w:beforeAutospacing="0" w:after="0" w:afterAutospacing="0" w:line="360" w:lineRule="auto"/>
        <w:ind w:firstLine="720"/>
        <w:jc w:val="both"/>
        <w:rPr>
          <w:i/>
          <w:iCs/>
          <w:sz w:val="26"/>
          <w:szCs w:val="26"/>
        </w:rPr>
      </w:pPr>
      <w:r w:rsidRPr="002045CF">
        <w:rPr>
          <w:i/>
          <w:iCs/>
          <w:sz w:val="26"/>
          <w:szCs w:val="26"/>
        </w:rPr>
        <w:t>Việc liên thông này kịp thời giải quyết thủ tục kiểm định cho người dân và doanh nghiệp được thuận lợi nhất theo tinh thần chỉ đạo của </w:t>
      </w:r>
      <w:hyperlink r:id="rId22" w:tooltip="Thủ tướng Chính phủ" w:history="1">
        <w:r w:rsidRPr="002045CF">
          <w:rPr>
            <w:rStyle w:val="Hyperlink"/>
            <w:rFonts w:eastAsiaTheme="majorEastAsia"/>
            <w:i/>
            <w:iCs/>
            <w:color w:val="auto"/>
            <w:sz w:val="26"/>
            <w:szCs w:val="26"/>
            <w:u w:val="none"/>
          </w:rPr>
          <w:t>Thủ tướng Chính phủ</w:t>
        </w:r>
      </w:hyperlink>
      <w:r w:rsidRPr="002045CF">
        <w:rPr>
          <w:i/>
          <w:iCs/>
          <w:sz w:val="26"/>
          <w:szCs w:val="26"/>
        </w:rPr>
        <w:t> về việc đơn giản hóa thủ tục hành chính phục vụ nhân dân</w:t>
      </w:r>
      <w:r w:rsidR="00D558A1">
        <w:rPr>
          <w:i/>
          <w:iCs/>
          <w:sz w:val="26"/>
          <w:szCs w:val="26"/>
        </w:rPr>
        <w:t>”</w:t>
      </w:r>
      <w:r w:rsidR="00CF4517">
        <w:rPr>
          <w:rStyle w:val="FootnoteReference"/>
          <w:i/>
          <w:iCs/>
          <w:sz w:val="26"/>
          <w:szCs w:val="26"/>
        </w:rPr>
        <w:footnoteReference w:id="51"/>
      </w:r>
      <w:r w:rsidR="00D558A1">
        <w:rPr>
          <w:i/>
          <w:iCs/>
          <w:sz w:val="26"/>
          <w:szCs w:val="26"/>
        </w:rPr>
        <w:t>.</w:t>
      </w:r>
    </w:p>
    <w:p w14:paraId="0941E259" w14:textId="77777777" w:rsidR="003C6F57" w:rsidRPr="00C5426C" w:rsidRDefault="003C6F57" w:rsidP="00F71350">
      <w:pPr>
        <w:ind w:firstLine="720"/>
        <w:rPr>
          <w:szCs w:val="26"/>
        </w:rPr>
      </w:pPr>
      <w:r w:rsidRPr="00C5426C">
        <w:rPr>
          <w:szCs w:val="26"/>
        </w:rPr>
        <w:t>Ngoài ra, pháp luật cần quy định rõ trách nhiệm pháp lý của từng chủ thể, từ trung tâm đăng kiểm, đăng kiểm viên đến cơ quan quản lý, để đảm bảo mỗi hành vi vi phạm đều được xử lý minh bạch, đồng bộ và công bằng. Cơ chế này sẽ vừa răn đe các hành vi sai phạm, vừa bảo vệ quyền lợi chính đáng của người dân và doanh nghiệp tuân thủ pháp luật.</w:t>
      </w:r>
    </w:p>
    <w:p w14:paraId="3F951BA4" w14:textId="77777777" w:rsidR="003C6F57" w:rsidRPr="00C5426C" w:rsidRDefault="003C6F57" w:rsidP="00F71350">
      <w:pPr>
        <w:ind w:firstLine="720"/>
        <w:rPr>
          <w:szCs w:val="26"/>
        </w:rPr>
      </w:pPr>
      <w:r w:rsidRPr="00C5426C">
        <w:rPr>
          <w:szCs w:val="26"/>
        </w:rPr>
        <w:t>Cuối cùng, việc định kỳ rà soát, cập nhật và hoàn thiện pháp luật là cần thiết, nhằm đảm bảo các quy định luôn phù hợp với tình hình thực tế, tiến bộ kỹ thuật và các tiêu chuẩn quốc tế. Điều này không chỉ nâng cao hiệu quả quản lý, tăng cường minh bạch, mà còn giúp ngành đăng kiểm phát triển bền vững, đáp ứng nhu cầu ngày càng cao về an toàn giao thông và bảo vệ môi trường.</w:t>
      </w:r>
    </w:p>
    <w:p w14:paraId="56523BF7" w14:textId="77777777" w:rsidR="003C6F57" w:rsidRPr="00C5426C" w:rsidRDefault="003C6F57" w:rsidP="00F71350">
      <w:pPr>
        <w:ind w:firstLine="720"/>
        <w:rPr>
          <w:szCs w:val="26"/>
        </w:rPr>
      </w:pPr>
      <w:r w:rsidRPr="00C5426C">
        <w:rPr>
          <w:szCs w:val="26"/>
        </w:rPr>
        <w:t>Tóm lại, bảo đảm tính thống nhất, minh bạch và dễ áp dụng là yếu tố then chốt để hoàn thiện pháp luật về kinh doanh dịch vụ kiểm định xe cơ giới. Các giải pháp đồng bộ bao gồm xây dựng khung pháp lý thống nhất, minh bạch hóa quy trình và dữ liệu, tích hợp công nghệ và chuyển đổi số, xác định rõ trách nhiệm pháp lý của từng chủ thể, cùng với việc cập nhật, hoàn thiện thường xuyên các văn bản pháp luật. Những giải pháp này sẽ góp phần nâng cao chất lượng dịch vụ, đảm bảo an toàn giao thông, bảo vệ môi trường và phát triển bền vững cho ngành đăng kiểm tại Việt Nam.</w:t>
      </w:r>
    </w:p>
    <w:p w14:paraId="47F57599" w14:textId="2850D657" w:rsidR="00E624C3" w:rsidRPr="00C5426C" w:rsidRDefault="00E624C3" w:rsidP="00393EB1">
      <w:pPr>
        <w:pStyle w:val="Heading3"/>
      </w:pPr>
      <w:bookmarkStart w:id="102" w:name="_Toc217746901"/>
      <w:bookmarkStart w:id="103" w:name="_Toc224769488"/>
      <w:r w:rsidRPr="00C5426C">
        <w:t>3.2.2.</w:t>
      </w:r>
      <w:r w:rsidR="00A871C7" w:rsidRPr="00A871C7">
        <w:t xml:space="preserve"> </w:t>
      </w:r>
      <w:r w:rsidR="00A871C7" w:rsidRPr="00393EB1">
        <w:t>Hoàn</w:t>
      </w:r>
      <w:r w:rsidR="00A871C7" w:rsidRPr="00506FCF">
        <w:t xml:space="preserve"> thiện pháp luật về kinh doanh dịch vụ kiểm định xe cơ giới theo hướng hội nhập quốc tế</w:t>
      </w:r>
      <w:r w:rsidRPr="00C5426C">
        <w:t>, khuyến nghị của CITA</w:t>
      </w:r>
      <w:bookmarkEnd w:id="102"/>
      <w:bookmarkEnd w:id="103"/>
    </w:p>
    <w:p w14:paraId="4C606BDB" w14:textId="77777777" w:rsidR="00A871C7" w:rsidRDefault="009A0722" w:rsidP="00F71350">
      <w:pPr>
        <w:ind w:firstLine="720"/>
        <w:rPr>
          <w:szCs w:val="26"/>
        </w:rPr>
      </w:pPr>
      <w:r w:rsidRPr="00C5426C">
        <w:rPr>
          <w:szCs w:val="26"/>
        </w:rPr>
        <w:t>T</w:t>
      </w:r>
      <w:r w:rsidR="003C6F57" w:rsidRPr="00C5426C">
        <w:rPr>
          <w:szCs w:val="26"/>
        </w:rPr>
        <w:t>rong bối cảnh hội nhập quốc tế, việc hoàn thiện pháp luật về kinh doanh dịch vụ kiểm định xe cơ giới tại Việt Nam không thể tách rời việc tiệm cận các chuẩn mực quốc tế và tuân thủ những khuyến nghị của Hiệp hội Kiểm định và An toàn xe cơ giới quốc tế (CITA). Đây là yêu cầu quan trọng nhằm nâng cao chất lượng kiểm định, bảo đảm an toàn giao thông, bảo vệ môi trường và tăng uy tín của ngành đăng kiểm trên trường quốc tế.</w:t>
      </w:r>
    </w:p>
    <w:p w14:paraId="4D78C91D" w14:textId="1AC2252F" w:rsidR="001F04D9" w:rsidRDefault="00F677C0" w:rsidP="00F71350">
      <w:pPr>
        <w:ind w:firstLine="720"/>
        <w:rPr>
          <w:szCs w:val="26"/>
        </w:rPr>
      </w:pPr>
      <w:r>
        <w:rPr>
          <w:i/>
          <w:iCs/>
          <w:szCs w:val="26"/>
        </w:rPr>
        <w:t>“</w:t>
      </w:r>
      <w:r w:rsidR="001F04D9" w:rsidRPr="001F04D9">
        <w:rPr>
          <w:i/>
          <w:iCs/>
          <w:szCs w:val="26"/>
        </w:rPr>
        <w:t>Theo Phó Cục trưởng Cục Đăng kiểm Việt Nam Nguyễn Tô An, 30 năm qua là hành trình đáng tự hào của đăng kiểm phương tiện giao thông cơ giới đường bộ. Với sự hỗ trợ từ tiến bộ khoa học-công nghệ, hệ thống đăng kiểm đã có sự thay đổi toàn diện việc tin học hóa mạng lưới, xây dựng cơ sở dữ liệu tập trung, ứng dụng phần mềm chuyên ngành. Đến năm 2001, mạng lưới kiểm định từng bước được hoàn thiện, cả nước có 78 trung tâm đăng kiểm và 100% đã được cơ giới hóa.</w:t>
      </w:r>
    </w:p>
    <w:p w14:paraId="3FE855D3" w14:textId="77777777" w:rsidR="001F04D9" w:rsidRDefault="001F04D9" w:rsidP="00F71350">
      <w:pPr>
        <w:ind w:firstLine="720"/>
        <w:rPr>
          <w:szCs w:val="26"/>
        </w:rPr>
      </w:pPr>
      <w:r w:rsidRPr="001F04D9">
        <w:rPr>
          <w:i/>
          <w:iCs/>
          <w:szCs w:val="26"/>
        </w:rPr>
        <w:t>Năm 2003, Việt Nam chính thức gia nhập Tổ chức Đăng kiểm ô-tô Quốc tế (CITA), đánh dấu bước tiến lớn trong hội nhập quốc tế. Năm 2006, Cục Đăng kiểm Việt Nam vinh dự đăng cai tổ chức Hội nghị thường niên và Hội nghị Đại hội đồng Hiệp hội đăng kiểm ô-tô quốc tế lần thứ 12 tại Hà Nội.</w:t>
      </w:r>
    </w:p>
    <w:p w14:paraId="19CB1445" w14:textId="77777777" w:rsidR="00A871C7" w:rsidRDefault="001F04D9" w:rsidP="00F71350">
      <w:pPr>
        <w:ind w:firstLine="720"/>
        <w:rPr>
          <w:szCs w:val="26"/>
        </w:rPr>
      </w:pPr>
      <w:r w:rsidRPr="001F04D9">
        <w:rPr>
          <w:i/>
          <w:iCs/>
          <w:szCs w:val="26"/>
        </w:rPr>
        <w:t>Hiện nay, Việt Nam là thành viên tích cực và giữ vai trò Chủ tịch nhóm tư vấn CITA khu vực châu Á-Australia. Qua đó, khẳng định vị thế và tiếng nói của Việt Nam trên diễn đàn kiểm định phương tiện toàn cầu.</w:t>
      </w:r>
    </w:p>
    <w:p w14:paraId="01E77D50" w14:textId="6ABA9518" w:rsidR="001F04D9" w:rsidRPr="001F04D9" w:rsidRDefault="001F04D9" w:rsidP="00F71350">
      <w:pPr>
        <w:ind w:firstLine="720"/>
        <w:rPr>
          <w:szCs w:val="26"/>
        </w:rPr>
      </w:pPr>
      <w:r w:rsidRPr="001F04D9">
        <w:rPr>
          <w:i/>
          <w:iCs/>
          <w:szCs w:val="26"/>
        </w:rPr>
        <w:t>Trong lĩnh vực môi trường, việc kiểm soát khí thải phương tiện lưu hành đã được triển khai từ năm 2006 và mở rộng ra toàn quốc từ năm 2008. Việc chuẩn bị triển kha</w:t>
      </w:r>
      <w:r w:rsidR="00A871C7">
        <w:rPr>
          <w:i/>
          <w:iCs/>
          <w:szCs w:val="26"/>
        </w:rPr>
        <w:t xml:space="preserve">i </w:t>
      </w:r>
      <w:r w:rsidRPr="001F04D9">
        <w:rPr>
          <w:i/>
          <w:iCs/>
          <w:szCs w:val="26"/>
        </w:rPr>
        <w:t>công tác kiểm định khí thải đối với xe mô-tô, xe gắn máy sắp tới cũng là minh chứng cho nỗ lực không ngừng của ngành đăng kiểm trong bảo vệ môi trường sống bền vững</w:t>
      </w:r>
      <w:r w:rsidR="00F677C0">
        <w:rPr>
          <w:i/>
          <w:iCs/>
          <w:szCs w:val="26"/>
        </w:rPr>
        <w:t>”</w:t>
      </w:r>
      <w:r>
        <w:rPr>
          <w:rStyle w:val="FootnoteReference"/>
          <w:i/>
          <w:iCs/>
          <w:szCs w:val="26"/>
        </w:rPr>
        <w:footnoteReference w:id="52"/>
      </w:r>
      <w:r w:rsidRPr="001F04D9">
        <w:rPr>
          <w:i/>
          <w:iCs/>
          <w:szCs w:val="26"/>
        </w:rPr>
        <w:t>.</w:t>
      </w:r>
    </w:p>
    <w:p w14:paraId="375EBC2A" w14:textId="77777777" w:rsidR="003C6F57" w:rsidRPr="00A871C7" w:rsidRDefault="003C6F57" w:rsidP="00F71350">
      <w:pPr>
        <w:ind w:firstLine="720"/>
        <w:rPr>
          <w:szCs w:val="26"/>
        </w:rPr>
      </w:pPr>
      <w:r w:rsidRPr="00A871C7">
        <w:rPr>
          <w:szCs w:val="26"/>
        </w:rPr>
        <w:t>Trước hết, pháp luật Việt Nam cần được điều chỉnh để tương thích với các tiêu chuẩn quốc tế, bao gồm các quy định về tiêu chuẩn kỹ thuật, kiểm soát khí thải, an toàn cấu trúc phương tiện và quy trình kiểm định. Việc này giúp các trung tâm đăng kiểm, đăng kiểm viên và cơ quan quản lý dễ dàng áp dụng tiêu chuẩn thống nhất, giảm thiểu sai lệch trong quá trình kiểm định, đồng thời tạo điều kiện thuận lợi cho phương tiện xuất nhập khẩu và lưu thông xuyên biên giới.</w:t>
      </w:r>
    </w:p>
    <w:p w14:paraId="486559B8" w14:textId="77777777" w:rsidR="003C6F57" w:rsidRPr="00A871C7" w:rsidRDefault="003C6F57" w:rsidP="00F71350">
      <w:pPr>
        <w:ind w:firstLine="720"/>
        <w:rPr>
          <w:szCs w:val="26"/>
        </w:rPr>
      </w:pPr>
      <w:r w:rsidRPr="00A871C7">
        <w:rPr>
          <w:szCs w:val="26"/>
        </w:rPr>
        <w:t>Khuyến nghị của CITA nhấn mạnh việc ứng dụng các tiêu chuẩn quản lý chất lượng ISO, hệ thống kiểm định điện tử và thiết bị đo lường hiện đại, đồng thời duy trì các quy trình kiểm định minh bạch và có thể kiểm tra, truy xuất dữ liệu. Việt Nam có thể học hỏi mô hình này để xây dựng khung pháp lý hỗ trợ số hóa quy trình, lưu trữ dữ liệu điện tử, kết nối liên ngành và minh bạch hóa kết quả kiểm định. Việc áp dụng các chuẩn mực này không chỉ nâng cao độ tin cậy mà còn giúp cơ quan quản lý đánh giá hiệu quả hoạt động của từng trung tâm đăng kiểm, từ đó có các biện pháp khen thưởng hoặc xử lý vi phạm phù hợp.</w:t>
      </w:r>
    </w:p>
    <w:p w14:paraId="732FC61A" w14:textId="77777777" w:rsidR="003C6F57" w:rsidRPr="00A871C7" w:rsidRDefault="003C6F57" w:rsidP="00F71350">
      <w:pPr>
        <w:ind w:firstLine="720"/>
        <w:rPr>
          <w:szCs w:val="26"/>
        </w:rPr>
      </w:pPr>
      <w:r w:rsidRPr="00A871C7">
        <w:rPr>
          <w:szCs w:val="26"/>
        </w:rPr>
        <w:t>Ngoài ra, pháp luật cần khuyến khích đầu tư vào công nghệ kiểm định hiện đại, nâng cao năng lực nhân lực và phát triển hạ tầng trung tâm đăng kiểm, nhằm đáp ứng các tiêu chuẩn khắt khe về an toàn, khí thải và chất lượng kiểm định. Việc tiệm cận chuẩn mực quốc tế còn bao gồm xây dựng cơ chế minh bạch, trách nhiệm giải trình rõ ràng, giúp người dân, doanh nghiệp và cơ quan quản lý có thể theo dõi, giám sát và đánh giá kết quả kiểm định một cách khách quan.</w:t>
      </w:r>
    </w:p>
    <w:p w14:paraId="0ACFC09F" w14:textId="382DD814" w:rsidR="003C6F57" w:rsidRDefault="003C6F57" w:rsidP="00F71350">
      <w:pPr>
        <w:ind w:firstLine="720"/>
        <w:rPr>
          <w:szCs w:val="26"/>
        </w:rPr>
      </w:pPr>
      <w:r w:rsidRPr="00A871C7">
        <w:rPr>
          <w:szCs w:val="26"/>
        </w:rPr>
        <w:t>Việc tham khảo và áp dụng các khuyến nghị của CITA cũng giúp tăng cường khả năng hội nhập quốc tế, nâng cao uy tín ngành đăng kiểm Việt Nam, tạo điều kiện thuận lợi cho thương mại quốc tế, giảm rào cản kỹ thuật và thúc đẩy phát triển bền vững trong lĩnh vực giao thông vận tải. Đồng thời, việc này cũng khuyến khích sự minh bạch, trách nhiệm và chuyên nghiệp trong hoạt động đăng kiểm, góp phần giảm thiểu tai nạn giao thông, bảo vệ môi trường và đảm bảo quyền lợi chính đáng của người dân.</w:t>
      </w:r>
    </w:p>
    <w:p w14:paraId="785AA2A6" w14:textId="77777777" w:rsidR="004A248E" w:rsidRDefault="004A248E" w:rsidP="004A248E">
      <w:pPr>
        <w:pStyle w:val="NormalWeb"/>
        <w:spacing w:before="0" w:beforeAutospacing="0" w:after="0" w:afterAutospacing="0" w:line="360" w:lineRule="auto"/>
        <w:jc w:val="both"/>
        <w:rPr>
          <w:sz w:val="26"/>
          <w:szCs w:val="26"/>
        </w:rPr>
      </w:pPr>
      <w:r w:rsidRPr="008C0B4A">
        <w:rPr>
          <w:rStyle w:val="Strong"/>
          <w:rFonts w:eastAsiaTheme="majorEastAsia"/>
          <w:b w:val="0"/>
          <w:bCs w:val="0"/>
          <w:i/>
          <w:iCs/>
          <w:sz w:val="26"/>
          <w:szCs w:val="26"/>
        </w:rPr>
        <w:t>Thứ nhất</w:t>
      </w:r>
      <w:r>
        <w:rPr>
          <w:rStyle w:val="Strong"/>
          <w:rFonts w:eastAsiaTheme="majorEastAsia"/>
          <w:b w:val="0"/>
          <w:bCs w:val="0"/>
          <w:sz w:val="26"/>
          <w:szCs w:val="26"/>
        </w:rPr>
        <w:t>,</w:t>
      </w:r>
      <w:r w:rsidRPr="004A248E">
        <w:rPr>
          <w:rStyle w:val="Strong"/>
          <w:rFonts w:eastAsiaTheme="majorEastAsia"/>
          <w:b w:val="0"/>
          <w:bCs w:val="0"/>
          <w:sz w:val="26"/>
          <w:szCs w:val="26"/>
        </w:rPr>
        <w:t xml:space="preserve"> nội luật hóa các tiêu chuẩn kỹ thuật quốc tế vào hệ thống pháp luật Việt Nam</w:t>
      </w:r>
      <w:r w:rsidRPr="004A248E">
        <w:rPr>
          <w:sz w:val="26"/>
          <w:szCs w:val="26"/>
        </w:rPr>
        <w:t>.Cụ thể:</w:t>
      </w:r>
    </w:p>
    <w:p w14:paraId="62D011BF" w14:textId="363708D5" w:rsidR="004A248E" w:rsidRPr="004A248E" w:rsidRDefault="004A248E" w:rsidP="004A248E">
      <w:pPr>
        <w:pStyle w:val="NormalWeb"/>
        <w:spacing w:before="0" w:beforeAutospacing="0" w:after="0" w:afterAutospacing="0" w:line="360" w:lineRule="auto"/>
        <w:ind w:firstLine="360"/>
        <w:jc w:val="both"/>
        <w:rPr>
          <w:sz w:val="26"/>
          <w:szCs w:val="26"/>
        </w:rPr>
      </w:pPr>
      <w:r>
        <w:rPr>
          <w:sz w:val="26"/>
          <w:szCs w:val="26"/>
        </w:rPr>
        <w:t xml:space="preserve"> </w:t>
      </w:r>
      <w:r w:rsidRPr="004A248E">
        <w:rPr>
          <w:sz w:val="26"/>
          <w:szCs w:val="26"/>
        </w:rPr>
        <w:t xml:space="preserve">Ban hành hoặc sửa đổi quy chuẩn kỹ thuật quốc gia theo hướng </w:t>
      </w:r>
      <w:r w:rsidRPr="004A248E">
        <w:rPr>
          <w:rStyle w:val="Strong"/>
          <w:rFonts w:eastAsiaTheme="majorEastAsia"/>
          <w:b w:val="0"/>
          <w:bCs w:val="0"/>
          <w:sz w:val="26"/>
          <w:szCs w:val="26"/>
        </w:rPr>
        <w:t>tiệm cận tiêu chuẩn của CITA và ISO</w:t>
      </w:r>
      <w:r w:rsidRPr="004A248E">
        <w:rPr>
          <w:sz w:val="26"/>
          <w:szCs w:val="26"/>
        </w:rPr>
        <w:t>;</w:t>
      </w:r>
    </w:p>
    <w:p w14:paraId="6345C2C6" w14:textId="26E672E4"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Áp dụng </w:t>
      </w:r>
      <w:r w:rsidRPr="004A248E">
        <w:rPr>
          <w:rStyle w:val="Strong"/>
          <w:rFonts w:eastAsiaTheme="majorEastAsia"/>
          <w:b w:val="0"/>
          <w:bCs w:val="0"/>
          <w:sz w:val="26"/>
          <w:szCs w:val="26"/>
        </w:rPr>
        <w:t>chuẩn kiểm định khí thải tương đương Euro</w:t>
      </w:r>
      <w:r w:rsidRPr="004A248E">
        <w:rPr>
          <w:sz w:val="26"/>
          <w:szCs w:val="26"/>
        </w:rPr>
        <w:t xml:space="preserve"> đối với phương tiện lưu hành</w:t>
      </w:r>
      <w:r>
        <w:rPr>
          <w:sz w:val="26"/>
          <w:szCs w:val="26"/>
        </w:rPr>
        <w:t>.</w:t>
      </w:r>
    </w:p>
    <w:p w14:paraId="064DFF79"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Chuẩn hóa quy trình kiểm định theo hướng </w:t>
      </w:r>
      <w:r w:rsidRPr="004A248E">
        <w:rPr>
          <w:rStyle w:val="Strong"/>
          <w:rFonts w:eastAsiaTheme="majorEastAsia"/>
          <w:b w:val="0"/>
          <w:bCs w:val="0"/>
          <w:sz w:val="26"/>
          <w:szCs w:val="26"/>
        </w:rPr>
        <w:t>đồng nhất với các quốc gia trong khu vực ASEAN</w:t>
      </w:r>
      <w:r w:rsidRPr="004A248E">
        <w:rPr>
          <w:sz w:val="26"/>
          <w:szCs w:val="26"/>
        </w:rPr>
        <w:t>.</w:t>
      </w:r>
    </w:p>
    <w:p w14:paraId="52C827FC" w14:textId="5EE89355" w:rsidR="004A248E" w:rsidRPr="004A248E" w:rsidRDefault="004A248E" w:rsidP="004A248E">
      <w:pPr>
        <w:pStyle w:val="NormalWeb"/>
        <w:spacing w:before="0" w:beforeAutospacing="0" w:after="0" w:afterAutospacing="0" w:line="360" w:lineRule="auto"/>
        <w:jc w:val="both"/>
        <w:rPr>
          <w:sz w:val="26"/>
          <w:szCs w:val="26"/>
        </w:rPr>
      </w:pPr>
      <w:r w:rsidRPr="008C0B4A">
        <w:rPr>
          <w:i/>
          <w:iCs/>
          <w:sz w:val="26"/>
          <w:szCs w:val="26"/>
        </w:rPr>
        <w:t>Thứ hai</w:t>
      </w:r>
      <w:r w:rsidRPr="004A248E">
        <w:rPr>
          <w:sz w:val="26"/>
          <w:szCs w:val="26"/>
        </w:rPr>
        <w:t xml:space="preserve">, </w:t>
      </w:r>
      <w:r w:rsidRPr="004A248E">
        <w:rPr>
          <w:rStyle w:val="Strong"/>
          <w:rFonts w:eastAsiaTheme="majorEastAsia"/>
          <w:b w:val="0"/>
          <w:bCs w:val="0"/>
          <w:sz w:val="26"/>
          <w:szCs w:val="26"/>
        </w:rPr>
        <w:t>áp dụng hệ thống quản lý chất lượng theo tiêu chuẩn quốc tế</w:t>
      </w:r>
      <w:r w:rsidRPr="004A248E">
        <w:rPr>
          <w:sz w:val="26"/>
          <w:szCs w:val="26"/>
        </w:rPr>
        <w:t>.</w:t>
      </w:r>
      <w:r w:rsidRPr="004A248E">
        <w:rPr>
          <w:sz w:val="26"/>
          <w:szCs w:val="26"/>
        </w:rPr>
        <w:br/>
        <w:t>Cụ thể:</w:t>
      </w:r>
      <w:r>
        <w:rPr>
          <w:sz w:val="26"/>
          <w:szCs w:val="26"/>
        </w:rPr>
        <w:t xml:space="preserve"> </w:t>
      </w:r>
      <w:r w:rsidRPr="004A248E">
        <w:rPr>
          <w:sz w:val="26"/>
          <w:szCs w:val="26"/>
        </w:rPr>
        <w:t xml:space="preserve">Quy định bắt buộc các trung tâm đăng kiểm phải đạt </w:t>
      </w:r>
      <w:r w:rsidRPr="004A248E">
        <w:rPr>
          <w:rStyle w:val="Strong"/>
          <w:rFonts w:eastAsiaTheme="majorEastAsia"/>
          <w:b w:val="0"/>
          <w:bCs w:val="0"/>
          <w:sz w:val="26"/>
          <w:szCs w:val="26"/>
        </w:rPr>
        <w:t>chứng nhận ISO 9001 hoặc tương đương</w:t>
      </w:r>
      <w:r w:rsidRPr="004A248E">
        <w:rPr>
          <w:sz w:val="26"/>
          <w:szCs w:val="26"/>
        </w:rPr>
        <w:t>;</w:t>
      </w:r>
    </w:p>
    <w:p w14:paraId="63B2E1B6"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Xây dựng quy trình kiểm định có khả năng </w:t>
      </w:r>
      <w:r w:rsidRPr="004A248E">
        <w:rPr>
          <w:rStyle w:val="Strong"/>
          <w:rFonts w:eastAsiaTheme="majorEastAsia"/>
          <w:b w:val="0"/>
          <w:bCs w:val="0"/>
          <w:sz w:val="26"/>
          <w:szCs w:val="26"/>
        </w:rPr>
        <w:t>truy xuất dữ liệu toàn bộ quá trình kiểm tra phương tiện</w:t>
      </w:r>
      <w:r w:rsidRPr="004A248E">
        <w:rPr>
          <w:sz w:val="26"/>
          <w:szCs w:val="26"/>
        </w:rPr>
        <w:t>;</w:t>
      </w:r>
    </w:p>
    <w:p w14:paraId="6089E3EC"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Định kỳ đánh giá độc lập chất lượng hoạt động của các trung tâm đăng kiểm theo chuẩn quốc tế.</w:t>
      </w:r>
    </w:p>
    <w:p w14:paraId="15EF80AD" w14:textId="77777777" w:rsidR="004A248E" w:rsidRDefault="004A248E" w:rsidP="004A248E">
      <w:pPr>
        <w:pStyle w:val="NormalWeb"/>
        <w:spacing w:before="0" w:beforeAutospacing="0" w:after="0" w:afterAutospacing="0" w:line="360" w:lineRule="auto"/>
        <w:jc w:val="both"/>
        <w:rPr>
          <w:sz w:val="26"/>
          <w:szCs w:val="26"/>
        </w:rPr>
      </w:pPr>
      <w:r w:rsidRPr="008C0B4A">
        <w:rPr>
          <w:i/>
          <w:iCs/>
          <w:sz w:val="26"/>
          <w:szCs w:val="26"/>
        </w:rPr>
        <w:t>Thứ ba</w:t>
      </w:r>
      <w:r w:rsidRPr="004A248E">
        <w:rPr>
          <w:sz w:val="26"/>
          <w:szCs w:val="26"/>
        </w:rPr>
        <w:t xml:space="preserve">, </w:t>
      </w:r>
      <w:r w:rsidRPr="004A248E">
        <w:rPr>
          <w:rStyle w:val="Strong"/>
          <w:rFonts w:eastAsiaTheme="majorEastAsia"/>
          <w:b w:val="0"/>
          <w:bCs w:val="0"/>
          <w:sz w:val="26"/>
          <w:szCs w:val="26"/>
        </w:rPr>
        <w:t>đẩy mạnh chuyển đổi số và kiểm định điện tử theo khuyến nghị của CITA</w:t>
      </w:r>
      <w:r w:rsidRPr="004A248E">
        <w:rPr>
          <w:sz w:val="26"/>
          <w:szCs w:val="26"/>
        </w:rPr>
        <w:t>.</w:t>
      </w:r>
      <w:r w:rsidRPr="004A248E">
        <w:rPr>
          <w:sz w:val="26"/>
          <w:szCs w:val="26"/>
        </w:rPr>
        <w:br/>
        <w:t>Cụ thể:</w:t>
      </w:r>
      <w:r>
        <w:rPr>
          <w:sz w:val="26"/>
          <w:szCs w:val="26"/>
        </w:rPr>
        <w:t xml:space="preserve"> </w:t>
      </w:r>
      <w:r w:rsidRPr="004A248E">
        <w:rPr>
          <w:sz w:val="26"/>
          <w:szCs w:val="26"/>
        </w:rPr>
        <w:t xml:space="preserve">Áp dụng </w:t>
      </w:r>
      <w:r w:rsidRPr="004A248E">
        <w:rPr>
          <w:rStyle w:val="Strong"/>
          <w:rFonts w:eastAsiaTheme="majorEastAsia"/>
          <w:b w:val="0"/>
          <w:bCs w:val="0"/>
          <w:sz w:val="26"/>
          <w:szCs w:val="26"/>
        </w:rPr>
        <w:t>hồ sơ kiểm định điện tử hoàn toàn</w:t>
      </w:r>
      <w:r w:rsidRPr="004A248E">
        <w:rPr>
          <w:sz w:val="26"/>
          <w:szCs w:val="26"/>
        </w:rPr>
        <w:t>, thay thế dần giấy tờ truyền thống;</w:t>
      </w:r>
    </w:p>
    <w:p w14:paraId="3A26173E" w14:textId="319E0340"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Sử dụng </w:t>
      </w:r>
      <w:r w:rsidRPr="004A248E">
        <w:rPr>
          <w:rStyle w:val="Strong"/>
          <w:rFonts w:eastAsiaTheme="majorEastAsia"/>
          <w:b w:val="0"/>
          <w:bCs w:val="0"/>
          <w:sz w:val="26"/>
          <w:szCs w:val="26"/>
        </w:rPr>
        <w:t>thiết bị kiểm định tự động, kết nối trực tiếp với hệ thống dữ liệu</w:t>
      </w:r>
      <w:r w:rsidRPr="004A248E">
        <w:rPr>
          <w:sz w:val="26"/>
          <w:szCs w:val="26"/>
        </w:rPr>
        <w:t xml:space="preserve"> để hạn chế can thiệp chủ quan;</w:t>
      </w:r>
    </w:p>
    <w:p w14:paraId="62568308"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Triển khai </w:t>
      </w:r>
      <w:r w:rsidRPr="004A248E">
        <w:rPr>
          <w:rStyle w:val="Strong"/>
          <w:rFonts w:eastAsiaTheme="majorEastAsia"/>
          <w:b w:val="0"/>
          <w:bCs w:val="0"/>
          <w:sz w:val="26"/>
          <w:szCs w:val="26"/>
        </w:rPr>
        <w:t>camera giám sát toàn bộ dây chuyền kiểm định</w:t>
      </w:r>
      <w:r w:rsidRPr="004A248E">
        <w:rPr>
          <w:sz w:val="26"/>
          <w:szCs w:val="26"/>
        </w:rPr>
        <w:t>, lưu trữ dữ liệu tối thiểu 6–12 tháng để phục vụ kiểm tra.</w:t>
      </w:r>
    </w:p>
    <w:p w14:paraId="5AA37A89" w14:textId="3D4D6EC2" w:rsidR="004A248E" w:rsidRPr="004A248E" w:rsidRDefault="004A248E" w:rsidP="004A248E">
      <w:pPr>
        <w:pStyle w:val="NormalWeb"/>
        <w:spacing w:before="0" w:beforeAutospacing="0" w:after="0" w:afterAutospacing="0" w:line="360" w:lineRule="auto"/>
        <w:jc w:val="both"/>
        <w:rPr>
          <w:sz w:val="26"/>
          <w:szCs w:val="26"/>
        </w:rPr>
      </w:pPr>
      <w:r w:rsidRPr="008C0B4A">
        <w:rPr>
          <w:i/>
          <w:iCs/>
          <w:sz w:val="26"/>
          <w:szCs w:val="26"/>
        </w:rPr>
        <w:t>Thứ tư</w:t>
      </w:r>
      <w:r w:rsidRPr="004A248E">
        <w:rPr>
          <w:sz w:val="26"/>
          <w:szCs w:val="26"/>
        </w:rPr>
        <w:t xml:space="preserve">, </w:t>
      </w:r>
      <w:r w:rsidRPr="004A248E">
        <w:rPr>
          <w:rStyle w:val="Strong"/>
          <w:rFonts w:eastAsiaTheme="majorEastAsia"/>
          <w:b w:val="0"/>
          <w:bCs w:val="0"/>
          <w:sz w:val="26"/>
          <w:szCs w:val="26"/>
        </w:rPr>
        <w:t>phát triển nguồn nhân lực theo tiêu chuẩn quốc tế</w:t>
      </w:r>
      <w:r w:rsidRPr="004A248E">
        <w:rPr>
          <w:sz w:val="26"/>
          <w:szCs w:val="26"/>
        </w:rPr>
        <w:t>.</w:t>
      </w:r>
      <w:r w:rsidRPr="004A248E">
        <w:rPr>
          <w:sz w:val="26"/>
          <w:szCs w:val="26"/>
        </w:rPr>
        <w:br/>
        <w:t>Cụ thể:</w:t>
      </w:r>
      <w:r>
        <w:rPr>
          <w:sz w:val="26"/>
          <w:szCs w:val="26"/>
        </w:rPr>
        <w:t xml:space="preserve"> </w:t>
      </w:r>
      <w:r w:rsidRPr="004A248E">
        <w:rPr>
          <w:sz w:val="26"/>
          <w:szCs w:val="26"/>
        </w:rPr>
        <w:t xml:space="preserve">Chuẩn hóa chương trình đào tạo đăng kiểm viên theo hướng </w:t>
      </w:r>
      <w:r w:rsidRPr="004A248E">
        <w:rPr>
          <w:rStyle w:val="Strong"/>
          <w:rFonts w:eastAsiaTheme="majorEastAsia"/>
          <w:b w:val="0"/>
          <w:bCs w:val="0"/>
          <w:sz w:val="26"/>
          <w:szCs w:val="26"/>
        </w:rPr>
        <w:t>tiếp cận chương trình của CITA</w:t>
      </w:r>
      <w:r w:rsidRPr="004A248E">
        <w:rPr>
          <w:sz w:val="26"/>
          <w:szCs w:val="26"/>
        </w:rPr>
        <w:t>;</w:t>
      </w:r>
    </w:p>
    <w:p w14:paraId="4CA0BA5A"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Tổ chức </w:t>
      </w:r>
      <w:r w:rsidRPr="004A248E">
        <w:rPr>
          <w:rStyle w:val="Strong"/>
          <w:rFonts w:eastAsiaTheme="majorEastAsia"/>
          <w:b w:val="0"/>
          <w:bCs w:val="0"/>
          <w:sz w:val="26"/>
          <w:szCs w:val="26"/>
        </w:rPr>
        <w:t>đào tạo, sát hạch định kỳ</w:t>
      </w:r>
      <w:r w:rsidRPr="004A248E">
        <w:rPr>
          <w:sz w:val="26"/>
          <w:szCs w:val="26"/>
        </w:rPr>
        <w:t xml:space="preserve"> và cập nhật kiến thức công nghệ mới;</w:t>
      </w:r>
    </w:p>
    <w:p w14:paraId="4D19EDB4"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Tăng cường hợp tác quốc tế, trao đổi chuyên gia, học tập kinh nghiệm từ các quốc gia phát triển.</w:t>
      </w:r>
    </w:p>
    <w:p w14:paraId="7557769E" w14:textId="77777777" w:rsidR="004A248E" w:rsidRDefault="004A248E" w:rsidP="004A248E">
      <w:pPr>
        <w:pStyle w:val="NormalWeb"/>
        <w:spacing w:before="0" w:beforeAutospacing="0" w:after="0" w:afterAutospacing="0" w:line="360" w:lineRule="auto"/>
        <w:jc w:val="both"/>
        <w:rPr>
          <w:sz w:val="26"/>
          <w:szCs w:val="26"/>
        </w:rPr>
      </w:pPr>
      <w:r w:rsidRPr="008C0B4A">
        <w:rPr>
          <w:i/>
          <w:iCs/>
          <w:sz w:val="26"/>
          <w:szCs w:val="26"/>
        </w:rPr>
        <w:t>Thứ năm</w:t>
      </w:r>
      <w:r w:rsidRPr="004A248E">
        <w:rPr>
          <w:sz w:val="26"/>
          <w:szCs w:val="26"/>
        </w:rPr>
        <w:t xml:space="preserve">, </w:t>
      </w:r>
      <w:r w:rsidRPr="004A248E">
        <w:rPr>
          <w:rStyle w:val="Strong"/>
          <w:rFonts w:eastAsiaTheme="majorEastAsia"/>
          <w:b w:val="0"/>
          <w:bCs w:val="0"/>
          <w:sz w:val="26"/>
          <w:szCs w:val="26"/>
        </w:rPr>
        <w:t>tăng cường hợp tác và công nhận lẫn nhau trong kiểm định phương tiện</w:t>
      </w:r>
      <w:r w:rsidRPr="004A248E">
        <w:rPr>
          <w:sz w:val="26"/>
          <w:szCs w:val="26"/>
        </w:rPr>
        <w:t>.</w:t>
      </w:r>
      <w:r w:rsidRPr="004A248E">
        <w:rPr>
          <w:sz w:val="26"/>
          <w:szCs w:val="26"/>
        </w:rPr>
        <w:br/>
        <w:t>Cụ thể:</w:t>
      </w:r>
      <w:r>
        <w:rPr>
          <w:sz w:val="26"/>
          <w:szCs w:val="26"/>
        </w:rPr>
        <w:t xml:space="preserve"> </w:t>
      </w:r>
      <w:r w:rsidRPr="004A248E">
        <w:rPr>
          <w:sz w:val="26"/>
          <w:szCs w:val="26"/>
        </w:rPr>
        <w:t xml:space="preserve">Nghiên cứu cơ chế </w:t>
      </w:r>
      <w:r w:rsidRPr="004A248E">
        <w:rPr>
          <w:rStyle w:val="Strong"/>
          <w:rFonts w:eastAsiaTheme="majorEastAsia"/>
          <w:b w:val="0"/>
          <w:bCs w:val="0"/>
          <w:sz w:val="26"/>
          <w:szCs w:val="26"/>
        </w:rPr>
        <w:t>công nhận kết quả kiểm định giữa Việt Nam và một số quốc gia</w:t>
      </w:r>
      <w:r w:rsidRPr="004A248E">
        <w:rPr>
          <w:sz w:val="26"/>
          <w:szCs w:val="26"/>
        </w:rPr>
        <w:t>;</w:t>
      </w:r>
      <w:r>
        <w:rPr>
          <w:sz w:val="26"/>
          <w:szCs w:val="26"/>
        </w:rPr>
        <w:t xml:space="preserve"> </w:t>
      </w:r>
    </w:p>
    <w:p w14:paraId="0DD66C6C" w14:textId="67424B81"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Tham gia sâu hơn vào các hoạt động của CITA, đặc biệt trong lĩnh vực </w:t>
      </w:r>
      <w:r w:rsidRPr="004A248E">
        <w:rPr>
          <w:rStyle w:val="Strong"/>
          <w:rFonts w:eastAsiaTheme="majorEastAsia"/>
          <w:b w:val="0"/>
          <w:bCs w:val="0"/>
          <w:sz w:val="26"/>
          <w:szCs w:val="26"/>
        </w:rPr>
        <w:t>xây dựng tiêu chuẩn và chia sẻ dữ liệu kiểm định</w:t>
      </w:r>
      <w:r w:rsidRPr="004A248E">
        <w:rPr>
          <w:sz w:val="26"/>
          <w:szCs w:val="26"/>
        </w:rPr>
        <w:t>;</w:t>
      </w:r>
    </w:p>
    <w:p w14:paraId="760A11BF" w14:textId="77777777" w:rsidR="004A248E" w:rsidRPr="004A248E" w:rsidRDefault="004A248E" w:rsidP="004A248E">
      <w:pPr>
        <w:pStyle w:val="NormalWeb"/>
        <w:spacing w:before="0" w:beforeAutospacing="0" w:after="0" w:afterAutospacing="0" w:line="360" w:lineRule="auto"/>
        <w:ind w:firstLine="360"/>
        <w:jc w:val="both"/>
        <w:rPr>
          <w:sz w:val="26"/>
          <w:szCs w:val="26"/>
        </w:rPr>
      </w:pPr>
      <w:r w:rsidRPr="004A248E">
        <w:rPr>
          <w:sz w:val="26"/>
          <w:szCs w:val="26"/>
        </w:rPr>
        <w:t xml:space="preserve">Tạo điều kiện để phương tiện kiểm định tại Việt Nam </w:t>
      </w:r>
      <w:r w:rsidRPr="004A248E">
        <w:rPr>
          <w:rStyle w:val="Strong"/>
          <w:rFonts w:eastAsiaTheme="majorEastAsia"/>
          <w:b w:val="0"/>
          <w:bCs w:val="0"/>
          <w:sz w:val="26"/>
          <w:szCs w:val="26"/>
        </w:rPr>
        <w:t>được chấp nhận khi lưu hành quốc tế</w:t>
      </w:r>
      <w:r w:rsidRPr="004A248E">
        <w:rPr>
          <w:sz w:val="26"/>
          <w:szCs w:val="26"/>
        </w:rPr>
        <w:t>.</w:t>
      </w:r>
    </w:p>
    <w:p w14:paraId="6EA778C3" w14:textId="237ECC45" w:rsidR="004A248E" w:rsidRPr="004A248E" w:rsidRDefault="004A248E" w:rsidP="004A248E">
      <w:pPr>
        <w:pStyle w:val="NormalWeb"/>
        <w:spacing w:before="0" w:beforeAutospacing="0" w:after="0" w:afterAutospacing="0" w:line="360" w:lineRule="auto"/>
        <w:jc w:val="both"/>
        <w:rPr>
          <w:sz w:val="26"/>
          <w:szCs w:val="26"/>
        </w:rPr>
      </w:pPr>
      <w:r w:rsidRPr="008230A1">
        <w:rPr>
          <w:i/>
          <w:iCs/>
          <w:sz w:val="26"/>
          <w:szCs w:val="26"/>
        </w:rPr>
        <w:t>Thứ sáu</w:t>
      </w:r>
      <w:r w:rsidRPr="004A248E">
        <w:rPr>
          <w:sz w:val="26"/>
          <w:szCs w:val="26"/>
        </w:rPr>
        <w:t xml:space="preserve">, </w:t>
      </w:r>
      <w:r w:rsidRPr="004A248E">
        <w:rPr>
          <w:rStyle w:val="Strong"/>
          <w:rFonts w:eastAsiaTheme="majorEastAsia"/>
          <w:b w:val="0"/>
          <w:bCs w:val="0"/>
          <w:sz w:val="26"/>
          <w:szCs w:val="26"/>
        </w:rPr>
        <w:t>khuyến khích đầu tư công nghệ và xã hội hóa hoạt động đăng kiểm</w:t>
      </w:r>
      <w:r w:rsidRPr="004A248E">
        <w:rPr>
          <w:sz w:val="26"/>
          <w:szCs w:val="26"/>
        </w:rPr>
        <w:t>.</w:t>
      </w:r>
      <w:r w:rsidRPr="004A248E">
        <w:rPr>
          <w:sz w:val="26"/>
          <w:szCs w:val="26"/>
        </w:rPr>
        <w:br/>
        <w:t>Cụ thể:</w:t>
      </w:r>
      <w:r>
        <w:rPr>
          <w:sz w:val="26"/>
          <w:szCs w:val="26"/>
        </w:rPr>
        <w:t xml:space="preserve"> </w:t>
      </w:r>
      <w:r w:rsidRPr="004A248E">
        <w:rPr>
          <w:sz w:val="26"/>
          <w:szCs w:val="26"/>
        </w:rPr>
        <w:t xml:space="preserve">Ban hành chính sách ưu đãi cho doanh nghiệp đầu tư </w:t>
      </w:r>
      <w:r w:rsidRPr="004A248E">
        <w:rPr>
          <w:rStyle w:val="Strong"/>
          <w:rFonts w:eastAsiaTheme="majorEastAsia"/>
          <w:b w:val="0"/>
          <w:bCs w:val="0"/>
          <w:sz w:val="26"/>
          <w:szCs w:val="26"/>
        </w:rPr>
        <w:t>trung tâm đăng kiểm hiện đại, đạt chuẩn quốc tế</w:t>
      </w:r>
      <w:r w:rsidRPr="004A248E">
        <w:rPr>
          <w:sz w:val="26"/>
          <w:szCs w:val="26"/>
        </w:rPr>
        <w:t>;</w:t>
      </w:r>
    </w:p>
    <w:p w14:paraId="29D0B206" w14:textId="77777777" w:rsidR="004A248E" w:rsidRPr="004A248E" w:rsidRDefault="004A248E" w:rsidP="004A248E">
      <w:pPr>
        <w:pStyle w:val="NormalWeb"/>
        <w:spacing w:before="0" w:beforeAutospacing="0" w:after="0" w:afterAutospacing="0" w:line="360" w:lineRule="auto"/>
        <w:ind w:left="720"/>
        <w:jc w:val="both"/>
        <w:rPr>
          <w:sz w:val="26"/>
          <w:szCs w:val="26"/>
        </w:rPr>
      </w:pPr>
      <w:r w:rsidRPr="004A248E">
        <w:rPr>
          <w:sz w:val="26"/>
          <w:szCs w:val="26"/>
        </w:rPr>
        <w:t xml:space="preserve">Khuyến khích ứng dụng </w:t>
      </w:r>
      <w:r w:rsidRPr="004A248E">
        <w:rPr>
          <w:rStyle w:val="Strong"/>
          <w:rFonts w:eastAsiaTheme="majorEastAsia"/>
          <w:b w:val="0"/>
          <w:bCs w:val="0"/>
          <w:sz w:val="26"/>
          <w:szCs w:val="26"/>
        </w:rPr>
        <w:t>công nghệ AI, tự động hóa trong kiểm định</w:t>
      </w:r>
      <w:r w:rsidRPr="004A248E">
        <w:rPr>
          <w:sz w:val="26"/>
          <w:szCs w:val="26"/>
        </w:rPr>
        <w:t>;</w:t>
      </w:r>
    </w:p>
    <w:p w14:paraId="464A5A49" w14:textId="77777777" w:rsidR="004A248E" w:rsidRPr="004A248E" w:rsidRDefault="004A248E" w:rsidP="004A248E">
      <w:pPr>
        <w:pStyle w:val="NormalWeb"/>
        <w:spacing w:before="0" w:beforeAutospacing="0" w:after="0" w:afterAutospacing="0" w:line="360" w:lineRule="auto"/>
        <w:ind w:firstLine="720"/>
        <w:jc w:val="both"/>
        <w:rPr>
          <w:sz w:val="26"/>
          <w:szCs w:val="26"/>
        </w:rPr>
      </w:pPr>
      <w:r w:rsidRPr="004A248E">
        <w:rPr>
          <w:sz w:val="26"/>
          <w:szCs w:val="26"/>
        </w:rPr>
        <w:t>Tăng cường kiểm soát nhưng đồng thời tạo điều kiện cho khu vực tư nhân tham gia, nâng cao năng lực toàn hệ thống.</w:t>
      </w:r>
    </w:p>
    <w:p w14:paraId="5F1D39E6" w14:textId="77777777" w:rsidR="003C6F57" w:rsidRPr="00C5426C" w:rsidRDefault="003C6F57" w:rsidP="004A248E">
      <w:pPr>
        <w:ind w:firstLine="720"/>
        <w:rPr>
          <w:szCs w:val="26"/>
        </w:rPr>
      </w:pPr>
      <w:r w:rsidRPr="00C5426C">
        <w:rPr>
          <w:szCs w:val="26"/>
        </w:rPr>
        <w:t>Tóm lại, việc hoàn thiện pháp luật theo hướng tiệm cận chuẩn mực quốc tế và áp dụng khuyến nghị của CITA là một trong những giải pháp quan trọng để nâng cao chất lượng, minh bạch và hiệu quả của hoạt động đăng kiểm. Giải pháp này không chỉ giúp Việt Nam bảo đảm an toàn giao thông và bảo vệ môi trường, mà còn thúc đẩy hội nhập quốc tế, nâng cao uy tín và năng lực cạnh tranh của các trung tâm đăng kiểm trong khu vực và trên thế giới.</w:t>
      </w:r>
    </w:p>
    <w:p w14:paraId="2EAD5A2E" w14:textId="1DE50507" w:rsidR="00E624C3" w:rsidRDefault="00E624C3" w:rsidP="00393EB1">
      <w:pPr>
        <w:pStyle w:val="Heading3"/>
      </w:pPr>
      <w:bookmarkStart w:id="104" w:name="_Toc217746902"/>
      <w:bookmarkStart w:id="105" w:name="_Toc224769489"/>
      <w:r w:rsidRPr="00C5426C">
        <w:t xml:space="preserve">3.2.3. </w:t>
      </w:r>
      <w:r w:rsidR="00506D63" w:rsidRPr="00EB3B1B">
        <w:t>Hoàn thiện pháp luật về giá dịch vụ đăng kiểm xe cơ giới</w:t>
      </w:r>
      <w:bookmarkEnd w:id="104"/>
      <w:bookmarkEnd w:id="105"/>
    </w:p>
    <w:p w14:paraId="75FEAB64" w14:textId="582B5B5D" w:rsidR="00EB3B1B" w:rsidRPr="00EB3B1B" w:rsidRDefault="00EB3B1B" w:rsidP="00F71350">
      <w:pPr>
        <w:ind w:firstLine="720"/>
        <w:rPr>
          <w:szCs w:val="26"/>
        </w:rPr>
      </w:pPr>
      <w:r w:rsidRPr="00EB3B1B">
        <w:rPr>
          <w:szCs w:val="26"/>
        </w:rPr>
        <w:t>Trước hết, cần hoàn thiện cơ sở pháp lý về quản lý giá dịch vụ đăng kiểm ngay trong Nghị định 166/2024/NĐ-CP theo hướng làm rõ nguyên tắc xây dựng và điều chỉnh giá. Theo đó, pháp luật cần khẳng định rõ giá dịch vụ đăng kiểm là giá dịch vụ công do Nhà nước quản lý, nhưng việc xác định mức giá phải dựa trên các yếu tố chi phí hợp lý, hợp lệ phát sinh trong quá trình cung ứng dịch vụ, bao gồm chi phí nhân lực, chi phí vận hành thiết bị, chi phí đầu tư hệ thống công nghệ thông tin và chi phí quản lý. Đồng thời, khi điều chỉnh giá dịch vụ đăng kiểm, cơ quan có thẩm quyền cần có trách nhiệm công khai căn cứ tính giá, bảo đảm tính giải trình và minh bạch trong quá trình ban hành chính sách giá, tránh tình trạng điều chỉnh mang tính hành chính, thiếu cơ sở thực tiễn.</w:t>
      </w:r>
    </w:p>
    <w:p w14:paraId="69DF638F" w14:textId="5B1EC9BB" w:rsidR="00EB3B1B" w:rsidRPr="00EB3B1B" w:rsidRDefault="00EB3B1B" w:rsidP="00F71350">
      <w:pPr>
        <w:ind w:firstLine="720"/>
        <w:rPr>
          <w:szCs w:val="26"/>
        </w:rPr>
      </w:pPr>
      <w:r w:rsidRPr="00EB3B1B">
        <w:rPr>
          <w:szCs w:val="26"/>
        </w:rPr>
        <w:t xml:space="preserve">Thực tiễn cho thấy, mức giá dịch vụ đăng kiểm xe cơ giới hiện nay còn tương đối thấp trong khi chi phí đầu tư ban đầu cho một trung tâm đăng kiểm lại rất lớn, bao gồm chi phí xây dựng cơ sở hạ tầng, mua sắm dây chuyền thiết bị kiểm định, hệ thống camera giám sát, phần mềm quản lý cũng như chi phí duy trì đội ngũ đăng kiểm viên có trình độ chuyên môn cao. Sự mất cân đối giữa mức giá dịch vụ và chi phí đầu tư, vận hành đã tạo áp lực tài chính đáng kể đối với các trung tâm đăng kiểm, đặc biệt là các trung tâm ngoài khu vực nhà nước. Trong bối cảnh đó, đã xuất hiện tình trạng cạnh tranh không lành mạnh giữa các trung tâm đăng kiểm nhằm thu hút khách hàng, thể hiện ở việc rút ngắn quy trình kiểm định, buông lỏng tiêu chuẩn kỹ thuật hoặc tìm cách </w:t>
      </w:r>
      <w:r w:rsidR="003900E1">
        <w:rPr>
          <w:szCs w:val="26"/>
        </w:rPr>
        <w:t>“</w:t>
      </w:r>
      <w:r w:rsidRPr="00EB3B1B">
        <w:rPr>
          <w:szCs w:val="26"/>
        </w:rPr>
        <w:t>linh hoạt</w:t>
      </w:r>
      <w:r w:rsidR="003900E1">
        <w:rPr>
          <w:szCs w:val="26"/>
        </w:rPr>
        <w:t>”</w:t>
      </w:r>
      <w:r w:rsidRPr="00EB3B1B">
        <w:rPr>
          <w:szCs w:val="26"/>
        </w:rPr>
        <w:t xml:space="preserve"> trong áp dụng quy định, từ đó tiềm ẩn nguy cơ ảnh hưởng đến chất lượng kiểm định và an toàn giao thông.</w:t>
      </w:r>
    </w:p>
    <w:p w14:paraId="39FB49CE" w14:textId="77777777" w:rsidR="00EB3B1B" w:rsidRPr="00EB3B1B" w:rsidRDefault="00EB3B1B" w:rsidP="00F71350">
      <w:pPr>
        <w:ind w:firstLine="720"/>
        <w:rPr>
          <w:szCs w:val="26"/>
        </w:rPr>
      </w:pPr>
      <w:r w:rsidRPr="00EB3B1B">
        <w:rPr>
          <w:szCs w:val="26"/>
        </w:rPr>
        <w:t>Từ thực trạng nêu trên, việc tiếp tục duy trì cơ chế giá dịch vụ đăng kiểm cứng, áp dụng đồng loạt trên toàn quốc, không còn phù hợp với điều kiện phát triển kinh tế – xã hội và mức độ chênh lệch chi phí giữa các địa phương. Do đó, cần thiết phải hoàn thiện pháp luật theo hướng từng bước chuyển sang cơ chế giá dịch vụ đăng kiểm theo thị trường có sự quản lý của Nhà nước, bảo đảm hài hòa giữa lợi ích của Nhà nước, doanh nghiệp cung ứng dịch vụ và người sử dụng dịch vụ. Theo hướng này, Nhà nước không ấn định một mức giá cụ thể, mà quy định khung giá hoặc mức giá trần, trên cơ sở đó cho phép các địa phương hoặc các trung tâm đăng kiểm xác định mức giá dịch vụ phù hợp với điều kiện kinh tế – xã hội, chi phí đầu tư và nhu cầu thực tế của từng địa bàn.</w:t>
      </w:r>
    </w:p>
    <w:p w14:paraId="784B2A0A" w14:textId="12F698BB" w:rsidR="00EB3B1B" w:rsidRDefault="00EB3B1B" w:rsidP="00F71350">
      <w:pPr>
        <w:ind w:firstLine="720"/>
        <w:rPr>
          <w:szCs w:val="26"/>
        </w:rPr>
      </w:pPr>
      <w:r w:rsidRPr="00EB3B1B">
        <w:rPr>
          <w:szCs w:val="26"/>
        </w:rPr>
        <w:t xml:space="preserve">Bên cạnh đó, pháp luật cần cho phép áp dụng mức giá dịch vụ đăng kiểm linh hoạt giữa các địa phương, phản ánh đúng sự khác biệt về chi phí mặt bằng, nhân công, lưu lượng phương tiện và mức độ đầu tư hạ tầng. Cơ chế này không chỉ giúp các trung tâm đăng kiểm có điều kiện bù đắp chi phí hợp lý, nâng cao chất lượng dịch vụ, mà còn góp phần hạn chế tình trạng cạnh tranh không lành mạnh, khi việc cạnh tranh được đặt trên cơ sở chất lượng dịch vụ và năng lực tổ chức hoạt động thay vì </w:t>
      </w:r>
      <w:r w:rsidR="003900E1">
        <w:rPr>
          <w:szCs w:val="26"/>
        </w:rPr>
        <w:t>“</w:t>
      </w:r>
      <w:r w:rsidRPr="00EB3B1B">
        <w:rPr>
          <w:szCs w:val="26"/>
        </w:rPr>
        <w:t>hạ chuẩn</w:t>
      </w:r>
      <w:r w:rsidR="003900E1">
        <w:rPr>
          <w:szCs w:val="26"/>
        </w:rPr>
        <w:t>”</w:t>
      </w:r>
      <w:r w:rsidRPr="00EB3B1B">
        <w:rPr>
          <w:szCs w:val="26"/>
        </w:rPr>
        <w:t xml:space="preserve"> trong kiểm định để giữ khách hàng.</w:t>
      </w:r>
    </w:p>
    <w:p w14:paraId="165F2969" w14:textId="37FB9E3F" w:rsidR="00F677C0" w:rsidRPr="00F677C0" w:rsidRDefault="00DF44B1" w:rsidP="00DF44B1">
      <w:pPr>
        <w:rPr>
          <w:szCs w:val="26"/>
        </w:rPr>
      </w:pPr>
      <w:r>
        <w:rPr>
          <w:szCs w:val="26"/>
        </w:rPr>
        <w:t xml:space="preserve">       </w:t>
      </w:r>
      <w:r>
        <w:rPr>
          <w:szCs w:val="26"/>
        </w:rPr>
        <w:tab/>
      </w:r>
      <w:r w:rsidR="00F677C0" w:rsidRPr="00F677C0">
        <w:rPr>
          <w:szCs w:val="26"/>
        </w:rPr>
        <w:t>Đối với đề xuất điều chỉnh giá dịch vụ kiểm định theo cơ chế thị trường</w:t>
      </w:r>
      <w:r w:rsidR="00EA5228" w:rsidRPr="00EA5228">
        <w:rPr>
          <w:szCs w:val="26"/>
        </w:rPr>
        <w:t xml:space="preserve"> cũng </w:t>
      </w:r>
      <w:r w:rsidR="00F677C0" w:rsidRPr="00F677C0">
        <w:rPr>
          <w:szCs w:val="26"/>
        </w:rPr>
        <w:t>cần có cách tiếp cận thận trọng, phù hợp với bản chất của hoạt động đăng kiểm là dịch vụ công mang tính bắt buộc đối với chủ phương tiện. Trong bối cảnh tại một số địa bàn, số lượng trung tâm đăng kiểm còn hạn chế, việc thả nổi hoàn toàn giá dịch vụ theo thị trường có thể dẫn đến nguy cơ tăng giá bất hợp lý, gây ảnh hưởng trực tiếp đến quyền lợi của người dân và doanh nghiệp.</w:t>
      </w:r>
    </w:p>
    <w:p w14:paraId="5BC4664D" w14:textId="77777777" w:rsidR="00F677C0" w:rsidRPr="00F677C0" w:rsidRDefault="00F677C0" w:rsidP="00DF44B1">
      <w:pPr>
        <w:ind w:firstLine="720"/>
        <w:rPr>
          <w:szCs w:val="26"/>
        </w:rPr>
      </w:pPr>
      <w:r w:rsidRPr="00F677C0">
        <w:rPr>
          <w:szCs w:val="26"/>
        </w:rPr>
        <w:t>Do đó, thay vì áp dụng cơ chế giá hoàn toàn tự do, Nhà nước nên xem xét xây dựng khung giá dịch vụ kiểm định theo hướng quy định giá tối đa hoặc cơ chế giá trần – giá sàn, trên cơ sở tính toán đầy đủ chi phí đầu tư, vận hành trung tâm đăng kiểm và bảo đảm lợi ích hợp lý cho đơn vị cung cấp dịch vụ. Cách tiếp cận này vừa tạo điều kiện cho các trung tâm đăng kiểm hoạt động bền vững, hạn chế cạnh tranh không lành mạnh, vừa bảo đảm tính công bằng, minh bạch và khả năng tiếp cận dịch vụ kiểm định của người dân.</w:t>
      </w:r>
    </w:p>
    <w:p w14:paraId="696F5130" w14:textId="7D734049" w:rsidR="00EB3B1B" w:rsidRPr="0080690A" w:rsidRDefault="00EB3B1B" w:rsidP="00EA5228">
      <w:pPr>
        <w:ind w:firstLine="720"/>
        <w:rPr>
          <w:szCs w:val="26"/>
        </w:rPr>
      </w:pPr>
      <w:r w:rsidRPr="00EB3B1B">
        <w:rPr>
          <w:szCs w:val="26"/>
        </w:rPr>
        <w:t>Như vậy, việc quy định giá dịch vụ đăng kiểm theo cơ chế thị trường có kiểm soát, gắn với đặc thù của từng địa phương, không chỉ là giải pháp kinh tế mà còn là giải pháp pháp lý quan trọng nhằm nâng cao hiệu quả thực thi pháp luật về kinh doanh dịch vụ kiểm định xe cơ giới, bảo đảm an toàn giao thông và phát triển bền vững hệ thống đăng kiểm trong giai đoạn hiện nay.</w:t>
      </w:r>
    </w:p>
    <w:p w14:paraId="3BF3A3D3" w14:textId="63C0A8B1" w:rsidR="00E624C3" w:rsidRPr="00C5426C" w:rsidRDefault="00E624C3" w:rsidP="00393EB1">
      <w:pPr>
        <w:pStyle w:val="Heading3"/>
      </w:pPr>
      <w:bookmarkStart w:id="106" w:name="_Toc217746903"/>
      <w:bookmarkStart w:id="107" w:name="_Toc224769490"/>
      <w:r w:rsidRPr="00C5426C">
        <w:t>3.</w:t>
      </w:r>
      <w:r w:rsidR="00221983">
        <w:t>2</w:t>
      </w:r>
      <w:r w:rsidRPr="00C5426C">
        <w:t>.</w:t>
      </w:r>
      <w:r w:rsidR="00221983">
        <w:t>4</w:t>
      </w:r>
      <w:r w:rsidRPr="00C5426C">
        <w:t xml:space="preserve">. Hoàn thiện các quy </w:t>
      </w:r>
      <w:r w:rsidRPr="00393EB1">
        <w:t>định</w:t>
      </w:r>
      <w:r w:rsidRPr="00C5426C">
        <w:t xml:space="preserve"> pháp luật về điều kiện kinh doanh dịch</w:t>
      </w:r>
      <w:r w:rsidR="00EC23A0" w:rsidRPr="00C5426C">
        <w:rPr>
          <w:lang w:val="vi-VN"/>
        </w:rPr>
        <w:t xml:space="preserve"> </w:t>
      </w:r>
      <w:r w:rsidRPr="00C5426C">
        <w:t>vụ đăng kiểm</w:t>
      </w:r>
      <w:r w:rsidR="009A0722" w:rsidRPr="00C5426C">
        <w:t>.</w:t>
      </w:r>
      <w:bookmarkEnd w:id="106"/>
      <w:bookmarkEnd w:id="107"/>
    </w:p>
    <w:p w14:paraId="3FEEA4D5" w14:textId="77777777" w:rsidR="003E2064"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Việc hoàn thiện các quy định pháp luật về điều kiện kinh doanh dịch vụ đăng kiểm xe cơ giới là yêu cầu tất yếu nhằm nâng cao chất lượng kiểm định, bảo đảm an toàn giao thông và siết chặt trách nhiệm của các trung tâm đăng kiểm. Hiện nay, hệ thống quy định của Việt Nam đã có bước tiến quan trọng nhưng vẫn tồn tại hạn chế về tính thống nhất, tính khả thi và khả năng giám sát. Do đó, việc hoàn thiện pháp luật cần tập trung vào các nhóm giải pháp sau:</w:t>
      </w:r>
    </w:p>
    <w:p w14:paraId="2F8D14D9" w14:textId="3E06F334" w:rsidR="009A0722" w:rsidRPr="00C5426C" w:rsidRDefault="009A0722" w:rsidP="00F71350">
      <w:pPr>
        <w:pStyle w:val="NormalWeb"/>
        <w:spacing w:before="0" w:beforeAutospacing="0" w:after="0" w:afterAutospacing="0" w:line="360" w:lineRule="auto"/>
        <w:ind w:firstLine="720"/>
        <w:jc w:val="both"/>
        <w:rPr>
          <w:rStyle w:val="Strong"/>
          <w:rFonts w:eastAsiaTheme="majorEastAsia"/>
          <w:b w:val="0"/>
          <w:bCs w:val="0"/>
          <w:i/>
          <w:iCs/>
          <w:sz w:val="26"/>
          <w:szCs w:val="26"/>
        </w:rPr>
      </w:pPr>
      <w:r w:rsidRPr="00C5426C">
        <w:rPr>
          <w:rStyle w:val="Strong"/>
          <w:rFonts w:eastAsiaTheme="majorEastAsia"/>
          <w:b w:val="0"/>
          <w:bCs w:val="0"/>
          <w:i/>
          <w:iCs/>
          <w:sz w:val="26"/>
          <w:szCs w:val="26"/>
        </w:rPr>
        <w:t>Hoàn thiện quy định về điều kiện cơ sở vật chất – kỹ thuật</w:t>
      </w:r>
    </w:p>
    <w:p w14:paraId="2118EC5C" w14:textId="77777777" w:rsidR="00E7749B" w:rsidRPr="00C5426C" w:rsidRDefault="00E7749B" w:rsidP="00F71350">
      <w:pPr>
        <w:pStyle w:val="NormalWeb"/>
        <w:spacing w:before="0" w:beforeAutospacing="0" w:after="0" w:afterAutospacing="0" w:line="360" w:lineRule="auto"/>
        <w:jc w:val="both"/>
        <w:rPr>
          <w:sz w:val="26"/>
          <w:szCs w:val="26"/>
        </w:rPr>
      </w:pPr>
      <w:r w:rsidRPr="00C5426C">
        <w:rPr>
          <w:sz w:val="26"/>
          <w:szCs w:val="26"/>
        </w:rPr>
        <w:t>Hiện nay, các quy định về cơ sở vật chất và trang thiết bị của đơn vị đăng kiểm tuy đã có khung pháp lý nhưng vẫn còn khoảng trống trong việc tiêu chuẩn hóa, đồng bộ và giám sát chất lượng. Do đó, cần hoàn thiện theo hướng:</w:t>
      </w:r>
    </w:p>
    <w:p w14:paraId="543045DC" w14:textId="77777777" w:rsidR="00E7749B" w:rsidRPr="00C5426C" w:rsidRDefault="00E7749B"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Bổ sung tiêu chuẩn kỹ thuật bắt buộc</w:t>
      </w:r>
      <w:r w:rsidRPr="00C5426C">
        <w:rPr>
          <w:sz w:val="26"/>
          <w:szCs w:val="26"/>
        </w:rPr>
        <w:t xml:space="preserve"> đối với nhà xưởng, dây chuyền kiểm định, hệ thống đo kiểm, phần mềm hỗ trợ… theo chuẩn quốc tế (ISO, UNECE), hạn chế tình trạng mỗi đơn vị áp dụng một kiểu gây khó khăn cho việc kiểm tra, giám sát.</w:t>
      </w:r>
    </w:p>
    <w:p w14:paraId="5AF4EADA" w14:textId="77777777" w:rsidR="00E7749B" w:rsidRPr="00C5426C" w:rsidRDefault="00E7749B"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Quy định cụ thể về yêu cầu an toàn và phòng cháy chữa cháy</w:t>
      </w:r>
      <w:r w:rsidRPr="00C5426C">
        <w:rPr>
          <w:sz w:val="26"/>
          <w:szCs w:val="26"/>
        </w:rPr>
        <w:t xml:space="preserve"> trong khu vực kiểm định, đảm bảo môi trường làm việc an toàn và giảm nguy cơ sự cố kỹ thuật trong quá trình kiểm định xe cơ giới.</w:t>
      </w:r>
    </w:p>
    <w:p w14:paraId="00E2968C" w14:textId="77777777" w:rsidR="00E7749B" w:rsidRPr="00C5426C" w:rsidRDefault="00E7749B"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Chuẩn hóa yêu cầu về diện tích nhà xưởng, luồng tuyến phương tiện, khu vực chờ và khu vực trả kết quả</w:t>
      </w:r>
      <w:r w:rsidRPr="00C5426C">
        <w:rPr>
          <w:sz w:val="26"/>
          <w:szCs w:val="26"/>
        </w:rPr>
        <w:t xml:space="preserve"> nhằm bảo đảm tính khoa học trong tổ chức vận hành và tăng năng suất dây chuyền.</w:t>
      </w:r>
    </w:p>
    <w:p w14:paraId="0FB63B2D" w14:textId="77777777" w:rsidR="00E7749B" w:rsidRPr="00C5426C" w:rsidRDefault="00E7749B"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Tăng cường cơ chế kiểm định định kỳ thiết bị</w:t>
      </w:r>
      <w:r w:rsidRPr="00C5426C">
        <w:rPr>
          <w:sz w:val="26"/>
          <w:szCs w:val="26"/>
        </w:rPr>
        <w:t xml:space="preserve"> (calibration), bắt buộc lưu hồ sơ điện tử về tình trạng hoạt động của từng thiết bị, tránh việc sử dụng máy móc hư hỏng hoặc can thiệp trái phép làm sai lệch kết quả kiểm định.</w:t>
      </w:r>
    </w:p>
    <w:p w14:paraId="5D08D74F" w14:textId="77777777" w:rsidR="00E7749B" w:rsidRPr="00C5426C" w:rsidRDefault="00E7749B"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Khuyến khích mô hình đầu tư tập trung, xã hội hóa</w:t>
      </w:r>
      <w:r w:rsidRPr="00C5426C">
        <w:rPr>
          <w:sz w:val="26"/>
          <w:szCs w:val="26"/>
        </w:rPr>
        <w:t xml:space="preserve"> nhưng phải kiểm soát được tiêu chuẩn kỹ thuật, hạn chế bệnh thành tích và cạnh tranh không lành mạnh giữa các trung tâm đăng kiểm.</w:t>
      </w:r>
    </w:p>
    <w:p w14:paraId="4C53288B" w14:textId="298C7F66" w:rsidR="003E2064" w:rsidRPr="00C5426C" w:rsidRDefault="009A0722"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Chuẩn hoá yêu cầu đối với dây chuyền kiểm định</w:t>
      </w:r>
      <w:r w:rsidR="00F238D7" w:rsidRPr="00C5426C">
        <w:rPr>
          <w:rStyle w:val="Strong"/>
          <w:rFonts w:eastAsiaTheme="majorEastAsia"/>
          <w:b w:val="0"/>
          <w:bCs w:val="0"/>
          <w:sz w:val="26"/>
          <w:szCs w:val="26"/>
        </w:rPr>
        <w:t>.</w:t>
      </w:r>
    </w:p>
    <w:p w14:paraId="1E2488EC" w14:textId="5C8DF093"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Quy định chi tiết tiêu chuẩn kỹ thuật của từng loại thiết bị (máy đo phanh, phân tích khí thải, thiết bị kiểm tra đèn, kích nâng…).</w:t>
      </w:r>
    </w:p>
    <w:p w14:paraId="7AA57529" w14:textId="77777777"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 xml:space="preserve">Bổ sung yêu cầu về </w:t>
      </w:r>
      <w:r w:rsidRPr="00C5426C">
        <w:rPr>
          <w:rStyle w:val="Strong"/>
          <w:rFonts w:eastAsiaTheme="majorEastAsia"/>
          <w:b w:val="0"/>
          <w:bCs w:val="0"/>
          <w:sz w:val="26"/>
          <w:szCs w:val="26"/>
        </w:rPr>
        <w:t>tự động hoá, kết nối dữ liệu thời gian thực</w:t>
      </w:r>
      <w:r w:rsidRPr="00C5426C">
        <w:rPr>
          <w:sz w:val="26"/>
          <w:szCs w:val="26"/>
        </w:rPr>
        <w:t xml:space="preserve"> với Cục Đăng kiểm để giảm gian lận.</w:t>
      </w:r>
    </w:p>
    <w:p w14:paraId="591470DF" w14:textId="77777777" w:rsidR="003E2064" w:rsidRPr="00C5426C" w:rsidRDefault="009A0722"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Tăng yêu cầu về diện tích, bố trí mặt bằng và an toàn lao động</w:t>
      </w:r>
    </w:p>
    <w:p w14:paraId="06AD402E" w14:textId="2194808D"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Bổ sung các tiêu chí bắt buộc về hệ thống phòng cháy chữa cháy, hệ thống camera và chiếu sáng.</w:t>
      </w:r>
    </w:p>
    <w:p w14:paraId="3F83DEB5" w14:textId="77777777"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Quy định đồng bộ về thiết kế dây chuyền kiểm định nhằm tránh sự tùy tiện trong xây dựng.</w:t>
      </w:r>
    </w:p>
    <w:p w14:paraId="2325362E" w14:textId="061DB719"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Kiểm định định kỳ thiết bị</w:t>
      </w:r>
      <w:r w:rsidR="00705B06" w:rsidRPr="00C5426C">
        <w:rPr>
          <w:sz w:val="26"/>
          <w:szCs w:val="26"/>
        </w:rPr>
        <w:t>.</w:t>
      </w:r>
      <w:r w:rsidRPr="00C5426C">
        <w:rPr>
          <w:sz w:val="26"/>
          <w:szCs w:val="26"/>
        </w:rPr>
        <w:t xml:space="preserve">Ban hành quy định bắt buộc các trung tâm thực hiện </w:t>
      </w:r>
      <w:r w:rsidRPr="00C5426C">
        <w:rPr>
          <w:rStyle w:val="Strong"/>
          <w:rFonts w:eastAsiaTheme="majorEastAsia"/>
          <w:b w:val="0"/>
          <w:bCs w:val="0"/>
          <w:sz w:val="26"/>
          <w:szCs w:val="26"/>
        </w:rPr>
        <w:t>hiệu chuẩn thiết bị</w:t>
      </w:r>
      <w:r w:rsidRPr="00C5426C">
        <w:rPr>
          <w:sz w:val="26"/>
          <w:szCs w:val="26"/>
        </w:rPr>
        <w:t xml:space="preserve"> hằng năm bởi đơn vị độc lập.Xây dựng cơ sở dữ liệu quản lý hiệu chuẩn và bảo trì thiết bị.</w:t>
      </w:r>
    </w:p>
    <w:p w14:paraId="09CB7DA8" w14:textId="2F8CC73B" w:rsidR="009A0722" w:rsidRPr="00C5426C" w:rsidRDefault="009A0722" w:rsidP="00F71350">
      <w:pPr>
        <w:ind w:left="360" w:firstLine="360"/>
        <w:rPr>
          <w:szCs w:val="26"/>
        </w:rPr>
      </w:pPr>
      <w:r w:rsidRPr="00C5426C">
        <w:rPr>
          <w:rStyle w:val="Strong"/>
          <w:rFonts w:eastAsiaTheme="majorEastAsia"/>
          <w:b w:val="0"/>
          <w:bCs w:val="0"/>
          <w:szCs w:val="26"/>
        </w:rPr>
        <w:t>Hoàn thiện quy định về điều kiện nhân lực và tiêu chuẩn đăng kiểm viên</w:t>
      </w:r>
      <w:r w:rsidR="00705B06" w:rsidRPr="00C5426C">
        <w:rPr>
          <w:rStyle w:val="Strong"/>
          <w:rFonts w:eastAsiaTheme="majorEastAsia"/>
          <w:b w:val="0"/>
          <w:bCs w:val="0"/>
          <w:szCs w:val="26"/>
        </w:rPr>
        <w:t>.</w:t>
      </w:r>
      <w:r w:rsidRPr="00C5426C">
        <w:rPr>
          <w:rStyle w:val="Strong"/>
          <w:rFonts w:eastAsiaTheme="majorEastAsia"/>
          <w:b w:val="0"/>
          <w:bCs w:val="0"/>
          <w:szCs w:val="26"/>
        </w:rPr>
        <w:t>Siết chặt tiêu chuẩn đăng kiểm viên</w:t>
      </w:r>
      <w:r w:rsidR="00705B06" w:rsidRPr="00C5426C">
        <w:rPr>
          <w:rStyle w:val="Strong"/>
          <w:rFonts w:eastAsiaTheme="majorEastAsia"/>
          <w:b w:val="0"/>
          <w:bCs w:val="0"/>
          <w:szCs w:val="26"/>
        </w:rPr>
        <w:t>.</w:t>
      </w:r>
      <w:r w:rsidRPr="00C5426C">
        <w:rPr>
          <w:szCs w:val="26"/>
        </w:rPr>
        <w:t>Quy định rõ thời gian kinh nghiệm tối thiểu theo từng ngạch: đăng kiểm viên, đăng kiểm viên bậc cao.</w:t>
      </w:r>
    </w:p>
    <w:p w14:paraId="39BE04E4" w14:textId="6336EEB3"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Bổ sung tiêu chí về đạo đức nghề nghiệp, trách nhiệm pháp lý và yêu cầu đào tạo lại định kỳ.</w:t>
      </w:r>
      <w:r w:rsidRPr="00C5426C">
        <w:rPr>
          <w:rStyle w:val="Strong"/>
          <w:rFonts w:eastAsiaTheme="majorEastAsia"/>
          <w:b w:val="0"/>
          <w:bCs w:val="0"/>
          <w:sz w:val="26"/>
          <w:szCs w:val="26"/>
        </w:rPr>
        <w:t>Đổi mới chương trình đào tạo đăng kiểm viên</w:t>
      </w:r>
      <w:r w:rsidR="006A6AE4" w:rsidRPr="00C5426C">
        <w:rPr>
          <w:sz w:val="26"/>
          <w:szCs w:val="26"/>
        </w:rPr>
        <w:t>.</w:t>
      </w:r>
      <w:r w:rsidRPr="00C5426C">
        <w:rPr>
          <w:sz w:val="26"/>
          <w:szCs w:val="26"/>
        </w:rPr>
        <w:t>Chuẩn hóa chương trình theo hướng tăng thực hành, mô phỏng, xử lý tình huống gian lận.Kết nối dữ liệu đào tạo – sát hạch để giảm tình trạng cấp chứng chỉ hình thức.</w:t>
      </w:r>
    </w:p>
    <w:p w14:paraId="10D2AB7A" w14:textId="0278A7CA"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Cơ chế giám sát và đánh giá năng lực</w:t>
      </w:r>
      <w:r w:rsidR="006A6AE4" w:rsidRPr="00C5426C">
        <w:rPr>
          <w:sz w:val="26"/>
          <w:szCs w:val="26"/>
        </w:rPr>
        <w:t>.</w:t>
      </w:r>
      <w:r w:rsidRPr="00C5426C">
        <w:rPr>
          <w:sz w:val="26"/>
          <w:szCs w:val="26"/>
        </w:rPr>
        <w:t>Quy định đánh giá năng lực hằng năm, gắn kết quả với việc gia hạn thẻ đăng kiểm viên.</w:t>
      </w:r>
    </w:p>
    <w:p w14:paraId="0061024A" w14:textId="77777777" w:rsidR="009E6913"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Áp dụng hình thức tạm đình chỉ đối với đăng kiểm viên có vi phạm nghiệp vụ hoặc cố ý tiếp tay gian lận.</w:t>
      </w:r>
    </w:p>
    <w:p w14:paraId="1126AF96" w14:textId="55031992" w:rsidR="009A0722" w:rsidRPr="00C5426C" w:rsidRDefault="009A0722" w:rsidP="00F71350">
      <w:pPr>
        <w:pStyle w:val="NormalWeb"/>
        <w:spacing w:before="0" w:beforeAutospacing="0" w:after="0" w:afterAutospacing="0" w:line="360" w:lineRule="auto"/>
        <w:ind w:firstLine="720"/>
        <w:jc w:val="both"/>
        <w:rPr>
          <w:rStyle w:val="Strong"/>
          <w:b w:val="0"/>
          <w:bCs w:val="0"/>
          <w:i/>
          <w:iCs/>
          <w:sz w:val="26"/>
          <w:szCs w:val="26"/>
        </w:rPr>
      </w:pPr>
      <w:r w:rsidRPr="00C5426C">
        <w:rPr>
          <w:rStyle w:val="Strong"/>
          <w:b w:val="0"/>
          <w:bCs w:val="0"/>
          <w:sz w:val="26"/>
          <w:szCs w:val="26"/>
        </w:rPr>
        <w:t>H</w:t>
      </w:r>
      <w:r w:rsidRPr="00C5426C">
        <w:rPr>
          <w:rStyle w:val="Strong"/>
          <w:b w:val="0"/>
          <w:bCs w:val="0"/>
          <w:i/>
          <w:iCs/>
          <w:sz w:val="26"/>
          <w:szCs w:val="26"/>
        </w:rPr>
        <w:t>oàn thiện điều kiện về quản lý chất lượng và quy trình nghiệp vụ</w:t>
      </w:r>
    </w:p>
    <w:p w14:paraId="431EB4D3" w14:textId="66D8D810" w:rsidR="00B835EF" w:rsidRPr="00C5426C" w:rsidRDefault="00E7749B" w:rsidP="00F71350">
      <w:pPr>
        <w:pStyle w:val="NormalWeb"/>
        <w:spacing w:before="0" w:beforeAutospacing="0" w:after="0" w:afterAutospacing="0" w:line="360" w:lineRule="auto"/>
        <w:ind w:firstLine="720"/>
        <w:jc w:val="both"/>
        <w:rPr>
          <w:sz w:val="26"/>
          <w:szCs w:val="26"/>
        </w:rPr>
      </w:pPr>
      <w:r w:rsidRPr="00C5426C">
        <w:rPr>
          <w:sz w:val="26"/>
          <w:szCs w:val="26"/>
        </w:rPr>
        <w:t xml:space="preserve"> Xây dựng quy trình nghiệp vụ liên thông, thống nhất trên toàn quốc, được số hóa và tự động hóa theo từng bước, đảm bảo mọi đơn vị đều thực hiện đúng quy trình kiểm định do Nhà nước ban hành.</w:t>
      </w:r>
      <w:r w:rsidR="00B835EF" w:rsidRPr="00C5426C">
        <w:rPr>
          <w:sz w:val="26"/>
          <w:szCs w:val="26"/>
        </w:rPr>
        <w:t xml:space="preserve"> Xây dựng quy chuẩn kỹ thuật thống nhất theo từng hạng xe.Bổ sung nghĩa vụ lưu trữ dữ liệu kiểm định tối thiểu 5 năm.</w:t>
      </w:r>
    </w:p>
    <w:p w14:paraId="4F2D7D1A" w14:textId="4D704376" w:rsidR="00B835EF" w:rsidRPr="00C5426C" w:rsidRDefault="00B835EF"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Xây dựng hệ thống quản lý chất lượng theo ISO</w:t>
      </w:r>
      <w:r w:rsidR="00166F1F" w:rsidRPr="00C5426C">
        <w:rPr>
          <w:rStyle w:val="Strong"/>
          <w:rFonts w:eastAsiaTheme="majorEastAsia"/>
          <w:b w:val="0"/>
          <w:bCs w:val="0"/>
          <w:sz w:val="26"/>
          <w:szCs w:val="26"/>
        </w:rPr>
        <w:t>.</w:t>
      </w:r>
      <w:r w:rsidRPr="00C5426C">
        <w:rPr>
          <w:sz w:val="26"/>
          <w:szCs w:val="26"/>
        </w:rPr>
        <w:t>Yêu cầu các trung tâm áp dụng hệ thống quản lý chất lượng ISO 9001:2015.</w:t>
      </w:r>
    </w:p>
    <w:p w14:paraId="11737102" w14:textId="1F253A45" w:rsidR="00E7749B" w:rsidRPr="00C5426C" w:rsidRDefault="00E7749B" w:rsidP="00F71350">
      <w:pPr>
        <w:pStyle w:val="NormalWeb"/>
        <w:spacing w:before="0" w:beforeAutospacing="0" w:after="0" w:afterAutospacing="0" w:line="360" w:lineRule="auto"/>
        <w:ind w:firstLine="720"/>
        <w:jc w:val="both"/>
        <w:rPr>
          <w:sz w:val="26"/>
          <w:szCs w:val="26"/>
        </w:rPr>
      </w:pPr>
      <w:r w:rsidRPr="00C5426C">
        <w:rPr>
          <w:sz w:val="26"/>
          <w:szCs w:val="26"/>
        </w:rPr>
        <w:t>Ban hành quy định về quản trị rủi ro nghiệp vụ trong hoạt động kiểm định, trong đó xác định rõ các bước kiểm tra chéo, giám sát nội bộ và đánh giá sai lệch dữ liệu nhằm hạn chế tiêu cực.</w:t>
      </w:r>
      <w:r w:rsidR="00B835EF" w:rsidRPr="00C5426C">
        <w:rPr>
          <w:sz w:val="26"/>
          <w:szCs w:val="26"/>
        </w:rPr>
        <w:t xml:space="preserve"> Quy định trách nhiệm bồi thường nếu sai sót trong quá trình kiểm định gây thiệt hại.</w:t>
      </w:r>
      <w:r w:rsidRPr="00C5426C">
        <w:rPr>
          <w:sz w:val="26"/>
          <w:szCs w:val="26"/>
        </w:rPr>
        <w:t>Chuẩn hóa hệ thống đánh giá chất lượng kiểm định gồm: đánh giá kết quả kiểm định, theo dõi sai số thiết bị, đánh giá chất lượng nhân sự và mức độ tuân thủ quy trình.</w:t>
      </w:r>
    </w:p>
    <w:p w14:paraId="564564B8" w14:textId="47EF54A5" w:rsidR="00B835EF" w:rsidRPr="00C5426C" w:rsidRDefault="00E7749B" w:rsidP="00F71350">
      <w:pPr>
        <w:pStyle w:val="NormalWeb"/>
        <w:spacing w:before="0" w:beforeAutospacing="0" w:after="0" w:afterAutospacing="0" w:line="360" w:lineRule="auto"/>
        <w:ind w:firstLine="720"/>
        <w:jc w:val="both"/>
        <w:rPr>
          <w:sz w:val="26"/>
          <w:szCs w:val="26"/>
        </w:rPr>
      </w:pPr>
      <w:r w:rsidRPr="00C5426C">
        <w:rPr>
          <w:sz w:val="26"/>
          <w:szCs w:val="26"/>
        </w:rPr>
        <w:t xml:space="preserve"> Ứng dụng công nghệ AI và dữ liệu lớn để đối chiếu dữ liệu ảnh, thông số kỹ thuật xe, lịch sử kiểm định, giúp phát hiện bất thường và phòng ngừa gian lận nghiệp vụ.</w:t>
      </w:r>
      <w:r w:rsidR="00B835EF" w:rsidRPr="00C5426C">
        <w:rPr>
          <w:sz w:val="26"/>
          <w:szCs w:val="26"/>
        </w:rPr>
        <w:t xml:space="preserve"> Áp dụng </w:t>
      </w:r>
      <w:r w:rsidR="00B835EF" w:rsidRPr="00C5426C">
        <w:rPr>
          <w:rStyle w:val="Strong"/>
          <w:rFonts w:eastAsiaTheme="majorEastAsia"/>
          <w:b w:val="0"/>
          <w:bCs w:val="0"/>
          <w:sz w:val="26"/>
          <w:szCs w:val="26"/>
        </w:rPr>
        <w:t>công nghệ nhận diện biển số, camera AI</w:t>
      </w:r>
      <w:r w:rsidR="00B835EF" w:rsidRPr="00C5426C">
        <w:rPr>
          <w:sz w:val="26"/>
          <w:szCs w:val="26"/>
        </w:rPr>
        <w:t xml:space="preserve"> để chống kiểm định </w:t>
      </w:r>
      <w:r w:rsidR="003900E1">
        <w:rPr>
          <w:sz w:val="26"/>
          <w:szCs w:val="26"/>
        </w:rPr>
        <w:t>“</w:t>
      </w:r>
      <w:r w:rsidR="00B835EF" w:rsidRPr="00C5426C">
        <w:rPr>
          <w:sz w:val="26"/>
          <w:szCs w:val="26"/>
        </w:rPr>
        <w:t>khống</w:t>
      </w:r>
      <w:r w:rsidR="003900E1">
        <w:rPr>
          <w:sz w:val="26"/>
          <w:szCs w:val="26"/>
        </w:rPr>
        <w:t>”</w:t>
      </w:r>
      <w:r w:rsidR="00B835EF" w:rsidRPr="00C5426C">
        <w:rPr>
          <w:sz w:val="26"/>
          <w:szCs w:val="26"/>
        </w:rPr>
        <w:t>.</w:t>
      </w:r>
    </w:p>
    <w:p w14:paraId="362401F4" w14:textId="77777777" w:rsidR="00F40D26" w:rsidRPr="00C5426C" w:rsidRDefault="00E7749B" w:rsidP="00F71350">
      <w:pPr>
        <w:pStyle w:val="NormalWeb"/>
        <w:spacing w:before="0" w:beforeAutospacing="0" w:after="0" w:afterAutospacing="0" w:line="360" w:lineRule="auto"/>
        <w:ind w:firstLine="720"/>
        <w:jc w:val="both"/>
        <w:rPr>
          <w:sz w:val="26"/>
          <w:szCs w:val="26"/>
        </w:rPr>
      </w:pPr>
      <w:r w:rsidRPr="00C5426C">
        <w:rPr>
          <w:sz w:val="26"/>
          <w:szCs w:val="26"/>
        </w:rPr>
        <w:t>Tăng cường trách nhiệm của đăng kiểm viên thông qua chuẩn hóa tiêu chuẩn chức danh, quy định rõ quyền hạn – nghĩa vụ – chế tài khi vi phạm quy trình hoặc cố ý làm sai lệch kết quả.</w:t>
      </w:r>
    </w:p>
    <w:p w14:paraId="566D062D" w14:textId="76FBD4EA" w:rsidR="009A0722" w:rsidRPr="00C5426C" w:rsidRDefault="009A0722" w:rsidP="00F71350">
      <w:pPr>
        <w:pStyle w:val="NormalWeb"/>
        <w:spacing w:before="0" w:beforeAutospacing="0" w:after="0" w:afterAutospacing="0" w:line="360" w:lineRule="auto"/>
        <w:ind w:firstLine="720"/>
        <w:jc w:val="both"/>
        <w:rPr>
          <w:rStyle w:val="Strong"/>
          <w:b w:val="0"/>
          <w:bCs w:val="0"/>
          <w:sz w:val="26"/>
          <w:szCs w:val="26"/>
        </w:rPr>
      </w:pPr>
      <w:r w:rsidRPr="00C5426C">
        <w:rPr>
          <w:rStyle w:val="Strong"/>
          <w:b w:val="0"/>
          <w:bCs w:val="0"/>
          <w:i/>
          <w:iCs/>
          <w:sz w:val="26"/>
          <w:szCs w:val="26"/>
        </w:rPr>
        <w:t>Hoàn thiện các quy định về điều kiện pháp lý – tài chính</w:t>
      </w:r>
    </w:p>
    <w:p w14:paraId="06F7546E" w14:textId="71AFA4CC" w:rsidR="00B835EF" w:rsidRPr="00C5426C" w:rsidRDefault="00B835EF" w:rsidP="00F71350">
      <w:pPr>
        <w:ind w:firstLine="720"/>
        <w:rPr>
          <w:szCs w:val="26"/>
        </w:rPr>
      </w:pPr>
      <w:r w:rsidRPr="00C5426C">
        <w:rPr>
          <w:szCs w:val="26"/>
        </w:rPr>
        <w:t xml:space="preserve"> Rà soát và hoàn thiện điều kiện pháp lý đối với tổ chức tham gia hoạt động đăng kiểm: điều kiện thành lập doanh nghiệp, điều kiện cấp phép, yêu cầu về nhân sự có chứng chỉ, trách nhiệm pháp lý khi xảy ra sai phạm.</w:t>
      </w:r>
    </w:p>
    <w:p w14:paraId="596EA786" w14:textId="5D55366B" w:rsidR="00B835EF" w:rsidRPr="00C5426C" w:rsidRDefault="00B835EF" w:rsidP="00F71350">
      <w:pPr>
        <w:ind w:firstLine="720"/>
        <w:rPr>
          <w:szCs w:val="26"/>
        </w:rPr>
      </w:pPr>
      <w:r w:rsidRPr="00C5426C">
        <w:rPr>
          <w:szCs w:val="26"/>
        </w:rPr>
        <w:t>Quy định rõ nghĩa vụ tài chính và cơ chế công khai minh bạch đối với các khoản thu từ hoạt động đăng kiểm, tránh thất thu và tránh việc tự ý đặt thêm phí trái quy định.</w:t>
      </w:r>
    </w:p>
    <w:p w14:paraId="3D24E7AE" w14:textId="77777777" w:rsidR="00922245" w:rsidRPr="00C5426C" w:rsidRDefault="00922245" w:rsidP="00F71350">
      <w:pPr>
        <w:pStyle w:val="NormalWeb"/>
        <w:spacing w:before="0" w:beforeAutospacing="0" w:after="0" w:afterAutospacing="0" w:line="360" w:lineRule="auto"/>
        <w:ind w:firstLine="360"/>
        <w:jc w:val="both"/>
        <w:rPr>
          <w:sz w:val="26"/>
          <w:szCs w:val="26"/>
        </w:rPr>
      </w:pPr>
      <w:r w:rsidRPr="00C5426C">
        <w:rPr>
          <w:sz w:val="26"/>
          <w:szCs w:val="26"/>
        </w:rPr>
        <w:t xml:space="preserve">Yêu cầu tất cả trung tâm mua </w:t>
      </w:r>
      <w:r w:rsidRPr="00C5426C">
        <w:rPr>
          <w:rStyle w:val="Strong"/>
          <w:rFonts w:eastAsiaTheme="majorEastAsia"/>
          <w:b w:val="0"/>
          <w:bCs w:val="0"/>
          <w:sz w:val="26"/>
          <w:szCs w:val="26"/>
        </w:rPr>
        <w:t>bảo hiểm trách nhiệm nghề nghiệp kiểm định</w:t>
      </w:r>
      <w:r w:rsidRPr="00C5426C">
        <w:rPr>
          <w:sz w:val="26"/>
          <w:szCs w:val="26"/>
        </w:rPr>
        <w:t xml:space="preserve"> để bảo vệ người dùng và hạn chế rủi ro pháp lý.</w:t>
      </w:r>
    </w:p>
    <w:p w14:paraId="6CEB57A8" w14:textId="1E036BC0" w:rsidR="00922245" w:rsidRPr="00C5426C" w:rsidRDefault="00922245"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 xml:space="preserve">   Minh bạch hoá cơ chế thu – chi</w:t>
      </w:r>
      <w:r w:rsidR="006A6AE4" w:rsidRPr="00C5426C">
        <w:rPr>
          <w:sz w:val="26"/>
          <w:szCs w:val="26"/>
        </w:rPr>
        <w:t>.</w:t>
      </w:r>
      <w:r w:rsidRPr="00C5426C">
        <w:rPr>
          <w:sz w:val="26"/>
          <w:szCs w:val="26"/>
        </w:rPr>
        <w:t xml:space="preserve"> Quy định công khai bảng giá kiểm định, phụ phí, và ghi nhận đầy đủ trên hóa đơn điện tử.  Cấm thu thêm ngoài giá niêm yết dưới mọi hình thức.</w:t>
      </w:r>
    </w:p>
    <w:p w14:paraId="278E5CA2" w14:textId="77777777" w:rsidR="00922245" w:rsidRPr="00C5426C" w:rsidRDefault="00B835EF" w:rsidP="00F71350">
      <w:pPr>
        <w:pStyle w:val="NormalWeb"/>
        <w:spacing w:before="0" w:beforeAutospacing="0" w:after="0" w:afterAutospacing="0" w:line="360" w:lineRule="auto"/>
        <w:ind w:firstLine="567"/>
        <w:jc w:val="both"/>
        <w:rPr>
          <w:rStyle w:val="Strong"/>
          <w:rFonts w:eastAsiaTheme="majorEastAsia"/>
          <w:b w:val="0"/>
          <w:bCs w:val="0"/>
          <w:sz w:val="26"/>
          <w:szCs w:val="26"/>
        </w:rPr>
      </w:pPr>
      <w:r w:rsidRPr="00C5426C">
        <w:rPr>
          <w:sz w:val="26"/>
          <w:szCs w:val="26"/>
        </w:rPr>
        <w:t xml:space="preserve">Siết chặt yêu cầu về năng lực tài chính ban đầu của đơn vị đăng kiểm nhằm đảm bảo khả năng đầu tư trang thiết bị đạt chuẩn, duy trì hoạt động ổn định và bù đắp rủi ro. </w:t>
      </w:r>
      <w:r w:rsidRPr="00C5426C">
        <w:rPr>
          <w:rStyle w:val="Strong"/>
          <w:rFonts w:eastAsiaTheme="majorEastAsia"/>
          <w:b w:val="0"/>
          <w:bCs w:val="0"/>
          <w:sz w:val="26"/>
          <w:szCs w:val="26"/>
        </w:rPr>
        <w:t xml:space="preserve">Nâng cao yêu cầu về năng lực tài chính, </w:t>
      </w:r>
      <w:r w:rsidRPr="00C5426C">
        <w:rPr>
          <w:sz w:val="26"/>
          <w:szCs w:val="26"/>
        </w:rPr>
        <w:t>quy định mức vốn tối thiểu tương ứng với số dây chuyền kiểm định. Bắt buộc có quỹ dự phòng rủi ro chuyên môn,q</w:t>
      </w:r>
      <w:r w:rsidRPr="00C5426C">
        <w:rPr>
          <w:rStyle w:val="Strong"/>
          <w:rFonts w:eastAsiaTheme="majorEastAsia"/>
          <w:b w:val="0"/>
          <w:bCs w:val="0"/>
          <w:sz w:val="26"/>
          <w:szCs w:val="26"/>
        </w:rPr>
        <w:t>uy định về bảo hiểm trách nhiệm nghề nghiệp</w:t>
      </w:r>
    </w:p>
    <w:p w14:paraId="5B0D5B32" w14:textId="4AD34F19" w:rsidR="00B835EF" w:rsidRPr="00C5426C" w:rsidRDefault="00B835EF" w:rsidP="00F71350">
      <w:pPr>
        <w:pStyle w:val="NormalWeb"/>
        <w:spacing w:before="0" w:beforeAutospacing="0" w:after="0" w:afterAutospacing="0" w:line="360" w:lineRule="auto"/>
        <w:ind w:firstLine="567"/>
        <w:jc w:val="both"/>
        <w:rPr>
          <w:sz w:val="26"/>
          <w:szCs w:val="26"/>
        </w:rPr>
      </w:pPr>
      <w:r w:rsidRPr="00C5426C">
        <w:rPr>
          <w:sz w:val="26"/>
          <w:szCs w:val="26"/>
        </w:rPr>
        <w:t>Bổ sung cơ chế kiểm toán độc lập định kỳ đối với các trung tâm đăng kiểm để tăng tính minh bạch và nâng cao niềm tin xã hội.</w:t>
      </w:r>
    </w:p>
    <w:p w14:paraId="2C809197" w14:textId="4A2B73FC" w:rsidR="009A0722" w:rsidRPr="00C5426C" w:rsidRDefault="009A0722" w:rsidP="00F71350">
      <w:pPr>
        <w:pStyle w:val="NormalWeb"/>
        <w:spacing w:before="0" w:beforeAutospacing="0" w:after="0" w:afterAutospacing="0" w:line="360" w:lineRule="auto"/>
        <w:ind w:firstLine="567"/>
        <w:jc w:val="both"/>
        <w:rPr>
          <w:sz w:val="26"/>
          <w:szCs w:val="26"/>
        </w:rPr>
      </w:pPr>
      <w:r w:rsidRPr="00C5426C">
        <w:rPr>
          <w:rStyle w:val="Strong"/>
          <w:b w:val="0"/>
          <w:bCs w:val="0"/>
          <w:i/>
          <w:iCs/>
          <w:sz w:val="26"/>
          <w:szCs w:val="26"/>
        </w:rPr>
        <w:t>Hoàn thiện cơ chế cấp phép, giám sát và xử lý vi phạm</w:t>
      </w:r>
    </w:p>
    <w:p w14:paraId="7902B005" w14:textId="77777777" w:rsidR="00B01587" w:rsidRPr="00C5426C" w:rsidRDefault="00B01587" w:rsidP="00F71350">
      <w:pPr>
        <w:ind w:firstLine="567"/>
        <w:rPr>
          <w:szCs w:val="26"/>
        </w:rPr>
      </w:pPr>
      <w:r w:rsidRPr="00C5426C">
        <w:rPr>
          <w:szCs w:val="26"/>
        </w:rPr>
        <w:t>Để xây dựng một môi trường đăng kiểm minh bạch, chuyên nghiệp và đáp ứng yêu cầu an toàn giao thông trong giai đoạn mới, việc hoàn thiện cơ chế cấp phép, giám sát và xử lý vi phạm phải được triển khai theo hướng đồng bộ, hiện đại hóa và đề cao trách nhiệm giải trình.</w:t>
      </w:r>
    </w:p>
    <w:p w14:paraId="7727A646" w14:textId="748FB77F" w:rsidR="00B01587" w:rsidRPr="00C5426C" w:rsidRDefault="00B01587" w:rsidP="00F71350">
      <w:pPr>
        <w:ind w:firstLine="567"/>
        <w:rPr>
          <w:szCs w:val="26"/>
        </w:rPr>
      </w:pPr>
      <w:r w:rsidRPr="00C5426C">
        <w:rPr>
          <w:szCs w:val="26"/>
        </w:rPr>
        <w:t>Cơ chế cấp phép cần được thiết kế lại theo hướng chặt chẽ và khoa học hơn. Việc cấp phép không chỉ dừng lại ở việc kiểm tra hồ sơ mà phải dựa trên một hệ thống tiêu chí định lượng rõ ràng về năng lực tài chính, tiêu chuẩn cơ sở vật chất, dây chuyền kiểm định, và đặc biệt là trình độ chuyên môn – đạo đức nghề nghiệp của đăng kiểm viên. Quy trình cấp phép cần được số hóa toàn diện, bảo đảm công khai, minh bạch và hạn chế tối đa sự can thiệp chủ quan. Đồng thời, việc thẩm định thực địa phải là yêu cầu bắt buộc, đi kèm với cơ chế giám sát trách nhiệm của cơ quan cấp phép nhằm phòng ngừa tình trạng cấp phép hình thức hoặc thiếu kiểm soát.</w:t>
      </w:r>
    </w:p>
    <w:p w14:paraId="4722D260" w14:textId="788795C5" w:rsidR="00B01587" w:rsidRPr="00C5426C" w:rsidRDefault="00B01587" w:rsidP="00F71350">
      <w:pPr>
        <w:ind w:firstLine="567"/>
        <w:rPr>
          <w:szCs w:val="26"/>
        </w:rPr>
      </w:pPr>
      <w:r w:rsidRPr="00C5426C">
        <w:rPr>
          <w:szCs w:val="26"/>
        </w:rPr>
        <w:t>Cơ chế giám sát phải chuyển mạnh từ mô hình thủ công sang mô hình giám sát thông minh dựa trên dữ liệu số. Toàn bộ quá trình kiểm định, từ kiểm tra ngoại thất, đo khí thải đến đánh giá an toàn hệ thống phanh, phải được ghi nhận, lưu trữ và truyền trực tiếp về cơ quan quản lý theo thời gian thực. Việc áp dụng hệ thống phân tích dữ liệu lớn (Big Data) cho phép nhận diện các sai lệch bất thường, tạo nền tảng cho cơ chế cảnh báo sớm và giúp cơ quan quản lý chủ động kiểm tra, ngăn chặn tiêu cực ngay từ gốc. Bên cạnh đó, cần thiết lập quy trình kiểm tra đột xuất, kiểm tra theo chuyên đề và tăng cường trách nhiệm giám sát nội bộ tại mỗi đơn vị đăng kiểm. Sự tham gia của người dân thông qua kênh phản ánh trực tuyến cũng là công cụ quan trọng góp phần nâng cao tính minh bạch và liêm chính trong hoạt động đăng kiểm.</w:t>
      </w:r>
    </w:p>
    <w:p w14:paraId="1DED8BF6" w14:textId="6227D70C" w:rsidR="00B01587" w:rsidRPr="00C5426C" w:rsidRDefault="00B01587" w:rsidP="00F71350">
      <w:pPr>
        <w:ind w:firstLine="567"/>
        <w:rPr>
          <w:szCs w:val="26"/>
        </w:rPr>
      </w:pPr>
      <w:r w:rsidRPr="00C5426C">
        <w:rPr>
          <w:szCs w:val="26"/>
        </w:rPr>
        <w:t>Cơ chế xử lý vi phạm phải đủ nghiêm khắc và có tính răn đe cao. Hành vi gian lận trong kiểm định như bỏ qua lỗi kỹ thuật, làm sai lệch số liệu hoặc nhận hối lộ cần được xử lý theo hướng vừa hành chính vừa hình sự tùy mức độ. Phải áp dụng biện pháp đình chỉ có thời hạn, tước giấy phép hoạt động, đồng thời công khai danh sách đơn vị, cá nhân vi phạm để tạo áp lực xã hội và nâng cao tính phòng ngừa chung. Việc xử lý phải gắn với trách nhiệm cá thể hóa: đăng kiểm viên, trưởng dây chuyền, bộ phận quản lý chất lượng và người đứng đầu đơn vị phải chịu trách nhiệm tương ứng với mức độ sai phạm, tránh tình trạng xử lý chung chung, né tránh trách nhiệm.</w:t>
      </w:r>
    </w:p>
    <w:p w14:paraId="3D1F231A" w14:textId="77777777" w:rsidR="00B01587" w:rsidRPr="00C5426C" w:rsidRDefault="00B01587" w:rsidP="00F71350">
      <w:pPr>
        <w:ind w:firstLine="567"/>
        <w:rPr>
          <w:szCs w:val="26"/>
        </w:rPr>
      </w:pPr>
      <w:r w:rsidRPr="00C5426C">
        <w:rPr>
          <w:szCs w:val="26"/>
        </w:rPr>
        <w:t>Tóm lại, việc hoàn thiện cơ chế cấp phép, giám sát và xử lý vi phạm trong hoạt động đăng kiểm phải hướng đến xây dựng một hệ sinh thái quản lý hiện đại, minh bạch và chuẩn mực; vừa bảo đảm an toàn kĩ thuật cho phương tiện giao thông, vừa củng cố niềm tin của xã hội đối với hoạt động quản lý nhà nước. Đây là nền tảng quan trọng để nâng cao chất lượng đăng kiểm và đáp ứng yêu cầu phát triển giao thông vận tải trong bối cảnh chuyển đổi số và hội nhập sâu rộng hiện nay.</w:t>
      </w:r>
    </w:p>
    <w:p w14:paraId="76EB5246" w14:textId="4305A2CA" w:rsidR="009A0722" w:rsidRPr="00C5426C" w:rsidRDefault="009A0722" w:rsidP="00F71350">
      <w:pPr>
        <w:pStyle w:val="NormalWeb"/>
        <w:spacing w:before="0" w:beforeAutospacing="0" w:after="0" w:afterAutospacing="0" w:line="360" w:lineRule="auto"/>
        <w:ind w:firstLine="720"/>
        <w:jc w:val="both"/>
        <w:rPr>
          <w:rStyle w:val="Strong"/>
          <w:b w:val="0"/>
          <w:bCs w:val="0"/>
          <w:i/>
          <w:iCs/>
          <w:sz w:val="26"/>
          <w:szCs w:val="26"/>
        </w:rPr>
      </w:pPr>
      <w:r w:rsidRPr="00C5426C">
        <w:rPr>
          <w:rStyle w:val="Strong"/>
          <w:b w:val="0"/>
          <w:bCs w:val="0"/>
          <w:i/>
          <w:iCs/>
          <w:sz w:val="26"/>
          <w:szCs w:val="26"/>
        </w:rPr>
        <w:t>Hoàn thiện quy định về chuyển đổi số trong hoạt động đăng kiểm</w:t>
      </w:r>
    </w:p>
    <w:p w14:paraId="0323F4E0" w14:textId="2B0D74F4"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Chuẩn hóa hệ thống phần mềm quản lý đăng kiểm thống nhất toàn quốc</w:t>
      </w:r>
      <w:r w:rsidRPr="00C5426C">
        <w:rPr>
          <w:sz w:val="26"/>
          <w:szCs w:val="26"/>
        </w:rPr>
        <w:t>, kết nối trực tiếp với cơ sở dữ liệu Bộ GTVT, Bộ Công an, Bộ Tài chính nhằm bảo đảm đồng bộ dữ liệu xe cơ giới.</w:t>
      </w:r>
      <w:r w:rsidRPr="00C5426C">
        <w:rPr>
          <w:rStyle w:val="Strong"/>
          <w:rFonts w:eastAsiaTheme="majorEastAsia"/>
          <w:b w:val="0"/>
          <w:bCs w:val="0"/>
          <w:sz w:val="26"/>
          <w:szCs w:val="26"/>
        </w:rPr>
        <w:t xml:space="preserve"> Ứng dụng công nghệ thông tin đồng bộ</w:t>
      </w:r>
      <w:r w:rsidRPr="00C5426C">
        <w:rPr>
          <w:sz w:val="26"/>
          <w:szCs w:val="26"/>
        </w:rPr>
        <w:t>.</w:t>
      </w:r>
      <w:r w:rsidR="00C417F1">
        <w:rPr>
          <w:sz w:val="26"/>
          <w:szCs w:val="26"/>
        </w:rPr>
        <w:t xml:space="preserve"> </w:t>
      </w:r>
      <w:r w:rsidRPr="00C5426C">
        <w:rPr>
          <w:sz w:val="26"/>
          <w:szCs w:val="26"/>
        </w:rPr>
        <w:t xml:space="preserve">Xây dựng </w:t>
      </w:r>
      <w:r w:rsidRPr="00C5426C">
        <w:rPr>
          <w:rStyle w:val="Strong"/>
          <w:rFonts w:eastAsiaTheme="majorEastAsia"/>
          <w:b w:val="0"/>
          <w:bCs w:val="0"/>
          <w:sz w:val="26"/>
          <w:szCs w:val="26"/>
        </w:rPr>
        <w:t>cơ sở dữ liệu kiểm định quốc gia</w:t>
      </w:r>
      <w:r w:rsidRPr="00C5426C">
        <w:rPr>
          <w:sz w:val="26"/>
          <w:szCs w:val="26"/>
        </w:rPr>
        <w:t xml:space="preserve"> kết nối giữa trung tâm – Cục Đăng kiểm – CSGT.</w:t>
      </w:r>
    </w:p>
    <w:p w14:paraId="76D2EDD4" w14:textId="24D7B9B6"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Tạo lập hồ sơ phương tiện điện tử (e-vehicle record)</w:t>
      </w:r>
      <w:r w:rsidRPr="00C5426C">
        <w:rPr>
          <w:sz w:val="26"/>
          <w:szCs w:val="26"/>
        </w:rPr>
        <w:t xml:space="preserve"> gồm toàn bộ lịch sử kiểm định, sửa chữa, xử phạt… để ngăn tình trạng </w:t>
      </w:r>
      <w:r w:rsidR="003900E1">
        <w:rPr>
          <w:sz w:val="26"/>
          <w:szCs w:val="26"/>
        </w:rPr>
        <w:t>“</w:t>
      </w:r>
      <w:r w:rsidRPr="00C5426C">
        <w:rPr>
          <w:sz w:val="26"/>
          <w:szCs w:val="26"/>
        </w:rPr>
        <w:t>xe vòng</w:t>
      </w:r>
      <w:r w:rsidR="003900E1">
        <w:rPr>
          <w:sz w:val="26"/>
          <w:szCs w:val="26"/>
        </w:rPr>
        <w:t>”</w:t>
      </w:r>
      <w:r w:rsidRPr="00C5426C">
        <w:rPr>
          <w:sz w:val="26"/>
          <w:szCs w:val="26"/>
        </w:rPr>
        <w:t xml:space="preserve">, </w:t>
      </w:r>
      <w:r w:rsidR="003900E1">
        <w:rPr>
          <w:sz w:val="26"/>
          <w:szCs w:val="26"/>
        </w:rPr>
        <w:t>“</w:t>
      </w:r>
      <w:r w:rsidRPr="00C5426C">
        <w:rPr>
          <w:sz w:val="26"/>
          <w:szCs w:val="26"/>
        </w:rPr>
        <w:t>xe mượn hồ sơ</w:t>
      </w:r>
      <w:r w:rsidR="003900E1">
        <w:rPr>
          <w:sz w:val="26"/>
          <w:szCs w:val="26"/>
        </w:rPr>
        <w:t>”</w:t>
      </w:r>
      <w:r w:rsidRPr="00C5426C">
        <w:rPr>
          <w:sz w:val="26"/>
          <w:szCs w:val="26"/>
        </w:rPr>
        <w:t xml:space="preserve"> khi kiểm định. Dữ liệu thời gian thực về hình ảnh, kết quả đo, thông số kỹ thuật phải được lưu và tự động gửi lên hệ thống.</w:t>
      </w:r>
    </w:p>
    <w:p w14:paraId="0ED56818" w14:textId="798ED01D"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Ứng dụng nhận diện biển số, quét mã QR, chữ ký số</w:t>
      </w:r>
      <w:r w:rsidRPr="00C5426C">
        <w:rPr>
          <w:sz w:val="26"/>
          <w:szCs w:val="26"/>
        </w:rPr>
        <w:t xml:space="preserve"> trong toàn bộ quy trình nhằm tăng hiệu quả kiểm soát, giảm tiếp xúc trực tiếp và hạn chế tiêu cực.</w:t>
      </w:r>
    </w:p>
    <w:p w14:paraId="4D3886B9" w14:textId="56406BC5"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sz w:val="26"/>
          <w:szCs w:val="26"/>
        </w:rPr>
        <w:t>Không sử dụng hồ sơ giấy, triển khai chứng nhận kiểm định điện tử.</w:t>
      </w:r>
      <w:r w:rsidRPr="00C5426C">
        <w:rPr>
          <w:rStyle w:val="Strong"/>
          <w:rFonts w:eastAsiaTheme="majorEastAsia"/>
          <w:b w:val="0"/>
          <w:bCs w:val="0"/>
          <w:sz w:val="26"/>
          <w:szCs w:val="26"/>
        </w:rPr>
        <w:t xml:space="preserve"> Số hóa toàn bộ hồ sơ kiểm định</w:t>
      </w:r>
    </w:p>
    <w:p w14:paraId="6C7506D7" w14:textId="77777777"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sz w:val="26"/>
          <w:szCs w:val="26"/>
        </w:rPr>
        <w:t>Tự động cảnh báo nguy cơ gian lận, trùng lặp biển số hoặc bất thường trong thông số.</w:t>
      </w:r>
    </w:p>
    <w:p w14:paraId="2C072A4D" w14:textId="77FAD2C7"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Xây dựng hệ thống giám sát trực tuyến camera 24/7</w:t>
      </w:r>
      <w:r w:rsidRPr="00C5426C">
        <w:rPr>
          <w:sz w:val="26"/>
          <w:szCs w:val="26"/>
        </w:rPr>
        <w:t>, lưu trữ bắt buộc tối thiểu 12 tháng, cho phép cơ quan quản lý truy xuất video phục vụ thanh tra, kiểm tra.</w:t>
      </w:r>
    </w:p>
    <w:p w14:paraId="11657132" w14:textId="73476C08"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Phát triển cơ chế đặt lịch kiểm định trực tuyến</w:t>
      </w:r>
      <w:r w:rsidRPr="00C5426C">
        <w:rPr>
          <w:sz w:val="26"/>
          <w:szCs w:val="26"/>
        </w:rPr>
        <w:t>, giúp giảm tải, chống ùn tắc và nâng cao sự hài lòng của người dân.</w:t>
      </w:r>
      <w:r w:rsidRPr="00C5426C">
        <w:rPr>
          <w:rStyle w:val="Strong"/>
          <w:rFonts w:eastAsiaTheme="majorEastAsia"/>
          <w:b w:val="0"/>
          <w:bCs w:val="0"/>
          <w:sz w:val="26"/>
          <w:szCs w:val="26"/>
        </w:rPr>
        <w:t xml:space="preserve"> Minh bạch hoá quy trình thông qua công nghệ</w:t>
      </w:r>
      <w:r w:rsidRPr="00C5426C">
        <w:rPr>
          <w:sz w:val="26"/>
          <w:szCs w:val="26"/>
        </w:rPr>
        <w:t>.</w:t>
      </w:r>
      <w:r w:rsidR="00C51CCB" w:rsidRPr="00C5426C">
        <w:rPr>
          <w:sz w:val="26"/>
          <w:szCs w:val="26"/>
        </w:rPr>
        <w:t xml:space="preserve"> </w:t>
      </w:r>
      <w:r w:rsidRPr="00C5426C">
        <w:rPr>
          <w:sz w:val="26"/>
          <w:szCs w:val="26"/>
        </w:rPr>
        <w:t>Công khai lịch hẹn, kết quả kiểm định và phản hồi khách hàng.</w:t>
      </w:r>
      <w:r w:rsidR="00C51CCB" w:rsidRPr="00C5426C">
        <w:rPr>
          <w:sz w:val="26"/>
          <w:szCs w:val="26"/>
        </w:rPr>
        <w:t xml:space="preserve"> </w:t>
      </w:r>
      <w:r w:rsidRPr="00C5426C">
        <w:rPr>
          <w:sz w:val="26"/>
          <w:szCs w:val="26"/>
        </w:rPr>
        <w:t>Áp dụng hệ thống đánh giá chất lượng dịch vụ 5 sao theo từng trung tâm.</w:t>
      </w:r>
    </w:p>
    <w:p w14:paraId="3FBE57E1" w14:textId="3923118F" w:rsidR="00922245" w:rsidRPr="00C5426C" w:rsidRDefault="00922245"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Tích hợp công nghệ phân tích dữ liệu lớn (Big Data)</w:t>
      </w:r>
      <w:r w:rsidRPr="00C5426C">
        <w:rPr>
          <w:sz w:val="26"/>
          <w:szCs w:val="26"/>
        </w:rPr>
        <w:t xml:space="preserve"> để dự báo nhu cầu kiểm định, phân bổ nguồn lực hợp lý và xây dựng chính sách quản lý phương tiện hiệu quả hơn.</w:t>
      </w:r>
    </w:p>
    <w:p w14:paraId="0D4220E4" w14:textId="77777777" w:rsidR="009A0722" w:rsidRPr="00C5426C" w:rsidRDefault="009A0722" w:rsidP="00F71350">
      <w:pPr>
        <w:pStyle w:val="NormalWeb"/>
        <w:spacing w:before="0" w:beforeAutospacing="0" w:after="0" w:afterAutospacing="0" w:line="360" w:lineRule="auto"/>
        <w:ind w:firstLine="720"/>
        <w:jc w:val="both"/>
        <w:rPr>
          <w:sz w:val="26"/>
          <w:szCs w:val="26"/>
        </w:rPr>
      </w:pPr>
      <w:r w:rsidRPr="00C5426C">
        <w:rPr>
          <w:sz w:val="26"/>
          <w:szCs w:val="26"/>
        </w:rPr>
        <w:t>Những giải pháp này giúp nâng cao chất lượng kiểm định, hạn chế tiêu cực và góp phần đảm bảo an toàn giao thông bền vững.</w:t>
      </w:r>
    </w:p>
    <w:p w14:paraId="78A4BFAB" w14:textId="7FF1815D" w:rsidR="00E624C3" w:rsidRPr="00C5426C" w:rsidRDefault="00E624C3" w:rsidP="00393EB1">
      <w:pPr>
        <w:pStyle w:val="Heading3"/>
      </w:pPr>
      <w:bookmarkStart w:id="108" w:name="_Toc217746904"/>
      <w:bookmarkStart w:id="109" w:name="_Toc224769491"/>
      <w:r w:rsidRPr="00C5426C">
        <w:t>3.</w:t>
      </w:r>
      <w:r w:rsidR="00221983">
        <w:t>2</w:t>
      </w:r>
      <w:r w:rsidRPr="00C5426C">
        <w:t>.</w:t>
      </w:r>
      <w:r w:rsidR="00221983">
        <w:t>5</w:t>
      </w:r>
      <w:r w:rsidRPr="00C5426C">
        <w:t>. Đổi mới cơ chế quản lý, thanh tra, giám sát hoạt động đăng kiểm</w:t>
      </w:r>
      <w:bookmarkEnd w:id="108"/>
      <w:bookmarkEnd w:id="109"/>
    </w:p>
    <w:p w14:paraId="14DDE0D7" w14:textId="77777777" w:rsidR="003C6F57" w:rsidRPr="00C5426C" w:rsidRDefault="003C6F57" w:rsidP="00F71350">
      <w:pPr>
        <w:ind w:firstLine="720"/>
        <w:rPr>
          <w:szCs w:val="26"/>
        </w:rPr>
      </w:pPr>
      <w:r w:rsidRPr="00C5426C">
        <w:rPr>
          <w:szCs w:val="26"/>
        </w:rPr>
        <w:t>Hoạt động đăng kiểm xe cơ giới đóng vai trò quan trọng trong việc bảo đảm an toàn giao thông, bảo vệ môi trường và nâng cao chất lượng phương tiện lưu thông, đồng thời là một dịch vụ công cần được quản lý chặt chẽ. Tuy nhiên, thực tiễn triển khai tại Việt Nam cho thấy, cơ chế quản lý, thanh tra, giám sát hiện nay còn tồn tại một số hạn chế, bao gồm thủ tục rườm rà, chồng chéo, thiếu đồng bộ và chưa tận dụng hiệu quả công nghệ thông tin. Vì vậy, đổi mới cơ chế quản lý, thanh tra, giám sát trở thành yêu cầu cấp thiết.</w:t>
      </w:r>
    </w:p>
    <w:p w14:paraId="1F074B6F" w14:textId="5455BDD0" w:rsidR="003C6F57" w:rsidRDefault="003C6F57" w:rsidP="00F71350">
      <w:pPr>
        <w:ind w:firstLine="720"/>
        <w:rPr>
          <w:szCs w:val="26"/>
        </w:rPr>
      </w:pPr>
      <w:r w:rsidRPr="00C5426C">
        <w:rPr>
          <w:szCs w:val="26"/>
        </w:rPr>
        <w:t>Trước hết, cơ chế quản lý cần được thiết kế theo hướng hiện đại, minh bạch và có trọng tâm trọng điểm. Nhà nước cần xác định rõ vai trò quản lý, thanh tra, kiểm tra và giám sát, đồng thời phân cấp hợp lý cho các cơ quan chức năng, tránh chồng chéo giữa các cấp quản lý trung ương và địa phương. Việc này giúp tăng cường hiệu quả quản lý, giảm gánh nặng thủ tục hành chính cho các trung tâm đăng kiểm và đảm bảo các quy định pháp luật được thực thi thống nhất trên toàn quốc.</w:t>
      </w:r>
    </w:p>
    <w:p w14:paraId="785FB6B7" w14:textId="2E7C4631" w:rsidR="000B6DCD" w:rsidRPr="000B6DCD" w:rsidRDefault="000B6DCD" w:rsidP="00F71350">
      <w:pPr>
        <w:ind w:firstLine="720"/>
        <w:rPr>
          <w:szCs w:val="26"/>
        </w:rPr>
      </w:pPr>
      <w:r>
        <w:rPr>
          <w:color w:val="111111"/>
          <w:szCs w:val="26"/>
          <w:shd w:val="clear" w:color="auto" w:fill="FFFFFF"/>
        </w:rPr>
        <w:t>T</w:t>
      </w:r>
      <w:r w:rsidRPr="000B6DCD">
        <w:rPr>
          <w:color w:val="111111"/>
          <w:szCs w:val="26"/>
          <w:shd w:val="clear" w:color="auto" w:fill="FFFFFF"/>
        </w:rPr>
        <w:t xml:space="preserve">ách chức năng cung cấp dịch vụ kiểm định, kiểm tra, giám sát ra khỏi chức năng quản lý nhà nước của Cục Đăng kiểm Việt Nam để tránh việc họ quyền lực trái pháp luật trục lợi cho </w:t>
      </w:r>
      <w:r w:rsidR="003900E1">
        <w:rPr>
          <w:color w:val="111111"/>
          <w:szCs w:val="26"/>
          <w:shd w:val="clear" w:color="auto" w:fill="FFFFFF"/>
        </w:rPr>
        <w:t>“</w:t>
      </w:r>
      <w:r w:rsidRPr="000B6DCD">
        <w:rPr>
          <w:color w:val="111111"/>
          <w:szCs w:val="26"/>
          <w:shd w:val="clear" w:color="auto" w:fill="FFFFFF"/>
        </w:rPr>
        <w:t>nhóm lợi ích</w:t>
      </w:r>
      <w:r w:rsidR="003900E1">
        <w:rPr>
          <w:color w:val="111111"/>
          <w:szCs w:val="26"/>
          <w:shd w:val="clear" w:color="auto" w:fill="FFFFFF"/>
        </w:rPr>
        <w:t>”</w:t>
      </w:r>
      <w:r w:rsidRPr="000B6DCD">
        <w:rPr>
          <w:color w:val="111111"/>
          <w:szCs w:val="26"/>
          <w:shd w:val="clear" w:color="auto" w:fill="FFFFFF"/>
        </w:rPr>
        <w:t xml:space="preserve"> của mình</w:t>
      </w:r>
      <w:r>
        <w:rPr>
          <w:color w:val="111111"/>
          <w:szCs w:val="26"/>
          <w:shd w:val="clear" w:color="auto" w:fill="FFFFFF"/>
        </w:rPr>
        <w:t>.</w:t>
      </w:r>
    </w:p>
    <w:p w14:paraId="75E5A50E" w14:textId="77777777" w:rsidR="003C6F57" w:rsidRPr="00C5426C" w:rsidRDefault="003C6F57" w:rsidP="00F71350">
      <w:pPr>
        <w:rPr>
          <w:szCs w:val="26"/>
        </w:rPr>
      </w:pPr>
      <w:r w:rsidRPr="00C5426C">
        <w:rPr>
          <w:szCs w:val="26"/>
        </w:rPr>
        <w:t>Song song với đó, thanh tra và kiểm tra cần được đổi mới theo hướng tăng cường giám sát trực tuyến, ứng dụng công nghệ số và dữ liệu điện tử. Hệ thống quản lý đăng kiểm số hóa cho phép theo dõi quá trình kiểm định, lưu trữ và truy xuất hồ sơ phương tiện, giúp cơ quan quản lý phát hiện kịp thời các vi phạm, xử lý minh bạch và nâng cao trách nhiệm giải trình của từng trung tâm và đăng kiểm viên.</w:t>
      </w:r>
    </w:p>
    <w:p w14:paraId="05FA1216" w14:textId="77777777" w:rsidR="003C6F57" w:rsidRPr="00C5426C" w:rsidRDefault="003C6F57" w:rsidP="00F71350">
      <w:pPr>
        <w:ind w:firstLine="720"/>
        <w:rPr>
          <w:szCs w:val="26"/>
        </w:rPr>
      </w:pPr>
      <w:r w:rsidRPr="00C5426C">
        <w:rPr>
          <w:szCs w:val="26"/>
        </w:rPr>
        <w:t>Ngoài ra, cần xây dựng cơ chế phối hợp liên ngành, kết nối dữ liệu giữa trung tâm đăng kiểm, cơ quan giao thông, công an, bảo hiểm và các cơ quan liên quan khác. Sự kết nối này không chỉ nâng cao hiệu quả giám sát mà còn giảm thiểu rủi ro gian lận, đảm bảo chất lượng kiểm định, bảo vệ quyền lợi người dân và doanh nghiệp.</w:t>
      </w:r>
    </w:p>
    <w:p w14:paraId="65947D2D" w14:textId="77777777" w:rsidR="003C6F57" w:rsidRPr="00C5426C" w:rsidRDefault="003C6F57" w:rsidP="00F71350">
      <w:pPr>
        <w:rPr>
          <w:szCs w:val="26"/>
        </w:rPr>
      </w:pPr>
      <w:r w:rsidRPr="00C5426C">
        <w:rPr>
          <w:szCs w:val="26"/>
        </w:rPr>
        <w:t>Đồng thời, cơ chế quản lý và giám sát cũng cần tạo điều kiện cho các trung tâm đăng kiểm nâng cao chất lượng, đổi mới công nghệ và đào tạo nhân lực. Cơ chế thưởng – phạt minh bạch sẽ khuyến khích các trung tâm tuân thủ tiêu chuẩn kỹ thuật, tăng cường trách nhiệm nghề nghiệp và hướng tới sự chuyên nghiệp, hiện đại trong toàn ngành.</w:t>
      </w:r>
    </w:p>
    <w:p w14:paraId="0C93277A" w14:textId="3EEB8F6A" w:rsidR="003C6F57" w:rsidRPr="00C5426C" w:rsidRDefault="003C6F57" w:rsidP="00F71350">
      <w:pPr>
        <w:ind w:firstLine="720"/>
        <w:rPr>
          <w:szCs w:val="26"/>
        </w:rPr>
      </w:pPr>
      <w:r w:rsidRPr="00C5426C">
        <w:rPr>
          <w:szCs w:val="26"/>
        </w:rPr>
        <w:t>Tóm lại, việc đổi mới cơ chế quản lý, thanh tra và giám sát hoạt động đăng kiểm là yêu cầu quan trọng để nâng cao chất lượng, hiệu quả và minh bạch của ngành. Cơ chế này không chỉ giúp bảo đảm an toàn giao thông và bảo vệ môi trường mà còn tạo điều kiện cho hệ thống đăng kiểm phát triển bền vững, hiện đại, phù hợp với xu thế hội nhập quốc tế và yêu cầu CMCN 4.0.</w:t>
      </w:r>
    </w:p>
    <w:p w14:paraId="6359FC6E" w14:textId="7DF1B1A8" w:rsidR="00E624C3" w:rsidRPr="00C5426C" w:rsidRDefault="00E624C3" w:rsidP="00393EB1">
      <w:pPr>
        <w:pStyle w:val="Heading3"/>
      </w:pPr>
      <w:bookmarkStart w:id="110" w:name="_Toc217746905"/>
      <w:bookmarkStart w:id="111" w:name="_Toc224769492"/>
      <w:r w:rsidRPr="00C5426C">
        <w:t>3.</w:t>
      </w:r>
      <w:r w:rsidR="00221983">
        <w:t>2</w:t>
      </w:r>
      <w:r w:rsidRPr="00C5426C">
        <w:t>.</w:t>
      </w:r>
      <w:r w:rsidR="00221983">
        <w:t>6</w:t>
      </w:r>
      <w:r w:rsidRPr="00C5426C">
        <w:t>. Ứng dụng công nghệ số trong quản lý đăng kiểm</w:t>
      </w:r>
      <w:bookmarkEnd w:id="110"/>
      <w:bookmarkEnd w:id="111"/>
    </w:p>
    <w:p w14:paraId="57A83E87" w14:textId="77777777" w:rsidR="003C6F57" w:rsidRPr="00C5426C" w:rsidRDefault="003C6F57" w:rsidP="00F71350">
      <w:pPr>
        <w:ind w:firstLine="720"/>
        <w:rPr>
          <w:szCs w:val="26"/>
        </w:rPr>
      </w:pPr>
      <w:r w:rsidRPr="00C5426C">
        <w:rPr>
          <w:szCs w:val="26"/>
        </w:rPr>
        <w:t>Trong bối cảnh Cách mạng công nghiệp 4.0 và hội nhập quốc tế, việc ứng dụng công nghệ số trong quản lý hoạt động đăng kiểm xe cơ giới trở thành một giải pháp then chốt để nâng cao chất lượng, hiệu quả và minh bạch của toàn ngành. Công nghệ số không chỉ giúp cải thiện quy trình kiểm định mà còn hỗ trợ cơ quan quản lý nhà nước trong giám sát, thanh tra và xử lý vi phạm một cách nhanh chóng và chính xác.</w:t>
      </w:r>
    </w:p>
    <w:p w14:paraId="6C73A4EC" w14:textId="77777777" w:rsidR="003C6F57" w:rsidRPr="00C5426C" w:rsidRDefault="003C6F57" w:rsidP="00F71350">
      <w:pPr>
        <w:ind w:firstLine="720"/>
        <w:rPr>
          <w:szCs w:val="26"/>
        </w:rPr>
      </w:pPr>
      <w:r w:rsidRPr="00C5426C">
        <w:rPr>
          <w:szCs w:val="26"/>
        </w:rPr>
        <w:t>Trước hết, số hóa toàn bộ quy trình đăng kiểm là bước cơ bản và cần thiết. Từ khâu tiếp nhận phương tiện, kiểm tra kỹ thuật, lưu trữ hồ sơ đến cấp giấy chứng nhận, tất cả các bước đều được thực hiện trên nền tảng điện tử. Hệ thống số hóa này giúp giảm thiểu sai sót do thao tác thủ công, đồng thời cung cấp cơ sở dữ liệu chính xác, minh bạch, phục vụ giám sát liên tục của cơ quan quản lý và tạo thuận lợi cho người dân, doanh nghiệp khi tra cứu thông tin.</w:t>
      </w:r>
    </w:p>
    <w:p w14:paraId="2B8AD072" w14:textId="77777777" w:rsidR="003C6F57" w:rsidRPr="00C5426C" w:rsidRDefault="003C6F57" w:rsidP="00F71350">
      <w:pPr>
        <w:ind w:firstLine="720"/>
        <w:rPr>
          <w:szCs w:val="26"/>
        </w:rPr>
      </w:pPr>
      <w:r w:rsidRPr="00C5426C">
        <w:rPr>
          <w:szCs w:val="26"/>
        </w:rPr>
        <w:t>Bên cạnh đó, ứng dụng các thiết bị đo lường tự động và hệ thống cảm biến kỹ thuật số giúp kiểm định phương tiện nhanh chóng, chính xác và khách quan hơn. Các công nghệ này có thể đánh giá trạng thái kỹ thuật của phương tiện, từ hệ thống phanh, lái, giảm xóc đến khí thải và các bộ phận an toàn khác, giảm sự phụ thuộc vào yếu tố con người và hạn chế rủi ro gian lận.</w:t>
      </w:r>
    </w:p>
    <w:p w14:paraId="076B6FAC" w14:textId="77777777" w:rsidR="003C6F57" w:rsidRPr="00C5426C" w:rsidRDefault="003C6F57" w:rsidP="00F71350">
      <w:pPr>
        <w:ind w:firstLine="720"/>
        <w:rPr>
          <w:szCs w:val="26"/>
        </w:rPr>
      </w:pPr>
      <w:r w:rsidRPr="00C5426C">
        <w:rPr>
          <w:szCs w:val="26"/>
        </w:rPr>
        <w:t>Công nghệ số còn hỗ trợ kết nối dữ liệu liên ngành, liên thông giữa trung tâm đăng kiểm, cơ quan giao thông, công an, bảo hiểm và các cơ quan liên quan khác. Điều này giúp tăng cường minh bạch, giảm thủ tục hành chính, đồng thời nâng cao khả năng xử lý vi phạm kịp thời và chính xác. Thông qua việc phân tích dữ liệu lớn (Big Data) và ứng dụng trí tuệ nhân tạo (AI), cơ quan quản lý có thể dự báo rủi ro kỹ thuật của phương tiện, đánh giá hiệu quả hoạt động của từng trung tâm đăng kiểm, từ đó xây dựng các chính sách giám sát và khen thưởng phù hợp.</w:t>
      </w:r>
    </w:p>
    <w:p w14:paraId="3FA7CD2F" w14:textId="77777777" w:rsidR="003C6F57" w:rsidRPr="00C5426C" w:rsidRDefault="003C6F57" w:rsidP="00F71350">
      <w:pPr>
        <w:ind w:firstLine="720"/>
        <w:rPr>
          <w:szCs w:val="26"/>
        </w:rPr>
      </w:pPr>
      <w:r w:rsidRPr="00C5426C">
        <w:rPr>
          <w:szCs w:val="26"/>
        </w:rPr>
        <w:t>Ngoài ra, pháp luật cần tạo cơ sở pháp lý rõ ràng để khuyến khích và bắt buộc việc áp dụng công nghệ số. Việc này bao gồm quy định về chuẩn dữ liệu, bảo mật thông tin, trách nhiệm của trung tâm đăng kiểm trong việc cập nhật, lưu trữ và chia sẻ dữ liệu điện tử. Sự minh bạch và trách nhiệm giải trình từ các quy định pháp luật sẽ nâng cao uy tín ngành đăng kiểm và đảm bảo quyền lợi chính đáng của người dân và doanh nghiệp.</w:t>
      </w:r>
    </w:p>
    <w:p w14:paraId="23776AA7" w14:textId="77777777" w:rsidR="003C6F57" w:rsidRPr="00C5426C" w:rsidRDefault="003C6F57" w:rsidP="00F71350">
      <w:pPr>
        <w:ind w:firstLine="720"/>
        <w:rPr>
          <w:szCs w:val="26"/>
        </w:rPr>
      </w:pPr>
      <w:r w:rsidRPr="00C5426C">
        <w:rPr>
          <w:szCs w:val="26"/>
        </w:rPr>
        <w:t>Tóm lại, việc ứng dụng công nghệ số trong quản lý đăng kiểm không chỉ là giải pháp nâng cao chất lượng kiểm định mà còn là bước đi chiến lược để hiện đại hóa ngành, tăng tính minh bạch, hiệu quả quản lý và giám sát. Đây cũng là điều kiện quan trọng để Việt Nam đáp ứng yêu cầu hội nhập quốc tế, phát triển bền vững và thích ứng với xu thế CMCN 4.0.</w:t>
      </w:r>
    </w:p>
    <w:p w14:paraId="0E35E4CD" w14:textId="6B438461" w:rsidR="00E624C3" w:rsidRPr="00C5426C" w:rsidRDefault="00E624C3" w:rsidP="00393EB1">
      <w:pPr>
        <w:pStyle w:val="Heading3"/>
      </w:pPr>
      <w:bookmarkStart w:id="112" w:name="_Toc217746906"/>
      <w:bookmarkStart w:id="113" w:name="_Toc224769493"/>
      <w:r w:rsidRPr="00C5426C">
        <w:t>3.</w:t>
      </w:r>
      <w:r w:rsidR="00221983">
        <w:t>2.7</w:t>
      </w:r>
      <w:r w:rsidRPr="00C5426C">
        <w:t xml:space="preserve">. Tăng </w:t>
      </w:r>
      <w:r w:rsidRPr="00393EB1">
        <w:t>cường</w:t>
      </w:r>
      <w:r w:rsidRPr="00C5426C">
        <w:t xml:space="preserve"> đào tạo, bồi dưỡng nghiệp vụ cho đăng kiểm viên</w:t>
      </w:r>
      <w:bookmarkEnd w:id="112"/>
      <w:bookmarkEnd w:id="113"/>
    </w:p>
    <w:p w14:paraId="7BAA24BC" w14:textId="77777777" w:rsidR="00F3012B" w:rsidRPr="00C5426C" w:rsidRDefault="00F3012B" w:rsidP="00F71350">
      <w:pPr>
        <w:ind w:firstLine="720"/>
        <w:rPr>
          <w:szCs w:val="26"/>
        </w:rPr>
      </w:pPr>
      <w:r w:rsidRPr="00C5426C">
        <w:rPr>
          <w:szCs w:val="26"/>
        </w:rPr>
        <w:t>Đăng kiểm viên là yếu tố then chốt trong hệ thống kiểm định xe cơ giới, trực tiếp đảm bảo chất lượng và độ tin cậy của kết quả kiểm định. Vì vậy, việc tăng cường đào tạo, bồi dưỡng nghiệp vụ cho đăng kiểm viên là một giải pháp quan trọng trong quá trình hoàn thiện pháp luật và nâng cao hiệu quả hoạt động đăng kiểm.</w:t>
      </w:r>
    </w:p>
    <w:p w14:paraId="4950279F" w14:textId="77777777" w:rsidR="00F3012B" w:rsidRPr="00C5426C" w:rsidRDefault="00F3012B" w:rsidP="00F71350">
      <w:pPr>
        <w:ind w:firstLine="720"/>
        <w:rPr>
          <w:szCs w:val="26"/>
        </w:rPr>
      </w:pPr>
      <w:r w:rsidRPr="00C5426C">
        <w:rPr>
          <w:szCs w:val="26"/>
        </w:rPr>
        <w:t>Trước hết, pháp luật cần quy định rõ tiêu chuẩn, điều kiện về trình độ, năng lực và chứng chỉ hành nghề của đăng kiểm viên, đồng thời yêu cầu tái đào tạo định kỳ để cập nhật kiến thức mới về kỹ thuật, tiêu chuẩn kiểm định, an toàn giao thông và bảo vệ môi trường. Khi các đăng kiểm viên được đào tạo bài bản và liên tục, khả năng đánh giá kỹ thuật của phương tiện sẽ chính xác hơn, giảm thiểu sai sót và hạn chế gian lận trong kiểm định.</w:t>
      </w:r>
    </w:p>
    <w:p w14:paraId="230CEB2F" w14:textId="77777777" w:rsidR="00F3012B" w:rsidRPr="00C5426C" w:rsidRDefault="00F3012B" w:rsidP="00F71350">
      <w:pPr>
        <w:ind w:firstLine="720"/>
        <w:rPr>
          <w:szCs w:val="26"/>
        </w:rPr>
      </w:pPr>
      <w:r w:rsidRPr="00C5426C">
        <w:rPr>
          <w:szCs w:val="26"/>
        </w:rPr>
        <w:t>Bên cạnh đào tạo kiến thức chuyên môn, việc bồi dưỡng kỹ năng vận hành thiết bị hiện đại và áp dụng công nghệ số cũng cần được chú trọng. Trong bối cảnh CMCN 4.0, trung tâm đăng kiểm ứng dụng thiết bị tự động, hệ thống cảm biến, phần mềm quản lý và dữ liệu điện tử, vì vậy đăng kiểm viên phải được trang bị đầy đủ kỹ năng để vận hành, phân tích kết quả và xử lý tình huống phát sinh.</w:t>
      </w:r>
    </w:p>
    <w:p w14:paraId="41A73D8B" w14:textId="77777777" w:rsidR="00F3012B" w:rsidRPr="00C5426C" w:rsidRDefault="00F3012B" w:rsidP="00F71350">
      <w:pPr>
        <w:ind w:firstLine="720"/>
        <w:rPr>
          <w:szCs w:val="26"/>
        </w:rPr>
      </w:pPr>
      <w:r w:rsidRPr="00C5426C">
        <w:rPr>
          <w:szCs w:val="26"/>
        </w:rPr>
        <w:t>Ngoài ra, pháp luật cần khuyến khích việc tổ chức các khóa đào tạo, hội thảo, trao đổi kinh nghiệm quốc tế, giúp đăng kiểm viên tiếp cận các tiêu chuẩn quốc tế, học hỏi các mô hình kiểm định tiên tiến và nâng cao tinh thần trách nhiệm nghề nghiệp. Việc này cũng góp phần nâng cao uy tín và năng lực cạnh tranh của ngành đăng kiểm Việt Nam trong bối cảnh hội nhập quốc tế.</w:t>
      </w:r>
    </w:p>
    <w:p w14:paraId="47F0E4AC" w14:textId="77777777" w:rsidR="00F3012B" w:rsidRPr="00C5426C" w:rsidRDefault="00F3012B" w:rsidP="00F71350">
      <w:pPr>
        <w:ind w:firstLine="720"/>
        <w:rPr>
          <w:szCs w:val="26"/>
        </w:rPr>
      </w:pPr>
      <w:r w:rsidRPr="00C5426C">
        <w:rPr>
          <w:szCs w:val="26"/>
        </w:rPr>
        <w:t>Một yếu tố quan trọng khác là xây dựng cơ chế đánh giá, khen thưởng và xử lý vi phạm đối với đăng kiểm viên. Những người thực hiện tốt, tuân thủ quy trình nghiêm ngặt và nâng cao chất lượng kiểm định cần được khen thưởng và khuyến khích, trong khi các trường hợp vi phạm phải chịu trách nhiệm pháp lý rõ ràng. Cơ chế này vừa tạo động lực nâng cao nghiệp vụ, vừa bảo đảm tính minh bạch, công bằng và chất lượng hoạt động kiểm định.</w:t>
      </w:r>
    </w:p>
    <w:p w14:paraId="7F8178E4" w14:textId="77777777" w:rsidR="00F3012B" w:rsidRPr="00C5426C" w:rsidRDefault="00F3012B" w:rsidP="00F71350">
      <w:pPr>
        <w:ind w:firstLine="720"/>
        <w:rPr>
          <w:szCs w:val="26"/>
        </w:rPr>
      </w:pPr>
      <w:r w:rsidRPr="00C5426C">
        <w:rPr>
          <w:szCs w:val="26"/>
        </w:rPr>
        <w:t>Tóm lại, việc tăng cường đào tạo và bồi dưỡng nghiệp vụ cho đăng kiểm viên là giải pháp then chốt để nâng cao hiệu quả, minh bạch và chất lượng kiểm định. Khi đăng kiểm viên được trang bị đầy đủ kiến thức, kỹ năng và trách nhiệm nghề nghiệp, hệ thống đăng kiểm sẽ hoạt động chuyên nghiệp, hiện đại, đáp ứng yêu cầu an toàn giao thông, bảo vệ môi trường và hội nhập quốc tế, đồng thời góp phần phát triển bền vững ngành đăng kiểm tại Việt Nam.</w:t>
      </w:r>
    </w:p>
    <w:p w14:paraId="449741F9" w14:textId="2A0455CB" w:rsidR="00E624C3" w:rsidRPr="00C5426C" w:rsidRDefault="00E624C3" w:rsidP="00393EB1">
      <w:pPr>
        <w:pStyle w:val="Heading3"/>
      </w:pPr>
      <w:bookmarkStart w:id="114" w:name="_Toc217746907"/>
      <w:bookmarkStart w:id="115" w:name="_Toc224769494"/>
      <w:r w:rsidRPr="00C5426C">
        <w:t>3</w:t>
      </w:r>
      <w:r w:rsidR="00221983">
        <w:t>.2.8</w:t>
      </w:r>
      <w:r w:rsidRPr="00C5426C">
        <w:t>. Đẩy mạnh xã hội hóa nhưng bảo đảm quản lý chặt chẽ của Nhà nước</w:t>
      </w:r>
      <w:bookmarkEnd w:id="114"/>
      <w:bookmarkEnd w:id="115"/>
    </w:p>
    <w:p w14:paraId="3FA6FDE8" w14:textId="77777777" w:rsidR="00F3012B" w:rsidRPr="00C5426C" w:rsidRDefault="00F3012B" w:rsidP="00F71350">
      <w:pPr>
        <w:ind w:firstLine="720"/>
        <w:rPr>
          <w:szCs w:val="26"/>
        </w:rPr>
      </w:pPr>
      <w:r w:rsidRPr="00C5426C">
        <w:rPr>
          <w:szCs w:val="26"/>
        </w:rPr>
        <w:t>Xã hội hóa dịch vụ công, trong đó có hoạt động đăng kiểm xe cơ giới, là xu hướng tất yếu để tăng cường hiệu quả, chất lượng dịch vụ và đáp ứng nhu cầu ngày càng cao của xã hội. Tuy nhiên, cùng với việc mở rộng vai trò của các doanh nghiệp và tổ chức tư nhân, Nhà nước vẫn phải bảo đảm quản lý chặt chẽ để duy trì chất lượng, an toàn và minh bạch của toàn hệ thống. Đây là một giải pháp quan trọng trong việc hoàn thiện pháp luật về kinh doanh dịch vụ kiểm định.</w:t>
      </w:r>
    </w:p>
    <w:p w14:paraId="0467803B" w14:textId="77777777" w:rsidR="00F3012B" w:rsidRPr="00C5426C" w:rsidRDefault="00F3012B" w:rsidP="00F71350">
      <w:pPr>
        <w:ind w:firstLine="720"/>
        <w:rPr>
          <w:szCs w:val="26"/>
        </w:rPr>
      </w:pPr>
      <w:r w:rsidRPr="00C5426C">
        <w:rPr>
          <w:szCs w:val="26"/>
        </w:rPr>
        <w:t>Trước hết, pháp luật cần xác định rõ nguyên tắc và phạm vi xã hội hóa. Việc cho phép các doanh nghiệp tư nhân tham gia cung cấp dịch vụ đăng kiểm phải đi kèm với các tiêu chuẩn kỹ thuật, điều kiện cơ sở vật chất, năng lực nhân sự và quy trình kiểm định. Mỗi trung tâm đăng kiểm dù thuộc Nhà nước hay tư nhân đều phải tuân thủ các quy định pháp luật chung, đảm bảo tiêu chuẩn chất lượng đồng bộ, tránh sự phân biệt về hiệu quả kiểm định và quyền lợi người dân.</w:t>
      </w:r>
    </w:p>
    <w:p w14:paraId="11AF0DD6" w14:textId="77777777" w:rsidR="00F3012B" w:rsidRPr="00C5426C" w:rsidRDefault="00F3012B" w:rsidP="00F71350">
      <w:pPr>
        <w:ind w:firstLine="720"/>
        <w:rPr>
          <w:szCs w:val="26"/>
        </w:rPr>
      </w:pPr>
      <w:r w:rsidRPr="00C5426C">
        <w:rPr>
          <w:szCs w:val="26"/>
        </w:rPr>
        <w:t>Bên cạnh đó, Nhà nước cần xây dựng cơ chế quản lý, giám sát và kiểm tra hiệu quả. Cơ chế này bao gồm việc cấp phép, thanh tra định kỳ, giám sát trực tuyến, đánh giá năng lực và xử lý vi phạm của các trung tâm đăng kiểm. Việc quản lý chặt chẽ giúp đảm bảo rằng việc xã hội hóa không dẫn đến giảm chất lượng dịch vụ, gian lận trong kiểm định hay nguy cơ an toàn giao thông bị xâm phạm.</w:t>
      </w:r>
    </w:p>
    <w:p w14:paraId="03B27947" w14:textId="77777777" w:rsidR="00F3012B" w:rsidRPr="00C5426C" w:rsidRDefault="00F3012B" w:rsidP="00F71350">
      <w:pPr>
        <w:ind w:firstLine="720"/>
        <w:rPr>
          <w:szCs w:val="26"/>
        </w:rPr>
      </w:pPr>
      <w:r w:rsidRPr="00C5426C">
        <w:rPr>
          <w:szCs w:val="26"/>
        </w:rPr>
        <w:t>Ngoài ra, pháp luật cần tạo điều kiện để các trung tâm đăng kiểm đầu tư công nghệ hiện đại, ứng dụng số hóa và tự động hóa quy trình kiểm định, nhằm nâng cao hiệu quả, giảm chi phí và minh bạch hóa toàn bộ quy trình. Khi áp dụng công nghệ, cơ quan quản lý nhà nước có thể theo dõi hoạt động, xử lý vi phạm kịp thời và đánh giá năng lực từng đơn vị một cách khách quan.</w:t>
      </w:r>
    </w:p>
    <w:p w14:paraId="70E3448C" w14:textId="77777777" w:rsidR="00F3012B" w:rsidRPr="00C5426C" w:rsidRDefault="00F3012B" w:rsidP="00F71350">
      <w:pPr>
        <w:ind w:firstLine="720"/>
        <w:rPr>
          <w:szCs w:val="26"/>
        </w:rPr>
      </w:pPr>
      <w:r w:rsidRPr="00C5426C">
        <w:rPr>
          <w:szCs w:val="26"/>
        </w:rPr>
        <w:t>Một yếu tố quan trọng khác là xây dựng cơ chế trách nhiệm giải trình và minh bạch hóa kết quả kiểm định. Các trung tâm đăng kiểm, dù tư nhân hay Nhà nước, đều phải công khai thông tin về quy trình, kết quả kiểm định và các vi phạm, đồng thời chịu trách nhiệm pháp lý rõ ràng khi có sai phạm. Cơ chế này vừa bảo vệ quyền lợi người dân, vừa nâng cao uy tín và tính chuyên nghiệp của ngành.</w:t>
      </w:r>
    </w:p>
    <w:p w14:paraId="59C9B20F" w14:textId="77777777" w:rsidR="00F3012B" w:rsidRPr="00C5426C" w:rsidRDefault="00F3012B" w:rsidP="00F71350">
      <w:pPr>
        <w:ind w:firstLine="720"/>
        <w:rPr>
          <w:szCs w:val="26"/>
        </w:rPr>
      </w:pPr>
      <w:r w:rsidRPr="00C5426C">
        <w:rPr>
          <w:szCs w:val="26"/>
        </w:rPr>
        <w:t>Tóm lại, việc đẩy mạnh xã hội hóa nhưng bảo đảm quản lý chặt chẽ của Nhà nước là giải pháp chiến lược để phát triển hệ thống đăng kiểm hiện đại, minh bạch và hiệu quả. Sự kết hợp giữa vai trò chủ đạo của Nhà nước trong quản lý, giám sát và vai trò tích cực của doanh nghiệp tư nhân trong cung cấp dịch vụ sẽ giúp nâng cao chất lượng kiểm định, bảo đảm an toàn giao thông, bảo vệ môi trường và đáp ứng yêu cầu hội nhập quốc tế và phát triển bền vững của Việt Nam.</w:t>
      </w:r>
    </w:p>
    <w:p w14:paraId="6ECA88C5" w14:textId="738BFBE8" w:rsidR="001A563E" w:rsidRPr="00C5426C" w:rsidRDefault="006F3FF6" w:rsidP="00393EB1">
      <w:pPr>
        <w:pStyle w:val="Heading2"/>
        <w:rPr>
          <w:b w:val="0"/>
        </w:rPr>
      </w:pPr>
      <w:bookmarkStart w:id="116" w:name="_Toc217746908"/>
      <w:bookmarkStart w:id="117" w:name="_Toc224769495"/>
      <w:r w:rsidRPr="00C5426C">
        <w:rPr>
          <w:lang w:val="vi-VN"/>
        </w:rPr>
        <w:t xml:space="preserve">3.3. Giải pháp nâng cao hiệu quả thực hiện pháp luật về kinh doanh dịch vụ </w:t>
      </w:r>
      <w:r w:rsidR="00E33719" w:rsidRPr="00C5426C">
        <w:t>kiểm định xe cơ giới đối với trung tâm đăng kiểm 2927D</w:t>
      </w:r>
      <w:bookmarkEnd w:id="116"/>
      <w:bookmarkEnd w:id="117"/>
    </w:p>
    <w:p w14:paraId="608CE9EE" w14:textId="39B2C8E0" w:rsidR="005E101B" w:rsidRPr="00C5426C" w:rsidRDefault="005E101B" w:rsidP="00393EB1">
      <w:pPr>
        <w:pStyle w:val="Heading3"/>
      </w:pPr>
      <w:bookmarkStart w:id="118" w:name="_Toc217746909"/>
      <w:bookmarkStart w:id="119" w:name="_Toc224769496"/>
      <w:r w:rsidRPr="00C5426C">
        <w:t>3.3.1</w:t>
      </w:r>
      <w:r w:rsidRPr="00C5426C">
        <w:rPr>
          <w:rStyle w:val="Heading2Char"/>
          <w:rFonts w:cs="Times New Roman"/>
          <w:i w:val="0"/>
          <w:iCs/>
          <w:szCs w:val="26"/>
        </w:rPr>
        <w:t xml:space="preserve"> </w:t>
      </w:r>
      <w:r w:rsidRPr="00C5426C">
        <w:t>N</w:t>
      </w:r>
      <w:r w:rsidRPr="00C5426C">
        <w:rPr>
          <w:rFonts w:eastAsia="Times New Roman"/>
        </w:rPr>
        <w:t>âng cao hiệu quả thực hiện pháp luật về kinh doanh dịch vụ kiểm định xe cơ giới  trước tác động của lợi ích kinh tế, áp lực doanh thu và cạnh tranh</w:t>
      </w:r>
      <w:bookmarkEnd w:id="118"/>
      <w:bookmarkEnd w:id="119"/>
    </w:p>
    <w:p w14:paraId="59F89039" w14:textId="77777777" w:rsidR="005E101B" w:rsidRPr="00C5426C" w:rsidRDefault="005E101B" w:rsidP="00F71350">
      <w:pPr>
        <w:pStyle w:val="NormalWeb"/>
        <w:spacing w:before="0" w:beforeAutospacing="0" w:after="0" w:afterAutospacing="0" w:line="360" w:lineRule="auto"/>
        <w:ind w:firstLine="720"/>
        <w:jc w:val="both"/>
        <w:rPr>
          <w:sz w:val="26"/>
          <w:szCs w:val="26"/>
        </w:rPr>
      </w:pPr>
      <w:r w:rsidRPr="00C5426C">
        <w:rPr>
          <w:sz w:val="26"/>
          <w:szCs w:val="26"/>
        </w:rPr>
        <w:t>Trong điều kiện hoạt động kinh doanh dịch vụ đăng kiểm xe cơ giới được tổ chức theo cơ chế cung ứng dịch vụ có thu, Trung tâm đăng kiểm 29-27D vừa phải bảo đảm yêu cầu tuân thủ pháp luật về an toàn kỹ thuật và bảo vệ môi trường, vừa chịu áp lực duy trì doanh thu để bù đắp chi phí đầu tư và vận hành. Sự tác động đan xen giữa lợi ích kinh tế, áp lực doanh thu và cạnh tranh trên cùng địa bàn là một trong những nguyên nhân trực tiếp ảnh hưởng đến hiệu quả thực hiện pháp luật trong hoạt động đăng kiểm. Do đó, việc hoàn thiện các giải pháp pháp lý cần xuất phát từ chính đặc thù hoạt động kinh doanh dịch vụ đăng kiểm tại trung tâm này.</w:t>
      </w:r>
    </w:p>
    <w:p w14:paraId="68566964" w14:textId="77777777" w:rsidR="005E101B" w:rsidRPr="00C5426C" w:rsidRDefault="005E101B" w:rsidP="00F71350">
      <w:pPr>
        <w:pStyle w:val="NormalWeb"/>
        <w:spacing w:before="0" w:beforeAutospacing="0" w:after="0" w:afterAutospacing="0" w:line="360" w:lineRule="auto"/>
        <w:ind w:firstLine="720"/>
        <w:jc w:val="both"/>
        <w:rPr>
          <w:sz w:val="26"/>
          <w:szCs w:val="26"/>
        </w:rPr>
      </w:pPr>
      <w:r w:rsidRPr="00C5426C">
        <w:rPr>
          <w:sz w:val="26"/>
          <w:szCs w:val="26"/>
        </w:rPr>
        <w:t>Mức giá dịch vụ đăng kiểm hiện hành do Nhà nước quy định mang tính ổn định trong thời gian dài, chưa phản ánh đầy đủ chi phí thực tế phát sinh trong quá trình kinh doanh dịch vụ đăng kiểm tại Trung tâm đăng kiểm 29-27D. Trên thực tế, trung tâm phải đầu tư lớn cho cơ sở hạ tầng, dây chuyền kiểm định, trang thiết bị kỹ thuật chuyên dụng, hệ thống công nghệ thông tin và giám sát, cũng như chi phí duy tu, bảo trì và nâng cấp định kỳ để đáp ứng yêu cầu pháp luật ngày càng chặt chẽ.Sự mất cân đối giữa mức thu từ giá dịch vụ đăng kiểm và chi phí vận hành đã làm gia tăng áp lực doanh thu, khiến hoạt động kinh doanh dịch vụ đăng kiểm tiềm ẩn nguy cơ chạy theo số lượng phương tiện được kiểm định. Do đó, cần kiến nghị cơ quan có thẩm quyền rà soát, điều chỉnh cơ chế xác lập giá dịch vụ đăng kiểm theo hướng tiệm cận hơn với chi phí thực tế, đồng thời gắn việc điều chỉnh giá với yêu cầu nâng cao chất lượng kiểm định và tuân thủ pháp luật.</w:t>
      </w:r>
    </w:p>
    <w:p w14:paraId="7A22FCD3" w14:textId="77777777" w:rsidR="005E101B" w:rsidRPr="00C5426C" w:rsidRDefault="005E101B" w:rsidP="00F71350">
      <w:pPr>
        <w:pStyle w:val="NormalWeb"/>
        <w:spacing w:before="0" w:beforeAutospacing="0" w:after="0" w:afterAutospacing="0" w:line="360" w:lineRule="auto"/>
        <w:ind w:firstLine="720"/>
        <w:jc w:val="both"/>
        <w:rPr>
          <w:sz w:val="26"/>
          <w:szCs w:val="26"/>
        </w:rPr>
      </w:pPr>
      <w:r w:rsidRPr="00C5426C">
        <w:rPr>
          <w:sz w:val="26"/>
          <w:szCs w:val="26"/>
        </w:rPr>
        <w:t>T</w:t>
      </w:r>
      <w:r w:rsidRPr="00C5426C">
        <w:rPr>
          <w:rStyle w:val="Strong"/>
          <w:rFonts w:eastAsiaTheme="majorEastAsia"/>
          <w:b w:val="0"/>
          <w:bCs w:val="0"/>
          <w:sz w:val="26"/>
          <w:szCs w:val="26"/>
        </w:rPr>
        <w:t>ách bạch mục tiêu kinh doanh dịch vụ đăng kiểm với yêu cầu bảo đảm an toàn kỹ thuật phương tiện</w:t>
      </w:r>
      <w:r w:rsidRPr="00C5426C">
        <w:rPr>
          <w:sz w:val="26"/>
          <w:szCs w:val="26"/>
        </w:rPr>
        <w:t>. Trong hoạt động kinh doanh dịch vụ đăng kiểm tại Trung tâm đăng kiểm 29-27D, doanh thu có mối liên hệ trực tiếp với số lượng phương tiện được cấp giấy chứng nhận kiểm định. Nếu cơ chế quản lý nội bộ không tách bạch rõ ràng giữa mục tiêu doanh thu và nhiệm vụ kiểm định kỹ thuật, mục tiêu lợi nhuận có thể lấn át yêu cầu bảo đảm an toàn công cộng.Do đó, cần thiết lập cơ chế quản lý nội bộ theo hướng phân định rõ trách nhiệm giữa bộ phận quản lý tài chính – kinh doanh và bộ phận thực hiện kiểm định kỹ thuật. Việc đánh giá hiệu quả hoạt động kinh doanh dịch vụ đăng kiểm không nên chỉ căn cứ vào sản lượng và doanh thu, mà phải đặt trọng tâm vào mức độ tuân thủ quy trình pháp luật, chất lượng kiểm định và kết quả hậu kiểm.</w:t>
      </w:r>
    </w:p>
    <w:p w14:paraId="1DAE6721" w14:textId="77777777" w:rsidR="005E101B" w:rsidRPr="00C5426C" w:rsidRDefault="005E101B" w:rsidP="00F71350">
      <w:pPr>
        <w:pStyle w:val="NormalWeb"/>
        <w:spacing w:before="0" w:beforeAutospacing="0" w:after="0" w:afterAutospacing="0" w:line="360" w:lineRule="auto"/>
        <w:ind w:firstLine="720"/>
        <w:jc w:val="both"/>
        <w:rPr>
          <w:sz w:val="26"/>
          <w:szCs w:val="26"/>
        </w:rPr>
      </w:pPr>
      <w:r w:rsidRPr="00C5426C">
        <w:rPr>
          <w:sz w:val="26"/>
          <w:szCs w:val="26"/>
        </w:rPr>
        <w:t>Đ</w:t>
      </w:r>
      <w:r w:rsidRPr="00C5426C">
        <w:rPr>
          <w:rStyle w:val="Strong"/>
          <w:rFonts w:eastAsiaTheme="majorEastAsia"/>
          <w:b w:val="0"/>
          <w:bCs w:val="0"/>
          <w:sz w:val="26"/>
          <w:szCs w:val="26"/>
        </w:rPr>
        <w:t>iều chỉnh cơ chế thu nhập nhằm hạn chế tác động tiêu cực của lợi ích kinh tế trong hoạt động đăng kiểm</w:t>
      </w:r>
      <w:r w:rsidRPr="00C5426C">
        <w:rPr>
          <w:sz w:val="26"/>
          <w:szCs w:val="26"/>
        </w:rPr>
        <w:t>.Đặc thù của hoạt động kinh doanh dịch vụ đăng kiểm tại Trung tâm đăng kiểm 29-27D là yêu cầu cao về trình độ chuyên môn và trách nhiệm pháp lý của đăng kiểm viên, trong khi thu nhập lại bị chi phối bởi cơ chế giá dịch vụ cố định. Sự chênh lệch giữa trách nhiệm nghề nghiệp và mức thu nhập có thể tạo ra động cơ tìm kiếm lợi ích vật chất ngoài quy định.Vì vậy, trung tâm cần xây dựng cơ chế phân bổ thu nhập theo hướng ổn định, minh bạch, gắn với trách nhiệm nghề nghiệp và mức độ tuân thủ pháp luật, thay vì phụ thuộc chủ yếu vào số lượng phương tiện được kiểm định. Đây là giải pháp quan trọng nhằm phòng ngừa các hành vi tiêu cực phát sinh từ áp lực lợi ích kinh tế trong hoạt động kinh doanh dịch vụ đăng kiểm.</w:t>
      </w:r>
    </w:p>
    <w:p w14:paraId="6B071CFE" w14:textId="77777777" w:rsidR="005251E9" w:rsidRPr="00C5426C" w:rsidRDefault="005E101B" w:rsidP="00F71350">
      <w:pPr>
        <w:pStyle w:val="NormalWeb"/>
        <w:spacing w:before="0" w:beforeAutospacing="0" w:after="0" w:afterAutospacing="0" w:line="360" w:lineRule="auto"/>
        <w:ind w:firstLine="720"/>
        <w:jc w:val="both"/>
        <w:rPr>
          <w:sz w:val="26"/>
          <w:szCs w:val="26"/>
        </w:rPr>
      </w:pPr>
      <w:r w:rsidRPr="00C5426C">
        <w:rPr>
          <w:sz w:val="26"/>
          <w:szCs w:val="26"/>
        </w:rPr>
        <w:t>T</w:t>
      </w:r>
      <w:r w:rsidRPr="00C5426C">
        <w:rPr>
          <w:rStyle w:val="Strong"/>
          <w:rFonts w:eastAsiaTheme="majorEastAsia"/>
          <w:b w:val="0"/>
          <w:bCs w:val="0"/>
          <w:sz w:val="26"/>
          <w:szCs w:val="26"/>
        </w:rPr>
        <w:t>ăng cường kiểm soát nội bộ và ứng dụng công nghệ thông tin trong quản lý hoạt động kinh doanh đăng kiểm</w:t>
      </w:r>
      <w:r w:rsidR="00D705E9" w:rsidRPr="00C5426C">
        <w:rPr>
          <w:sz w:val="26"/>
          <w:szCs w:val="26"/>
        </w:rPr>
        <w:t>.</w:t>
      </w:r>
      <w:r w:rsidR="005251E9" w:rsidRPr="00C5426C">
        <w:rPr>
          <w:sz w:val="26"/>
          <w:szCs w:val="26"/>
        </w:rPr>
        <w:t xml:space="preserve"> </w:t>
      </w:r>
      <w:r w:rsidRPr="00C5426C">
        <w:rPr>
          <w:sz w:val="26"/>
          <w:szCs w:val="26"/>
        </w:rPr>
        <w:t>Trong bối cảnh cạnh tranh gay gắt giữa các trung tâm đăng kiểm trên cùng địa bàn, việc đẩy nhanh tiến độ kiểm định để thu hút phương tiện là xu hướng dễ phát sinh rủi ro pháp lý. Do đó, Trung tâm đăng kiểm 29-27D cần tăng cường kiểm soát nội bộ và ứng dụng công nghệ thông tin nhằm giám sát chặt chẽ toàn bộ quy trình kiểm định.Việc giám sát điện tử, lưu trữ dữ liệu kiểm định và kết nối với hệ thống quản lý của cơ quan nhà nước không chỉ giúp nâng cao tính minh bạch trong hoạt động kinh doanh dịch vụ đăng kiểm mà còn là công cụ pháp lý hữu hiệu để phòng ngừa vi phạm và xác định trách nhiệm khi có sai phạm xảy ra.</w:t>
      </w:r>
    </w:p>
    <w:p w14:paraId="1336DB9B" w14:textId="0F9A82CE" w:rsidR="005E101B" w:rsidRPr="00C5426C" w:rsidRDefault="005251E9" w:rsidP="00F71350">
      <w:pPr>
        <w:pStyle w:val="NormalWeb"/>
        <w:spacing w:before="0" w:beforeAutospacing="0" w:after="0" w:afterAutospacing="0" w:line="360" w:lineRule="auto"/>
        <w:ind w:firstLine="720"/>
        <w:jc w:val="both"/>
        <w:rPr>
          <w:sz w:val="26"/>
          <w:szCs w:val="26"/>
        </w:rPr>
      </w:pPr>
      <w:r w:rsidRPr="00C5426C">
        <w:rPr>
          <w:rStyle w:val="Strong"/>
          <w:b w:val="0"/>
          <w:bCs w:val="0"/>
          <w:sz w:val="26"/>
          <w:szCs w:val="26"/>
        </w:rPr>
        <w:t>Đ</w:t>
      </w:r>
      <w:r w:rsidR="005E101B" w:rsidRPr="00C5426C">
        <w:rPr>
          <w:rStyle w:val="Strong"/>
          <w:rFonts w:eastAsiaTheme="majorEastAsia"/>
          <w:b w:val="0"/>
          <w:bCs w:val="0"/>
          <w:sz w:val="26"/>
          <w:szCs w:val="26"/>
        </w:rPr>
        <w:t>ịnh hướng cạnh tranh trong hoạt động kinh doanh dịch vụ đăng kiểm theo tiêu chí pháp lý và chất lượng</w:t>
      </w:r>
      <w:r w:rsidRPr="00C5426C">
        <w:rPr>
          <w:sz w:val="26"/>
          <w:szCs w:val="26"/>
        </w:rPr>
        <w:t xml:space="preserve">. </w:t>
      </w:r>
      <w:r w:rsidR="005E101B" w:rsidRPr="00C5426C">
        <w:rPr>
          <w:sz w:val="26"/>
          <w:szCs w:val="26"/>
        </w:rPr>
        <w:t>Cạnh tranh trong hoạt động kinh doanh dịch vụ đăng kiểm tại Trung tâm đăng kiểm 29-27D cần được định hướng theo hướng lành mạnh, dựa trên chất lượng dịch vụ và mức độ tuân thủ pháp luật, thay vì cạnh tranh bằng việc nới lỏng tiêu chuẩn kỹ thuật. Việc xây dựng uy tín pháp lý không chỉ giúp trung tâm duy trì lượng phương tiện ổn định mà còn góp phần bảo đảm hiệu quả thực hiện pháp luật trong dài hạn.</w:t>
      </w:r>
      <w:r w:rsidRPr="00C5426C">
        <w:rPr>
          <w:sz w:val="26"/>
          <w:szCs w:val="26"/>
        </w:rPr>
        <w:t xml:space="preserve"> T</w:t>
      </w:r>
      <w:r w:rsidR="005E101B" w:rsidRPr="00C5426C">
        <w:rPr>
          <w:rStyle w:val="Strong"/>
          <w:rFonts w:eastAsiaTheme="majorEastAsia"/>
          <w:b w:val="0"/>
          <w:bCs w:val="0"/>
          <w:sz w:val="26"/>
          <w:szCs w:val="26"/>
        </w:rPr>
        <w:t>ăng cường vai trò giám sát của cơ quan quản lý nhà nước đối với hoạt động kinh doanh dịch vụ đăng kiểm</w:t>
      </w:r>
      <w:r w:rsidRPr="00C5426C">
        <w:rPr>
          <w:sz w:val="26"/>
          <w:szCs w:val="26"/>
        </w:rPr>
        <w:t>.</w:t>
      </w:r>
      <w:r w:rsidR="005E101B" w:rsidRPr="00C5426C">
        <w:rPr>
          <w:sz w:val="26"/>
          <w:szCs w:val="26"/>
        </w:rPr>
        <w:t>Cơ quan quản lý nhà nước cần tăng cường công tác thanh tra, kiểm tra theo hướng gắn giữa</w:t>
      </w:r>
      <w:r w:rsidRPr="00C5426C">
        <w:rPr>
          <w:sz w:val="26"/>
          <w:szCs w:val="26"/>
        </w:rPr>
        <w:t xml:space="preserve"> </w:t>
      </w:r>
      <w:r w:rsidR="005E101B" w:rsidRPr="00C5426C">
        <w:rPr>
          <w:sz w:val="26"/>
          <w:szCs w:val="26"/>
        </w:rPr>
        <w:t>sản lượng kiểm định, doanh thu và chất lượng thực hiện pháp luật tại các trung tâm đăng kiểm. Đối với Trung tâm đăng kiểm 29-27D, sự giám sát này có ý nghĩa quan trọng nhằm kịp thời phát hiện những rủi ro phát sinh từ áp lực kinh doanh, qua đó bảo đảm hoạt động đăng kiểm được thực hiện đúng bản chất là dịch vụ công đặc thù chịu sự điều chỉnh chặt chẽ của pháp luật.</w:t>
      </w:r>
    </w:p>
    <w:p w14:paraId="686BE06E" w14:textId="57D962F2" w:rsidR="00E624C3" w:rsidRPr="00C5426C" w:rsidRDefault="00E624C3" w:rsidP="00393EB1">
      <w:pPr>
        <w:pStyle w:val="Heading3"/>
      </w:pPr>
      <w:bookmarkStart w:id="120" w:name="_Toc217746910"/>
      <w:bookmarkStart w:id="121" w:name="_Toc224769497"/>
      <w:r w:rsidRPr="00C5426C">
        <w:t>3.3.</w:t>
      </w:r>
      <w:r w:rsidR="001A563E" w:rsidRPr="00C5426C">
        <w:t>2</w:t>
      </w:r>
      <w:r w:rsidR="00393EB1">
        <w:t>.</w:t>
      </w:r>
      <w:r w:rsidRPr="00C5426C">
        <w:t xml:space="preserve"> Hoàn thiện cơ chế tuân thủ pháp luật trong nội bộ đơn vị</w:t>
      </w:r>
      <w:bookmarkEnd w:id="120"/>
      <w:bookmarkEnd w:id="121"/>
    </w:p>
    <w:p w14:paraId="1846CC57" w14:textId="77777777" w:rsidR="00F3012B" w:rsidRPr="00C5426C" w:rsidRDefault="00F3012B" w:rsidP="00F71350">
      <w:pPr>
        <w:ind w:firstLine="720"/>
        <w:rPr>
          <w:szCs w:val="26"/>
        </w:rPr>
      </w:pPr>
      <w:r w:rsidRPr="00C5426C">
        <w:rPr>
          <w:szCs w:val="26"/>
        </w:rPr>
        <w:t>Đối với trung tâm đăng kiểm 2927D, việc nâng cao hiệu quả thực hiện pháp luật về kinh doanh dịch vụ kiểm định xe cơ giới không chỉ phụ thuộc vào các quy định pháp lý bên ngoài mà còn đòi hỏi cơ chế tuân thủ pháp luật trong nội bộ đơn vị phải chặt chẽ và hiệu quả. Một trung tâm đăng kiểm muốn hoạt động ổn định, minh bạch và an toàn cần xây dựng hệ thống quản lý nội bộ, quy trình và trách nhiệm rõ ràng, đảm bảo mọi nhân viên, đặc biệt là đăng kiểm viên, tuân thủ nghiêm túc các quy định pháp luật và tiêu chuẩn kỹ thuật.</w:t>
      </w:r>
    </w:p>
    <w:p w14:paraId="6F19E42B" w14:textId="77777777" w:rsidR="00F3012B" w:rsidRPr="00C5426C" w:rsidRDefault="00F3012B" w:rsidP="00F71350">
      <w:pPr>
        <w:ind w:firstLine="720"/>
        <w:rPr>
          <w:szCs w:val="26"/>
        </w:rPr>
      </w:pPr>
      <w:r w:rsidRPr="00C5426C">
        <w:rPr>
          <w:szCs w:val="26"/>
        </w:rPr>
        <w:t>Trước hết, trung tâm cần xây dựng bộ quy chế nội bộ chi tiết, bao gồm các quy trình vận hành, tiêu chuẩn kỹ thuật, trách nhiệm của từng bộ phận và cá nhân trong quá trình kiểm định. Quy chế này phải được phổ biến đầy đủ tới toàn bộ nhân viên, đồng thời có cơ chế giám sát việc thực hiện, đánh giá kết quả và xử lý vi phạm một cách công bằng, minh bạch. Việc này giúp trung tâm đảm bảo rằng mọi khâu kiểm định đều thực hiện theo đúng quy định pháp luật, hạn chế sai sót và rủi ro pháp lý.</w:t>
      </w:r>
    </w:p>
    <w:p w14:paraId="4F533929" w14:textId="77777777" w:rsidR="00F3012B" w:rsidRPr="00C5426C" w:rsidRDefault="00F3012B" w:rsidP="00F71350">
      <w:pPr>
        <w:ind w:firstLine="720"/>
        <w:rPr>
          <w:szCs w:val="26"/>
        </w:rPr>
      </w:pPr>
      <w:r w:rsidRPr="00C5426C">
        <w:rPr>
          <w:szCs w:val="26"/>
        </w:rPr>
        <w:t>Bên cạnh đó, xây dựng cơ chế đào tạo và bồi dưỡng nội bộ là yếu tố quan trọng để duy trì hiệu quả tuân thủ pháp luật. Trung tâm cần tổ chức định kỳ các khóa đào tạo về quy định pháp luật mới, tiêu chuẩn kỹ thuật, quy trình kiểm định và các nội dung liên quan đến an toàn giao thông, bảo vệ môi trường. Đào tạo liên tục giúp nhân viên cập nhật kiến thức, nâng cao năng lực chuyên môn, đồng thời hình thành văn hóa tuân thủ pháp luật trong toàn đơn vị.</w:t>
      </w:r>
    </w:p>
    <w:p w14:paraId="46C4B754" w14:textId="77777777" w:rsidR="00F3012B" w:rsidRPr="00C5426C" w:rsidRDefault="00F3012B" w:rsidP="00F71350">
      <w:pPr>
        <w:ind w:firstLine="720"/>
        <w:rPr>
          <w:szCs w:val="26"/>
        </w:rPr>
      </w:pPr>
      <w:r w:rsidRPr="00C5426C">
        <w:rPr>
          <w:szCs w:val="26"/>
        </w:rPr>
        <w:t>Ngoài ra, trung tâm nên ứng dụng công nghệ thông tin và hệ thống quản lý điện tử để giám sát hoạt động nội bộ. Các hệ thống này cho phép lưu trữ hồ sơ, theo dõi tiến trình kiểm định, báo cáo sai sót và phân tích dữ liệu định kỳ. Nhờ đó, cơ quan quản lý và lãnh đạo trung tâm có thể phát hiện kịp thời các vi phạm, đảm bảo mọi hoạt động đều minh bạch và có trách nhiệm giải trình rõ ràng.</w:t>
      </w:r>
    </w:p>
    <w:p w14:paraId="03B9FEC4" w14:textId="77777777" w:rsidR="00F3012B" w:rsidRPr="00C5426C" w:rsidRDefault="00F3012B" w:rsidP="00F71350">
      <w:pPr>
        <w:ind w:firstLine="720"/>
        <w:rPr>
          <w:szCs w:val="26"/>
        </w:rPr>
      </w:pPr>
      <w:r w:rsidRPr="00C5426C">
        <w:rPr>
          <w:szCs w:val="26"/>
        </w:rPr>
        <w:t>Một yếu tố then chốt khác là xây dựng cơ chế thưởng – phạt hợp lý, khuyến khích nhân viên tuân thủ nghiêm túc quy trình và thực hiện đúng quy định pháp luật, đồng thời xử lý nghiêm các hành vi vi phạm. Cơ chế này không chỉ nâng cao ý thức pháp luật mà còn tạo động lực để trung tâm duy trì chất lượng kiểm định, uy tín và hiệu quả hoạt động lâu dài.</w:t>
      </w:r>
    </w:p>
    <w:p w14:paraId="116F523D" w14:textId="77777777" w:rsidR="00F3012B" w:rsidRPr="00C5426C" w:rsidRDefault="00F3012B" w:rsidP="00F71350">
      <w:pPr>
        <w:ind w:firstLine="720"/>
        <w:rPr>
          <w:szCs w:val="26"/>
        </w:rPr>
      </w:pPr>
      <w:r w:rsidRPr="00C5426C">
        <w:rPr>
          <w:szCs w:val="26"/>
        </w:rPr>
        <w:t>Tóm lại, việc hoàn thiện cơ chế tuân thủ pháp luật trong nội bộ trung tâm đăng kiểm 2927D là giải pháp quan trọng để nâng cao hiệu quả thực hiện pháp luật, bảo đảm chất lượng kiểm định, an toàn giao thông và minh bạch trong hoạt động. Khi cơ chế nội bộ được thiết lập chặt chẽ, kết hợp với giám sát, đào tạo và ứng dụng công nghệ, trung tâm sẽ vận hành một cách hiệu quả, chuyên nghiệp, đáp ứng yêu cầu của pháp luật và định hướng phát triển bền vững của ngành đăng kiểm Việt Nam.</w:t>
      </w:r>
    </w:p>
    <w:p w14:paraId="66AE97D5" w14:textId="28CED9C6" w:rsidR="00E624C3" w:rsidRPr="00C5426C" w:rsidRDefault="00E624C3" w:rsidP="00393EB1">
      <w:pPr>
        <w:pStyle w:val="Heading3"/>
      </w:pPr>
      <w:bookmarkStart w:id="122" w:name="_Toc217746911"/>
      <w:bookmarkStart w:id="123" w:name="_Toc224769498"/>
      <w:r w:rsidRPr="00C5426C">
        <w:t>3.3.</w:t>
      </w:r>
      <w:r w:rsidR="001A563E" w:rsidRPr="00C5426C">
        <w:t>3</w:t>
      </w:r>
      <w:r w:rsidR="009D5E9E" w:rsidRPr="00C5426C">
        <w:t xml:space="preserve">. Nâng cao </w:t>
      </w:r>
      <w:r w:rsidR="009D5E9E" w:rsidRPr="00393EB1">
        <w:t>năng</w:t>
      </w:r>
      <w:r w:rsidR="009D5E9E" w:rsidRPr="00C5426C">
        <w:t xml:space="preserve"> lực chuyên môn và ý thức pháp luật của đội ngũ đăng kiểm viên</w:t>
      </w:r>
      <w:bookmarkEnd w:id="122"/>
      <w:bookmarkEnd w:id="123"/>
    </w:p>
    <w:p w14:paraId="69BA0611" w14:textId="77777777" w:rsidR="00043603" w:rsidRPr="00043603" w:rsidRDefault="00043603" w:rsidP="00043603">
      <w:pPr>
        <w:ind w:firstLine="720"/>
        <w:rPr>
          <w:szCs w:val="26"/>
        </w:rPr>
      </w:pPr>
      <w:r w:rsidRPr="00043603">
        <w:rPr>
          <w:szCs w:val="26"/>
        </w:rPr>
        <w:t>Đội ngũ đăng kiểm viên là chủ thể trực tiếp thực hiện hoạt động kiểm định, do đó chất lượng chuyên môn và ý thức tuân thủ pháp luật của lực lượng này có ý nghĩa quyết định đến hiệu quả thực hiện pháp luật trong hoạt động đăng kiểm tại Trung tâm đăng kiểm 29-27D.</w:t>
      </w:r>
    </w:p>
    <w:p w14:paraId="2087A972" w14:textId="41D4B4FC" w:rsidR="00043603" w:rsidRPr="00043603" w:rsidRDefault="00043603" w:rsidP="00043603">
      <w:pPr>
        <w:ind w:firstLine="720"/>
        <w:rPr>
          <w:szCs w:val="26"/>
        </w:rPr>
      </w:pPr>
      <w:r>
        <w:rPr>
          <w:szCs w:val="26"/>
        </w:rPr>
        <w:t>C</w:t>
      </w:r>
      <w:r w:rsidRPr="00043603">
        <w:rPr>
          <w:szCs w:val="26"/>
        </w:rPr>
        <w:t>ần hoàn thiện tiêu chuẩn tuyển dụng và bổ nhiệm đăng kiểm viên theo hướng chặt chẽ và thực chất hơn. Việc tuyển chọn không chỉ dựa trên bằng cấp chuyên môn mà cần đánh giá toàn diện về kinh nghiệm thực tiễn, kỹ năng xử lý tình huống và phẩm chất đạo đức nghề nghiệp. Đồng thời, cần quy định rõ lộ trình nâng ngạch đăng kiểm viên gắn với kết quả đánh giá năng lực thực tế, tránh tình trạng “hình thức hóa” trong cấp chứng chỉ hành nghề.</w:t>
      </w:r>
    </w:p>
    <w:p w14:paraId="0F7C4A24" w14:textId="03FCEF29" w:rsidR="00043603" w:rsidRPr="00043603" w:rsidRDefault="00043603" w:rsidP="00043603">
      <w:pPr>
        <w:ind w:firstLine="720"/>
        <w:rPr>
          <w:szCs w:val="26"/>
        </w:rPr>
      </w:pPr>
      <w:r>
        <w:rPr>
          <w:szCs w:val="26"/>
        </w:rPr>
        <w:t>C</w:t>
      </w:r>
      <w:r w:rsidRPr="00043603">
        <w:rPr>
          <w:szCs w:val="26"/>
        </w:rPr>
        <w:t>ần thiết lập cơ chế đào tạo và bồi dưỡng bắt buộc, liên tục và có kiểm soát chất lượng. Nội dung đào tạo không chỉ dừng lại ở quy chuẩn kỹ thuật mà phải mở rộng sang kỹ năng nhận diện hành vi gian lận, kỹ năng sử dụng thiết bị công nghệ cao và cập nhật các quy định pháp luật mới. Việc đào tạo cần gắn với kiểm tra, sát hạch định kỳ và là điều kiện bắt buộc để gia hạn thẻ đăng kiểm viên.</w:t>
      </w:r>
    </w:p>
    <w:p w14:paraId="2E3504BF" w14:textId="77777777" w:rsidR="00043603" w:rsidRPr="00043603" w:rsidRDefault="00043603" w:rsidP="00043603">
      <w:pPr>
        <w:ind w:firstLine="720"/>
        <w:rPr>
          <w:szCs w:val="26"/>
        </w:rPr>
      </w:pPr>
      <w:r w:rsidRPr="00043603">
        <w:rPr>
          <w:szCs w:val="26"/>
        </w:rPr>
        <w:t>Một giải pháp quan trọng khác là tăng cường trách nhiệm pháp lý cá nhân của đăng kiểm viên. Pháp luật cần quy định rõ cơ chế truy trách nhiệm đối với từng cá nhân trong từng khâu kiểm định, đặc biệt trong trường hợp xảy ra sai sót hoặc vi phạm. Việc cá thể hóa trách nhiệm không chỉ nâng cao ý thức nghề nghiệp mà còn góp phần phòng ngừa các hành vi tiêu cực trong hoạt động kiểm định.</w:t>
      </w:r>
    </w:p>
    <w:p w14:paraId="6E8D94AD" w14:textId="77777777" w:rsidR="00043603" w:rsidRDefault="00043603" w:rsidP="00043603">
      <w:pPr>
        <w:ind w:firstLine="720"/>
        <w:rPr>
          <w:szCs w:val="26"/>
        </w:rPr>
      </w:pPr>
      <w:r w:rsidRPr="00043603">
        <w:rPr>
          <w:szCs w:val="26"/>
        </w:rPr>
        <w:t>Ngoài ra, cần xây dựng cơ chế đãi ngộ hợp lý nhằm giảm thiểu áp lực kinh tế – một trong những nguyên nhân tiềm ẩn dẫn đến vi phạm. Thu nhập của đăng kiểm viên cần được bảo đảm tương xứng với trách nhiệm nghề nghiệp, đồng thời gắn với tiêu chí tuân thủ pháp luật và chất lượng công việc thay vì chỉ dựa vào sản lượng kiểm định.</w:t>
      </w:r>
    </w:p>
    <w:p w14:paraId="05C25D80" w14:textId="488DA8BC" w:rsidR="00043603" w:rsidRPr="00043603" w:rsidRDefault="00043603" w:rsidP="00043603">
      <w:pPr>
        <w:ind w:firstLine="720"/>
        <w:rPr>
          <w:szCs w:val="26"/>
        </w:rPr>
      </w:pPr>
      <w:r>
        <w:rPr>
          <w:szCs w:val="26"/>
        </w:rPr>
        <w:t>V</w:t>
      </w:r>
      <w:r w:rsidRPr="00043603">
        <w:rPr>
          <w:szCs w:val="26"/>
        </w:rPr>
        <w:t>iệc xây dựng văn hóa tuân thủ pháp luật trong nội bộ trung tâm đăng kiểm là yếu tố mang tính nền tảng lâu dài. Khi mỗi đăng kiểm viên nhận thức rõ vai trò của mình trong việc bảo đảm an toàn giao thông và lợi ích xã hội, hoạt động kiểm định sẽ được thực hiện một cách khách quan, minh bạch và đúng pháp luật.</w:t>
      </w:r>
    </w:p>
    <w:p w14:paraId="00006F96" w14:textId="55E6CB08" w:rsidR="009D5E9E" w:rsidRPr="00C5426C" w:rsidRDefault="006A3A94" w:rsidP="00393EB1">
      <w:pPr>
        <w:pStyle w:val="Heading3"/>
      </w:pPr>
      <w:r w:rsidRPr="00C5426C">
        <w:rPr>
          <w:lang w:val="vi-VN"/>
        </w:rPr>
        <w:t xml:space="preserve"> </w:t>
      </w:r>
      <w:bookmarkStart w:id="124" w:name="_Toc217746912"/>
      <w:bookmarkStart w:id="125" w:name="_Toc224769499"/>
      <w:r w:rsidR="009D5E9E" w:rsidRPr="00C5426C">
        <w:t>3.3.</w:t>
      </w:r>
      <w:r w:rsidR="001A563E" w:rsidRPr="00C5426C">
        <w:t>4</w:t>
      </w:r>
      <w:r w:rsidR="009D5E9E" w:rsidRPr="00C5426C">
        <w:t xml:space="preserve"> Ứng dụng công nghệ thông tin để minh bạch hoạt động đăng kiểm</w:t>
      </w:r>
      <w:bookmarkEnd w:id="124"/>
      <w:bookmarkEnd w:id="125"/>
    </w:p>
    <w:p w14:paraId="28906010" w14:textId="13419C18" w:rsidR="00480102" w:rsidRPr="00C5426C" w:rsidRDefault="00480102" w:rsidP="00F71350">
      <w:pPr>
        <w:ind w:firstLine="720"/>
        <w:rPr>
          <w:b/>
          <w:bCs/>
          <w:i/>
          <w:iCs/>
          <w:szCs w:val="26"/>
        </w:rPr>
      </w:pPr>
      <w:r w:rsidRPr="00C5426C">
        <w:rPr>
          <w:szCs w:val="26"/>
        </w:rPr>
        <w:t>Trong bối cảnh Cách mạng công nghiệp lần thứ tư và yêu cầu ngày càng cao về minh bạch hóa hoạt động cung ứng dịch vụ công, việc ứng dụng công nghệ thông tin nhằm tăng cường tính minh bạch trong hoạt động đăng kiểm xe cơ giới là yêu cầu khách quan và tất yếu đối với Trung tâm đăng kiểm 29-27D. Việc ứng dụng công nghệ số không chỉ góp phần nâng cao hiệu quả quản lý nhà nước trong lĩnh vực đăng kiểm mà còn là công cụ quan trọng nhằm bảo đảm nguyên tắc công khai, minh bạch và trách nhiệm giải trình trong quá trình thực hiện pháp luật.</w:t>
      </w:r>
    </w:p>
    <w:p w14:paraId="59788172" w14:textId="58F80D74" w:rsidR="00D0490F" w:rsidRPr="00C5426C" w:rsidRDefault="00D0490F" w:rsidP="00F71350">
      <w:pPr>
        <w:ind w:firstLine="720"/>
        <w:rPr>
          <w:i/>
          <w:iCs/>
          <w:szCs w:val="26"/>
        </w:rPr>
      </w:pPr>
      <w:r w:rsidRPr="00C5426C">
        <w:rPr>
          <w:i/>
          <w:iCs/>
          <w:szCs w:val="26"/>
        </w:rPr>
        <w:t>Tăng cường giám sát điện tử toàn diện quy trình kiểm định nhằm bảo đảm tính minh bạch và phòng ngừa vi phạm.</w:t>
      </w:r>
    </w:p>
    <w:p w14:paraId="7F0ADA30" w14:textId="28C1C5C5"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Một trong những giải pháp trọng tâm nhằm khắc phục những bất cập trong hoạt động đăng kiểm xe cơ giới hiện nay là tăng cường ứng dụng công nghệ thông tin để thực hiện giám sát điện tử toàn diện đối với toàn bộ quy trình kiểm định. Việc giám sát này cần được thiết kế theo hướng ghi nhận, lưu trữ và kiểm soát mọi hoạt động của đăng kiểm viên trong quá trình thực hiện nhiệm vụ, qua đó hạn chế tối đa sự can thiệp thủ công và yếu tố chủ quan của con người.</w:t>
      </w:r>
    </w:p>
    <w:p w14:paraId="2CCCE099" w14:textId="43047750" w:rsidR="00480102" w:rsidRPr="00C5426C" w:rsidRDefault="00480102" w:rsidP="00F71350">
      <w:pPr>
        <w:pStyle w:val="NormalWeb"/>
        <w:spacing w:before="0" w:beforeAutospacing="0" w:after="0" w:afterAutospacing="0" w:line="360" w:lineRule="auto"/>
        <w:ind w:firstLine="720"/>
        <w:jc w:val="both"/>
        <w:rPr>
          <w:sz w:val="26"/>
          <w:szCs w:val="26"/>
        </w:rPr>
      </w:pPr>
      <w:r w:rsidRPr="00C5426C">
        <w:rPr>
          <w:sz w:val="26"/>
          <w:szCs w:val="26"/>
        </w:rPr>
        <w:t>Trung tâm cần tổ chức xây dựng và vận hành hệ thống quản lý đăng kiểm điện tử theo hướng số hóa toàn diện quy trình kiểm định, từ tiếp nhận phương tiện, thực hiện kiểm tra kỹ thuật, quản lý và lưu trữ hồ sơ đến việc cấp giấy chứng nhận kiểm định. Hệ thống này phải bảo đảm khả năng theo dõi, truy xuất và kiểm soát dữ liệu theo thời gian thực, tạo cơ sở pháp lý cho việc giám sát của cơ quan quản lý nhà nước có thẩm quyền, đồng thời bảo đảm quyền tiếp cận thông tin của tổ chức, cá nhân có liên quan theo quy định của pháp luật.</w:t>
      </w:r>
    </w:p>
    <w:p w14:paraId="5E61533B" w14:textId="77777777"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Trước hết, cần triển khai hệ thống camera giám sát thông minh tại tất cả các vị trí then chốt trong trung tâm đăng kiểm, bao gồm khu vực cổng ra vào, dây chuyền kiểm định, khu vực thử phanh, khu vực đo khí thải và khu vực tiếp nhận hồ sơ. Hệ thống camera này phải đáp ứng yêu cầu về độ phân giải cao, khả năng ghi hình liên tục và lưu trữ đầy đủ dữ liệu hình ảnh trong suốt quá trình kiểm định của từng phương tiện.</w:t>
      </w:r>
    </w:p>
    <w:p w14:paraId="56937880" w14:textId="77777777" w:rsidR="009F5028"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Trên cơ sở đó, việc ứng dụng công nghệ trí tuệ nhân tạo (AI) trong phân tích hình ảnh và video cần được đẩy mạnh nhằm tự động nhận diện, phát hiện và cảnh báo các hành vi không tuân thủ quy trình kiểm định. Chẳng hạn, hệ thống có thể phát hiện trường hợp phương tiện không được đưa lên thiết bị thử phanh theo quy định, hoặc đăng kiểm viên bỏ qua một hoặc một số bước kiểm tra bắt buộc. Toàn bộ dữ liệu hình ảnh, video phải được liên kết trực tiếp với hồ sơ kiểm định điện tử của từng phương tiện, tạo thành chuỗi chứng cứ đầy đủ, phục vụ cho công tác hậu kiểm, thanh tra và xử lý trách nhiệm pháp lý khi cần thiết.</w:t>
      </w:r>
    </w:p>
    <w:p w14:paraId="41CFB166" w14:textId="572F8F26" w:rsidR="00D0490F" w:rsidRPr="00C5426C" w:rsidRDefault="00D0490F" w:rsidP="00F71350">
      <w:pPr>
        <w:pStyle w:val="NormalWeb"/>
        <w:spacing w:before="0" w:beforeAutospacing="0" w:after="0" w:afterAutospacing="0" w:line="360" w:lineRule="auto"/>
        <w:ind w:firstLine="720"/>
        <w:jc w:val="both"/>
        <w:rPr>
          <w:i/>
          <w:iCs/>
          <w:sz w:val="26"/>
          <w:szCs w:val="26"/>
        </w:rPr>
      </w:pPr>
      <w:r w:rsidRPr="00C5426C">
        <w:rPr>
          <w:i/>
          <w:iCs/>
          <w:sz w:val="26"/>
          <w:szCs w:val="26"/>
        </w:rPr>
        <w:t>Kết nối và tự động hóa dữ liệu từ các thiết bị kiểm định kỹ thuật</w:t>
      </w:r>
    </w:p>
    <w:p w14:paraId="57D565C7" w14:textId="11EAE19B"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Song song với việc giám sát bằng hình ảnh, cần bắt buộc kết nối tự động các thiết bị kiểm định kỹ thuật với hệ thống phần mềm quản lý đăng kiểm. Theo đó, các thiết bị như máy đo khí thải, thiết bị đo hiệu quả phanh, thiết bị đo độ chụm bánh xe phải truyền dữ liệu kết quả kiểm định trực tiếp và tự động lên hệ thống quản lý của trung tâm đăng kiểm và cơ quan quản lý nhà nước có thẩm quyền, không cho phép nhập liệu thủ công.</w:t>
      </w:r>
    </w:p>
    <w:p w14:paraId="7ADDB32C" w14:textId="791B320F" w:rsidR="00480102" w:rsidRPr="00C5426C" w:rsidRDefault="00480102" w:rsidP="00F71350">
      <w:pPr>
        <w:pStyle w:val="NormalWeb"/>
        <w:spacing w:before="0" w:beforeAutospacing="0" w:after="0" w:afterAutospacing="0" w:line="360" w:lineRule="auto"/>
        <w:ind w:firstLine="720"/>
        <w:jc w:val="both"/>
        <w:rPr>
          <w:sz w:val="26"/>
          <w:szCs w:val="26"/>
        </w:rPr>
      </w:pPr>
      <w:r w:rsidRPr="00C5426C">
        <w:rPr>
          <w:sz w:val="26"/>
          <w:szCs w:val="26"/>
        </w:rPr>
        <w:t>Việc ứng dụng các thiết bị đo lường tự động và phần mềm xử lý, phân tích dữ liệu trong hoạt động đăng kiểm là giải pháp cần thiết nhằm bảo đảm tính khách quan và chính xác của kết quả kiểm định. Việc hạn chế tối đa sự can thiệp chủ quan của con người thông qua cơ chế tự động hóa không chỉ nâng cao chất lượng kiểm định mà còn góp phần phòng ngừa vi phạm pháp luật, đồng thời tạo căn cứ pháp lý rõ ràng để xác định trách nhiệm của các chủ thể khi xảy ra sai phạm.</w:t>
      </w:r>
    </w:p>
    <w:p w14:paraId="41EE05EF" w14:textId="77777777" w:rsidR="009F5028"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Kết quả đo đạc từ các thiết bị này cần được gắn dấu thời gian (timestamp) và chữ ký số của thiết bị nhằm bảo đảm tính xác thực, toàn vẹn và không thể chỉnh sửa của dữ liệu. Việc áp dụng cơ chế này sẽ góp phần loại bỏ nguy cơ làm sai lệch kết quả kiểm định, đồng thời tăng cường khả năng truy xuất trách nhiệm của từng cá nhân, tổ chức trong trường hợp xảy ra vi phạm.</w:t>
      </w:r>
    </w:p>
    <w:p w14:paraId="054407B4" w14:textId="77848927" w:rsidR="00D0490F" w:rsidRPr="00C5426C" w:rsidRDefault="00D0490F" w:rsidP="00F71350">
      <w:pPr>
        <w:pStyle w:val="NormalWeb"/>
        <w:spacing w:before="0" w:beforeAutospacing="0" w:after="0" w:afterAutospacing="0" w:line="360" w:lineRule="auto"/>
        <w:ind w:firstLine="720"/>
        <w:jc w:val="both"/>
        <w:rPr>
          <w:i/>
          <w:iCs/>
          <w:sz w:val="26"/>
          <w:szCs w:val="26"/>
        </w:rPr>
      </w:pPr>
      <w:r w:rsidRPr="00C5426C">
        <w:rPr>
          <w:i/>
          <w:iCs/>
          <w:sz w:val="26"/>
          <w:szCs w:val="26"/>
        </w:rPr>
        <w:t>Ứng dụng công nghệ thông tin trong quản lý, phân công đăng kiểm viên</w:t>
      </w:r>
      <w:r w:rsidR="009F5028" w:rsidRPr="00C5426C">
        <w:rPr>
          <w:i/>
          <w:iCs/>
          <w:sz w:val="26"/>
          <w:szCs w:val="26"/>
        </w:rPr>
        <w:t>.</w:t>
      </w:r>
    </w:p>
    <w:p w14:paraId="28B9DEA2" w14:textId="77777777" w:rsidR="009F5028"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Để hạn chế nguy cơ móc nối, thỏa thuận trái pháp luật giữa đăng kiểm viên và chủ phương tiện, cần ứng dụng phần mềm quản lý để thực hiện việc phân công đăng kiểm viên một cách tự động và ngẫu nhiên khi phương tiện được đưa vào dây chuyền kiểm định. Việc phân công ngẫu nhiên không chỉ góp phần bảo đảm tính khách quan trong hoạt động kiểm định mà còn tạo ra rào cản kỹ thuật nhằm phòng ngừa các hành vi tiêu cực ngay từ khâu tổ chức thực hiện.</w:t>
      </w:r>
    </w:p>
    <w:p w14:paraId="609CB0C1" w14:textId="7D9EC81C" w:rsidR="00D0490F" w:rsidRPr="00C5426C" w:rsidRDefault="00D0490F" w:rsidP="00F71350">
      <w:pPr>
        <w:pStyle w:val="NormalWeb"/>
        <w:spacing w:before="0" w:beforeAutospacing="0" w:after="0" w:afterAutospacing="0" w:line="360" w:lineRule="auto"/>
        <w:ind w:firstLine="720"/>
        <w:jc w:val="both"/>
        <w:rPr>
          <w:i/>
          <w:iCs/>
          <w:sz w:val="26"/>
          <w:szCs w:val="26"/>
        </w:rPr>
      </w:pPr>
      <w:r w:rsidRPr="00C5426C">
        <w:rPr>
          <w:i/>
          <w:iCs/>
          <w:sz w:val="26"/>
          <w:szCs w:val="26"/>
        </w:rPr>
        <w:t>Minh bạch hóa thông tin và tăng cường sự tham gia giám sát của người dân</w:t>
      </w:r>
      <w:r w:rsidR="009F5028" w:rsidRPr="00C5426C">
        <w:rPr>
          <w:i/>
          <w:iCs/>
          <w:sz w:val="26"/>
          <w:szCs w:val="26"/>
        </w:rPr>
        <w:t>.</w:t>
      </w:r>
    </w:p>
    <w:p w14:paraId="7635D5B8" w14:textId="77777777"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Bên cạnh việc giám sát nội bộ, cần đẩy mạnh ứng dụng công nghệ thông tin để minh bạch hóa thông tin liên quan đến hoạt động đăng kiểm, tạo điều kiện cho người dân và xã hội tham gia giám sát.</w:t>
      </w:r>
    </w:p>
    <w:p w14:paraId="2CFD4EAE" w14:textId="77777777" w:rsidR="0018038A"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Theo đó, cần xây dựng cổng thông tin điện tử hoặc ứng dụng di động cho phép chủ phương tiện và cơ quan quản lý tra cứu các thông tin cơ bản liên quan đến quá trình kiểm định, bao gồm: tình trạng kiểm định của phương tiện (đạt hoặc không đạt và lý do), thông tin về đăng kiểm viên thực hiện kiểm định, cũng như kết quả đo đạc chi tiết của từng hạng mục kiểm tra. Đồng thời, việc công khai lịch hẹn kiểm định và thời gian chờ đợi dự kiến tại các trung tâm đăng kiểm cũng góp phần nâng cao tính minh bạch, giúp người dân chủ động hơn trong việc sắp xếp thời gian và giảm áp lực cho hệ thống đăng kiểm.</w:t>
      </w:r>
    </w:p>
    <w:p w14:paraId="79E6FF14" w14:textId="18D5C5F4"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Đẩy mạnh sử dụng hồ sơ điện tử, chữ ký số và tem kiểm định điện tử</w:t>
      </w:r>
      <w:r w:rsidR="00104073" w:rsidRPr="00C5426C">
        <w:rPr>
          <w:sz w:val="26"/>
          <w:szCs w:val="26"/>
        </w:rPr>
        <w:t>.</w:t>
      </w:r>
    </w:p>
    <w:p w14:paraId="2DD48F4A" w14:textId="77777777"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Việc sử dụng hồ sơ điện tử và chữ ký số trong hoạt động đăng kiểm cần tiếp tục được hoàn thiện theo hướng thay thế dần các thủ tục giấy tờ truyền thống. Hồ sơ kiểm định điện tử không chỉ giúp giảm thiểu thủ tục hành chính mà còn nâng cao khả năng lưu trữ, tra cứu và quản lý dữ liệu.</w:t>
      </w:r>
    </w:p>
    <w:p w14:paraId="2E79E956" w14:textId="77777777" w:rsidR="0018038A"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Bên cạnh đó, việc nghiên cứu và áp dụng tem kiểm định điện tử dưới dạng mã QR hoặc công nghệ nhận dạng bằng sóng vô tuyến (RFID) thay thế hoặc bổ sung cho tem giấy truyền thống sẽ giúp việc xác minh thông tin phương tiện và tình trạng kiểm định trở nên nhanh chóng, chính xác và thuận tiện hơn, đồng thời hạn chế nguy cơ làm giả hoặc sử dụng tem kiểm định không hợp pháp.</w:t>
      </w:r>
    </w:p>
    <w:p w14:paraId="05205DEE" w14:textId="15F946F6" w:rsidR="00D0490F" w:rsidRPr="00C5426C" w:rsidRDefault="00D0490F" w:rsidP="00F71350">
      <w:pPr>
        <w:pStyle w:val="NormalWeb"/>
        <w:spacing w:before="0" w:beforeAutospacing="0" w:after="0" w:afterAutospacing="0" w:line="360" w:lineRule="auto"/>
        <w:ind w:firstLine="720"/>
        <w:jc w:val="both"/>
        <w:rPr>
          <w:i/>
          <w:iCs/>
          <w:sz w:val="26"/>
          <w:szCs w:val="26"/>
        </w:rPr>
      </w:pPr>
      <w:r w:rsidRPr="00C5426C">
        <w:rPr>
          <w:sz w:val="26"/>
          <w:szCs w:val="26"/>
        </w:rPr>
        <w:t xml:space="preserve"> </w:t>
      </w:r>
      <w:r w:rsidRPr="00C5426C">
        <w:rPr>
          <w:i/>
          <w:iCs/>
          <w:sz w:val="26"/>
          <w:szCs w:val="26"/>
        </w:rPr>
        <w:t>Xây dựng hệ thống phân tích và cảnh báo tập trung phục vụ công tác quản lý nhà nước</w:t>
      </w:r>
      <w:r w:rsidR="0018038A" w:rsidRPr="00C5426C">
        <w:rPr>
          <w:i/>
          <w:iCs/>
          <w:sz w:val="26"/>
          <w:szCs w:val="26"/>
        </w:rPr>
        <w:t>.</w:t>
      </w:r>
    </w:p>
    <w:p w14:paraId="45C02C68" w14:textId="61082963" w:rsidR="00D0490F" w:rsidRPr="00C5426C" w:rsidRDefault="0018038A" w:rsidP="00F71350">
      <w:pPr>
        <w:pStyle w:val="NormalWeb"/>
        <w:spacing w:before="0" w:beforeAutospacing="0" w:after="0" w:afterAutospacing="0" w:line="360" w:lineRule="auto"/>
        <w:ind w:firstLine="720"/>
        <w:jc w:val="both"/>
        <w:rPr>
          <w:sz w:val="26"/>
          <w:szCs w:val="26"/>
        </w:rPr>
      </w:pPr>
      <w:r w:rsidRPr="00C5426C">
        <w:rPr>
          <w:sz w:val="26"/>
          <w:szCs w:val="26"/>
        </w:rPr>
        <w:t>C</w:t>
      </w:r>
      <w:r w:rsidR="00D0490F" w:rsidRPr="00C5426C">
        <w:rPr>
          <w:sz w:val="26"/>
          <w:szCs w:val="26"/>
        </w:rPr>
        <w:t>ần xây dựng hệ thống quản lý và phân tích dữ liệu tập trung ở cấp quốc gia, trong đó toàn bộ dữ liệu kiểm định từ các trung tâm đăng kiểm được truyền về cơ sở dữ liệu của cơ quan quản lý theo thời gian thực. Trên cơ sở dữ liệu này, việc ứng dụng các công cụ phân tích dữ liệu, khai phá dữ liệu (data mining) và hệ thống hỗ trợ ra quyết định sẽ giúp phát hiện sớm các dấu hiệu bất thường trong hoạt động đăng kiểm.</w:t>
      </w:r>
    </w:p>
    <w:p w14:paraId="78746D6A" w14:textId="235C52E0" w:rsidR="00D0490F" w:rsidRPr="00C5426C" w:rsidRDefault="00D0490F" w:rsidP="00F71350">
      <w:pPr>
        <w:pStyle w:val="NormalWeb"/>
        <w:spacing w:before="0" w:beforeAutospacing="0" w:after="0" w:afterAutospacing="0" w:line="360" w:lineRule="auto"/>
        <w:ind w:firstLine="720"/>
        <w:jc w:val="both"/>
        <w:rPr>
          <w:sz w:val="26"/>
          <w:szCs w:val="26"/>
        </w:rPr>
      </w:pPr>
      <w:r w:rsidRPr="00C5426C">
        <w:rPr>
          <w:sz w:val="26"/>
          <w:szCs w:val="26"/>
        </w:rPr>
        <w:t>Hệ thống cần được thiết kế kèm theo cơ chế cảnh báo tức thời, tự động gửi thông tin đến cơ quan quản lý khi phát hiện các hành vi hoặc giao dịch đáng ngờ, như tỷ lệ phương tiện đạt kiểm định cao bất thường, thời gian kiểm định không phù hợp với quy định, hoặc kết quả đo đạc có dấu hiệu lặp lại một cách phi lý. Trên cơ sở các cảnh báo này, cơ quan có thẩm quyền có thể tiến hành thanh tra, kiểm tra đột xuất nhằm kịp thời ngăn chặn và xử lý vi phạm.</w:t>
      </w:r>
    </w:p>
    <w:p w14:paraId="27E424BB" w14:textId="6530D377" w:rsidR="00480102" w:rsidRPr="00C5426C" w:rsidRDefault="00480102" w:rsidP="00F71350">
      <w:pPr>
        <w:pStyle w:val="NormalWeb"/>
        <w:spacing w:before="0" w:beforeAutospacing="0" w:after="0" w:afterAutospacing="0" w:line="360" w:lineRule="auto"/>
        <w:ind w:firstLine="720"/>
        <w:jc w:val="both"/>
        <w:rPr>
          <w:sz w:val="26"/>
          <w:szCs w:val="26"/>
        </w:rPr>
      </w:pPr>
      <w:r w:rsidRPr="00C5426C">
        <w:rPr>
          <w:sz w:val="26"/>
          <w:szCs w:val="26"/>
        </w:rPr>
        <w:t>Việc thiết lập cơ chế kết nối, liên thông dữ liệu giữa Trung tâm đăng kiểm với các cơ quan quản lý nhà nước và các cơ quan, tổ chức có liên quan có ý nghĩa quan trọng trong việc nâng cao hiệu quả quản lý nhà nước, bảo đảm sự phối hợp đồng bộ trong phát hiện, xử lý vi phạm và giám sát việc tuân thủ pháp luật trong lĩnh vực đăng kiểm xe cơ giới.</w:t>
      </w:r>
    </w:p>
    <w:p w14:paraId="2B475F64" w14:textId="6D6FF466" w:rsidR="00A506B2" w:rsidRPr="00C5426C" w:rsidRDefault="009D5E9E" w:rsidP="00393EB1">
      <w:pPr>
        <w:pStyle w:val="Heading3"/>
        <w:rPr>
          <w:lang w:val="vi-VN"/>
        </w:rPr>
      </w:pPr>
      <w:bookmarkStart w:id="126" w:name="_Toc217746913"/>
      <w:bookmarkStart w:id="127" w:name="_Toc224769500"/>
      <w:r w:rsidRPr="00C5426C">
        <w:t>3.3.</w:t>
      </w:r>
      <w:r w:rsidR="001A563E" w:rsidRPr="00C5426C">
        <w:t>5</w:t>
      </w:r>
      <w:r w:rsidR="00393EB1">
        <w:t>.</w:t>
      </w:r>
      <w:r w:rsidRPr="00C5426C">
        <w:t xml:space="preserve"> Tăng cường phối hợp với cơ quan quản lý nhà nước và các bên liên quan</w:t>
      </w:r>
      <w:bookmarkEnd w:id="126"/>
      <w:bookmarkEnd w:id="127"/>
    </w:p>
    <w:p w14:paraId="5FD054F2" w14:textId="77777777" w:rsidR="00410E62" w:rsidRPr="00C5426C" w:rsidRDefault="003E2064" w:rsidP="00F71350">
      <w:pPr>
        <w:pStyle w:val="NormalWeb"/>
        <w:spacing w:before="0" w:beforeAutospacing="0" w:after="0" w:afterAutospacing="0" w:line="360" w:lineRule="auto"/>
        <w:ind w:firstLine="720"/>
        <w:jc w:val="both"/>
        <w:rPr>
          <w:sz w:val="26"/>
          <w:szCs w:val="26"/>
        </w:rPr>
      </w:pPr>
      <w:r w:rsidRPr="00C5426C">
        <w:rPr>
          <w:sz w:val="26"/>
          <w:szCs w:val="26"/>
        </w:rPr>
        <w:t>Tăng cường phối hợp giữa các trung tâm đăng kiểm với cơ quan quản lý nhà nước và các bên liên quan là yêu cầu then chốt nhằm nâng cao hiệu quả quản lý, bảo đảm tính đồng bộ, minh bạch và hạn chế tối đa các hành vi sai phạm trong hoạt động kiểm định xe cơ giới. Thực tiễn thời gian qua cho thấy sự thiếu liên thông thông tin, chồng chéo trong nhiệm vụ và cơ chế phối hợp chưa hiệu quả là nguyên nhân dẫn tới tình trạng gian lận, bỏ lọt lỗi kỹ thuật và khó khăn trong xử lý vi phạm. Vì vậy, việc củng cố cơ chế phối hợp cần được triển khai theo các hướng sau:</w:t>
      </w:r>
      <w:bookmarkStart w:id="128" w:name="_Toc217229053"/>
    </w:p>
    <w:p w14:paraId="40C00343" w14:textId="52C15C83" w:rsidR="003E2064" w:rsidRPr="00C5426C" w:rsidRDefault="003E2064" w:rsidP="00393EB1">
      <w:pPr>
        <w:pStyle w:val="NormalWeb"/>
        <w:spacing w:before="0" w:beforeAutospacing="0" w:after="0" w:afterAutospacing="0" w:line="360" w:lineRule="auto"/>
        <w:ind w:firstLine="720"/>
        <w:jc w:val="both"/>
        <w:rPr>
          <w:sz w:val="26"/>
          <w:szCs w:val="26"/>
        </w:rPr>
      </w:pPr>
      <w:r w:rsidRPr="00C5426C">
        <w:rPr>
          <w:rStyle w:val="Strong"/>
          <w:b w:val="0"/>
          <w:bCs w:val="0"/>
          <w:i/>
          <w:iCs/>
          <w:sz w:val="26"/>
          <w:szCs w:val="26"/>
        </w:rPr>
        <w:t>Tăng cường phối hợp giữa trung tâm đăng kiểm và Cục Đăng kiểm Việt Nam</w:t>
      </w:r>
      <w:r w:rsidR="003A2D51" w:rsidRPr="00C5426C">
        <w:rPr>
          <w:rStyle w:val="Strong"/>
          <w:b w:val="0"/>
          <w:bCs w:val="0"/>
          <w:i/>
          <w:iCs/>
          <w:sz w:val="26"/>
          <w:szCs w:val="26"/>
        </w:rPr>
        <w:t>.</w:t>
      </w:r>
      <w:bookmarkEnd w:id="128"/>
    </w:p>
    <w:p w14:paraId="2149F2F0" w14:textId="3EE7BDA3"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Đồng bộ hóa cơ sở dữ liệu kiểm định</w:t>
      </w:r>
      <w:r w:rsidRPr="00C5426C">
        <w:rPr>
          <w:sz w:val="26"/>
          <w:szCs w:val="26"/>
        </w:rPr>
        <w:t xml:space="preserve"> nhằm bảo đảm thông tin được cập nhật liên tục, tránh trùng lặp hoặc làm giả hồ sơ.</w:t>
      </w:r>
    </w:p>
    <w:p w14:paraId="2CF9B39C" w14:textId="77777777" w:rsidR="003E2064" w:rsidRPr="00C5426C" w:rsidRDefault="003E2064" w:rsidP="00F71350">
      <w:pPr>
        <w:pStyle w:val="NormalWeb"/>
        <w:spacing w:before="0" w:beforeAutospacing="0" w:after="0" w:afterAutospacing="0" w:line="360" w:lineRule="auto"/>
        <w:ind w:firstLine="360"/>
        <w:jc w:val="both"/>
        <w:rPr>
          <w:sz w:val="26"/>
          <w:szCs w:val="26"/>
        </w:rPr>
      </w:pPr>
      <w:r w:rsidRPr="00C5426C">
        <w:rPr>
          <w:rStyle w:val="Strong"/>
          <w:rFonts w:eastAsiaTheme="majorEastAsia"/>
          <w:b w:val="0"/>
          <w:bCs w:val="0"/>
          <w:sz w:val="26"/>
          <w:szCs w:val="26"/>
        </w:rPr>
        <w:t>Phối hợp xây dựng quy trình nghiệp vụ thống nhất</w:t>
      </w:r>
      <w:r w:rsidRPr="00C5426C">
        <w:rPr>
          <w:sz w:val="26"/>
          <w:szCs w:val="26"/>
        </w:rPr>
        <w:t>, đặc biệt với các lỗi khó phát hiện như can thiệp kỹ thuật, gian lận khí thải, sửa số khung – số máy.</w:t>
      </w:r>
    </w:p>
    <w:p w14:paraId="026C3A06"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Tổ chức tập huấn chung</w:t>
      </w:r>
      <w:r w:rsidRPr="00C5426C">
        <w:rPr>
          <w:sz w:val="26"/>
          <w:szCs w:val="26"/>
        </w:rPr>
        <w:t>, chia sẻ kinh nghiệm, cập nhật quy chuẩn mới và thống nhất phương pháp đánh giá.</w:t>
      </w:r>
    </w:p>
    <w:p w14:paraId="0CFA9D33"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Cơ chế phản hồi nhanh</w:t>
      </w:r>
      <w:r w:rsidRPr="00C5426C">
        <w:rPr>
          <w:sz w:val="26"/>
          <w:szCs w:val="26"/>
        </w:rPr>
        <w:t xml:space="preserve"> khi phát hiện nghi vấn gian lận hoặc bất thường trong dữ liệu kiểm định.</w:t>
      </w:r>
    </w:p>
    <w:p w14:paraId="4F8F7B0F" w14:textId="73A6C5AB" w:rsidR="003E2064" w:rsidRPr="00C5426C" w:rsidRDefault="003E2064" w:rsidP="00F71350">
      <w:pPr>
        <w:ind w:left="360" w:firstLine="360"/>
        <w:rPr>
          <w:szCs w:val="26"/>
        </w:rPr>
      </w:pPr>
      <w:r w:rsidRPr="00C5426C">
        <w:rPr>
          <w:rStyle w:val="Strong"/>
          <w:rFonts w:eastAsiaTheme="majorEastAsia"/>
          <w:b w:val="0"/>
          <w:bCs w:val="0"/>
          <w:szCs w:val="26"/>
        </w:rPr>
        <w:t>Phối hợp với Công an giao thông và cơ quan xử lý vi phạm</w:t>
      </w:r>
      <w:r w:rsidR="00895D8D" w:rsidRPr="00C5426C">
        <w:rPr>
          <w:rStyle w:val="Strong"/>
          <w:rFonts w:eastAsiaTheme="majorEastAsia"/>
          <w:b w:val="0"/>
          <w:bCs w:val="0"/>
          <w:szCs w:val="26"/>
        </w:rPr>
        <w:t xml:space="preserve">. </w:t>
      </w:r>
      <w:r w:rsidRPr="00C5426C">
        <w:rPr>
          <w:rStyle w:val="Strong"/>
          <w:rFonts w:eastAsiaTheme="majorEastAsia"/>
          <w:b w:val="0"/>
          <w:bCs w:val="0"/>
          <w:szCs w:val="26"/>
        </w:rPr>
        <w:t>Kết nối dữ liệu kiểm định – đăng ký – xử phạt</w:t>
      </w:r>
      <w:r w:rsidRPr="00C5426C">
        <w:rPr>
          <w:szCs w:val="26"/>
        </w:rPr>
        <w:t xml:space="preserve"> để theo dõi tình trạng phương tiện, xe hết niên hạn, xe độ chế.</w:t>
      </w:r>
    </w:p>
    <w:p w14:paraId="4E70DBD8"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Trao đổi thông tin về vi phạm của chủ phương tiện</w:t>
      </w:r>
      <w:r w:rsidRPr="00C5426C">
        <w:rPr>
          <w:sz w:val="26"/>
          <w:szCs w:val="26"/>
        </w:rPr>
        <w:t>, đặc biệt các trường hợp cố tình sửa chữa, che giấu lỗi để qua mặt đăng kiểm.</w:t>
      </w:r>
    </w:p>
    <w:p w14:paraId="5AAECECD"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Hỗ trợ công tác hậu kiểm</w:t>
      </w:r>
      <w:r w:rsidRPr="00C5426C">
        <w:rPr>
          <w:sz w:val="26"/>
          <w:szCs w:val="26"/>
        </w:rPr>
        <w:t>, kiểm tra lại xe sau đăng kiểm khi có dấu hiệu bất thường.</w:t>
      </w:r>
    </w:p>
    <w:p w14:paraId="694752FB" w14:textId="77777777" w:rsidR="00410E62"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Cơ chế điều tra chung</w:t>
      </w:r>
      <w:r w:rsidRPr="00C5426C">
        <w:rPr>
          <w:sz w:val="26"/>
          <w:szCs w:val="26"/>
        </w:rPr>
        <w:t xml:space="preserve"> đối với các vụ thông đồng giữa đăng kiểm viên và chủ xe.</w:t>
      </w:r>
      <w:bookmarkStart w:id="129" w:name="_Toc217229054"/>
    </w:p>
    <w:p w14:paraId="6B392C7E" w14:textId="203B231D"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b w:val="0"/>
          <w:bCs w:val="0"/>
          <w:i/>
          <w:iCs/>
          <w:sz w:val="26"/>
          <w:szCs w:val="26"/>
        </w:rPr>
        <w:t xml:space="preserve">Phối hợp với Sở </w:t>
      </w:r>
      <w:r w:rsidR="003A2D51" w:rsidRPr="00C5426C">
        <w:rPr>
          <w:rStyle w:val="Strong"/>
          <w:b w:val="0"/>
          <w:bCs w:val="0"/>
          <w:i/>
          <w:iCs/>
          <w:sz w:val="26"/>
          <w:szCs w:val="26"/>
        </w:rPr>
        <w:t>xây dựng</w:t>
      </w:r>
      <w:r w:rsidRPr="00C5426C">
        <w:rPr>
          <w:rStyle w:val="Strong"/>
          <w:b w:val="0"/>
          <w:bCs w:val="0"/>
          <w:i/>
          <w:iCs/>
          <w:sz w:val="26"/>
          <w:szCs w:val="26"/>
        </w:rPr>
        <w:t xml:space="preserve"> địa phương</w:t>
      </w:r>
      <w:bookmarkEnd w:id="129"/>
    </w:p>
    <w:p w14:paraId="0B6CCFF8"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Thống nhất kế hoạch kiểm tra, giám sát theo rủi ro</w:t>
      </w:r>
      <w:r w:rsidRPr="00C5426C">
        <w:rPr>
          <w:sz w:val="26"/>
          <w:szCs w:val="26"/>
        </w:rPr>
        <w:t xml:space="preserve"> đối với từng trung tâm.</w:t>
      </w:r>
    </w:p>
    <w:p w14:paraId="687309AD" w14:textId="686EA1BA"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Phối hợp kiểm soát giá dịch vụ, phụ phí</w:t>
      </w:r>
      <w:r w:rsidRPr="00C5426C">
        <w:rPr>
          <w:sz w:val="26"/>
          <w:szCs w:val="26"/>
        </w:rPr>
        <w:t xml:space="preserve">, tránh tình trạng </w:t>
      </w:r>
      <w:r w:rsidR="003900E1">
        <w:rPr>
          <w:sz w:val="26"/>
          <w:szCs w:val="26"/>
        </w:rPr>
        <w:t>“</w:t>
      </w:r>
      <w:r w:rsidRPr="00C5426C">
        <w:rPr>
          <w:sz w:val="26"/>
          <w:szCs w:val="26"/>
        </w:rPr>
        <w:t>xin – cho</w:t>
      </w:r>
      <w:r w:rsidR="003900E1">
        <w:rPr>
          <w:sz w:val="26"/>
          <w:szCs w:val="26"/>
        </w:rPr>
        <w:t>”</w:t>
      </w:r>
      <w:r w:rsidRPr="00C5426C">
        <w:rPr>
          <w:sz w:val="26"/>
          <w:szCs w:val="26"/>
        </w:rPr>
        <w:t xml:space="preserve"> hoặc thu thêm ngoài quy định.</w:t>
      </w:r>
    </w:p>
    <w:p w14:paraId="20470E9C" w14:textId="7A765F40"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Cùng xây dựng phương án phân luồng, bố trí lại mạng lưới trung tâm đăng kiểm</w:t>
      </w:r>
      <w:r w:rsidRPr="00C5426C">
        <w:rPr>
          <w:sz w:val="26"/>
          <w:szCs w:val="26"/>
        </w:rPr>
        <w:t xml:space="preserve"> phù hợp với nhu cầu thực tế của địa phương.</w:t>
      </w:r>
    </w:p>
    <w:p w14:paraId="6EF607F7" w14:textId="77777777" w:rsidR="00410E62"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Phối hợp trong giải quyết khiếu nại</w:t>
      </w:r>
      <w:r w:rsidRPr="00C5426C">
        <w:rPr>
          <w:sz w:val="26"/>
          <w:szCs w:val="26"/>
        </w:rPr>
        <w:t xml:space="preserve"> của người dân về thái độ phục vụ, tiêu cực hoặc sai phạm nghiệp vụ.</w:t>
      </w:r>
      <w:bookmarkStart w:id="130" w:name="_Toc217229055"/>
    </w:p>
    <w:p w14:paraId="5B622DF2" w14:textId="0D81A2C8"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b w:val="0"/>
          <w:bCs w:val="0"/>
          <w:i/>
          <w:iCs/>
          <w:sz w:val="26"/>
          <w:szCs w:val="26"/>
        </w:rPr>
        <w:t>Hợp tác với cơ sở sửa chữa, bảo dưỡng và doanh nghiệp vận tải</w:t>
      </w:r>
      <w:bookmarkEnd w:id="130"/>
    </w:p>
    <w:p w14:paraId="608978C6"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Thiết lập kênh trao đổi thông tin kỹ thuật</w:t>
      </w:r>
      <w:r w:rsidRPr="00C5426C">
        <w:rPr>
          <w:sz w:val="26"/>
          <w:szCs w:val="26"/>
        </w:rPr>
        <w:t xml:space="preserve"> để kiểm soát chất lượng sửa chữa trước khi đưa xe đi đăng kiểm.</w:t>
      </w:r>
    </w:p>
    <w:p w14:paraId="14EB384C"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Khuyến khích doanh nghiệp vận tải thường xuyên kiểm tra, bảo dưỡng phương tiện</w:t>
      </w:r>
      <w:r w:rsidRPr="00C5426C">
        <w:rPr>
          <w:sz w:val="26"/>
          <w:szCs w:val="26"/>
        </w:rPr>
        <w:t>, tạo sự phối hợp chủ động giữa hai bên.</w:t>
      </w:r>
    </w:p>
    <w:p w14:paraId="626F3CDF" w14:textId="567DD2A8" w:rsidR="00410E62"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Xây dựng tiêu chuẩn dịch vụ sửa chữa an toàn</w:t>
      </w:r>
      <w:r w:rsidRPr="00C5426C">
        <w:rPr>
          <w:sz w:val="26"/>
          <w:szCs w:val="26"/>
        </w:rPr>
        <w:t xml:space="preserve">, hạn chế tình trạng </w:t>
      </w:r>
      <w:r w:rsidR="003900E1">
        <w:rPr>
          <w:sz w:val="26"/>
          <w:szCs w:val="26"/>
        </w:rPr>
        <w:t>“</w:t>
      </w:r>
      <w:r w:rsidRPr="00C5426C">
        <w:rPr>
          <w:sz w:val="26"/>
          <w:szCs w:val="26"/>
        </w:rPr>
        <w:t>chạy sửa tạm</w:t>
      </w:r>
      <w:r w:rsidR="003900E1">
        <w:rPr>
          <w:sz w:val="26"/>
          <w:szCs w:val="26"/>
        </w:rPr>
        <w:t>”</w:t>
      </w:r>
      <w:r w:rsidRPr="00C5426C">
        <w:rPr>
          <w:sz w:val="26"/>
          <w:szCs w:val="26"/>
        </w:rPr>
        <w:t>, đối phó trước khi kiểm định.</w:t>
      </w:r>
      <w:bookmarkStart w:id="131" w:name="_Toc217229056"/>
    </w:p>
    <w:p w14:paraId="42ECA03A" w14:textId="51DD4EE4" w:rsidR="003E2064" w:rsidRPr="00C5426C" w:rsidRDefault="003E2064" w:rsidP="00F71350">
      <w:pPr>
        <w:pStyle w:val="NormalWeb"/>
        <w:spacing w:before="0" w:beforeAutospacing="0" w:after="0" w:afterAutospacing="0" w:line="360" w:lineRule="auto"/>
        <w:ind w:left="720"/>
        <w:jc w:val="both"/>
        <w:rPr>
          <w:sz w:val="26"/>
          <w:szCs w:val="26"/>
        </w:rPr>
      </w:pPr>
      <w:r w:rsidRPr="00C5426C">
        <w:rPr>
          <w:rStyle w:val="Strong"/>
          <w:b w:val="0"/>
          <w:bCs w:val="0"/>
          <w:i/>
          <w:iCs/>
          <w:sz w:val="26"/>
          <w:szCs w:val="26"/>
        </w:rPr>
        <w:t>Tăng cường vai trò của tổ chức xã hội và người dân</w:t>
      </w:r>
      <w:bookmarkEnd w:id="131"/>
    </w:p>
    <w:p w14:paraId="0ACBB028"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Công khai minh bạch quy trình và kết quả kiểm định</w:t>
      </w:r>
      <w:r w:rsidRPr="00C5426C">
        <w:rPr>
          <w:sz w:val="26"/>
          <w:szCs w:val="26"/>
        </w:rPr>
        <w:t>, để người dân có thể giám sát thông qua ứng dụng số.</w:t>
      </w:r>
    </w:p>
    <w:p w14:paraId="4331B544"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Phối hợp với hiệp hội vận tải, hội cơ khí – ô tô</w:t>
      </w:r>
      <w:r w:rsidRPr="00C5426C">
        <w:rPr>
          <w:sz w:val="26"/>
          <w:szCs w:val="26"/>
        </w:rPr>
        <w:t xml:space="preserve"> trong việc phản biện chính sách, đề xuất sửa đổi các quy định bất cập.</w:t>
      </w:r>
    </w:p>
    <w:p w14:paraId="401DC3E1" w14:textId="77777777" w:rsidR="00410E62"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Thiết lập kênh tiếp nhận thông tin đa chiều</w:t>
      </w:r>
      <w:r w:rsidRPr="00C5426C">
        <w:rPr>
          <w:sz w:val="26"/>
          <w:szCs w:val="26"/>
        </w:rPr>
        <w:t xml:space="preserve"> về tiêu cực, gian lận, vi phạm của đăng kiểm viên và trung tâm đăng kiểm.</w:t>
      </w:r>
      <w:bookmarkStart w:id="132" w:name="_Toc217229057"/>
    </w:p>
    <w:p w14:paraId="5BF979C0" w14:textId="011FE841"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b w:val="0"/>
          <w:bCs w:val="0"/>
          <w:i/>
          <w:iCs/>
          <w:sz w:val="26"/>
          <w:szCs w:val="26"/>
        </w:rPr>
        <w:t>Thiết lập cơ chế phối hợp liên ngành thường xuyên và bền vững</w:t>
      </w:r>
      <w:r w:rsidR="00284EE2" w:rsidRPr="00C5426C">
        <w:rPr>
          <w:rStyle w:val="Strong"/>
          <w:b w:val="0"/>
          <w:bCs w:val="0"/>
          <w:i/>
          <w:iCs/>
          <w:sz w:val="26"/>
          <w:szCs w:val="26"/>
        </w:rPr>
        <w:t>.</w:t>
      </w:r>
      <w:bookmarkEnd w:id="132"/>
    </w:p>
    <w:p w14:paraId="0CC0962A" w14:textId="14603AA9"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Xây dựng Quy chế phối hợp liên ngành</w:t>
      </w:r>
      <w:r w:rsidRPr="00C5426C">
        <w:rPr>
          <w:sz w:val="26"/>
          <w:szCs w:val="26"/>
        </w:rPr>
        <w:t xml:space="preserve"> giữa Cục Đăng kiểm – Công an – </w:t>
      </w:r>
      <w:r w:rsidR="00AA2938" w:rsidRPr="00C5426C">
        <w:rPr>
          <w:sz w:val="26"/>
          <w:szCs w:val="26"/>
        </w:rPr>
        <w:t>sở xây dựng</w:t>
      </w:r>
      <w:r w:rsidRPr="00C5426C">
        <w:rPr>
          <w:sz w:val="26"/>
          <w:szCs w:val="26"/>
        </w:rPr>
        <w:t xml:space="preserve"> – chính quyền địa phương – doanh nghiệp vận tải.</w:t>
      </w:r>
    </w:p>
    <w:p w14:paraId="534D93D0" w14:textId="77777777" w:rsidR="003E2064"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Tổ chức giao ban định kỳ</w:t>
      </w:r>
      <w:r w:rsidRPr="00C5426C">
        <w:rPr>
          <w:sz w:val="26"/>
          <w:szCs w:val="26"/>
        </w:rPr>
        <w:t xml:space="preserve"> theo quý hoặc theo chuyên đề về các vấn đề nóng trong hoạt động kiểm định.</w:t>
      </w:r>
    </w:p>
    <w:p w14:paraId="4A4AEE5D" w14:textId="77777777" w:rsidR="002F1802" w:rsidRPr="00C5426C" w:rsidRDefault="003E2064"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Ứng dụng công nghệ số</w:t>
      </w:r>
      <w:r w:rsidRPr="00C5426C">
        <w:rPr>
          <w:sz w:val="26"/>
          <w:szCs w:val="26"/>
        </w:rPr>
        <w:t xml:space="preserve"> để tạo kênh kết nối, chia sẻ dữ liệu và cảnh báo vi phạm theo thời gian thực.</w:t>
      </w:r>
    </w:p>
    <w:p w14:paraId="5EC9E5D5" w14:textId="1BB6AE57" w:rsidR="003E2064" w:rsidRPr="00C5426C" w:rsidRDefault="002F1802" w:rsidP="00F71350">
      <w:pPr>
        <w:pStyle w:val="NormalWeb"/>
        <w:spacing w:before="0" w:beforeAutospacing="0" w:after="0" w:afterAutospacing="0" w:line="360" w:lineRule="auto"/>
        <w:ind w:firstLine="720"/>
        <w:jc w:val="both"/>
        <w:rPr>
          <w:sz w:val="26"/>
          <w:szCs w:val="26"/>
        </w:rPr>
      </w:pPr>
      <w:r w:rsidRPr="00C5426C">
        <w:rPr>
          <w:sz w:val="26"/>
          <w:szCs w:val="26"/>
        </w:rPr>
        <w:t>V</w:t>
      </w:r>
      <w:r w:rsidR="003E2064" w:rsidRPr="00C5426C">
        <w:rPr>
          <w:sz w:val="26"/>
          <w:szCs w:val="26"/>
        </w:rPr>
        <w:t>iệc tăng cường phối hợp với cơ quan quản lý nhà nước và các bên liên quan không chỉ giúp nâng cao chất lượng kiểm định và hiệu lực pháp luật, mà còn tạo nền tảng để xây dựng môi trường đăng kiểm minh bạch, công khai và chuyên nghiệp. Đây là một trong những giải pháp cốt lõi nhằm phòng ngừa tiêu cực, nâng cao chất lượng phương tiện tham gia giao thông và bảo đảm an toàn cho xã hội.</w:t>
      </w:r>
    </w:p>
    <w:p w14:paraId="7429810F" w14:textId="77777777" w:rsidR="003E2064" w:rsidRPr="00C5426C" w:rsidRDefault="003E2064" w:rsidP="00F71350">
      <w:pPr>
        <w:ind w:firstLine="720"/>
        <w:rPr>
          <w:szCs w:val="26"/>
        </w:rPr>
      </w:pPr>
    </w:p>
    <w:p w14:paraId="24341670" w14:textId="77777777" w:rsidR="002F1802" w:rsidRPr="00C5426C" w:rsidRDefault="002F1802" w:rsidP="00F71350">
      <w:pPr>
        <w:pStyle w:val="NormalWeb"/>
        <w:spacing w:before="0" w:beforeAutospacing="0" w:after="0" w:afterAutospacing="0" w:line="360" w:lineRule="auto"/>
        <w:ind w:left="3600" w:firstLine="720"/>
        <w:rPr>
          <w:b/>
          <w:bCs/>
          <w:sz w:val="26"/>
          <w:szCs w:val="26"/>
        </w:rPr>
      </w:pPr>
    </w:p>
    <w:p w14:paraId="244281AB" w14:textId="77777777" w:rsidR="002F1802" w:rsidRPr="00C5426C" w:rsidRDefault="002F1802" w:rsidP="00F71350">
      <w:pPr>
        <w:pStyle w:val="NormalWeb"/>
        <w:spacing w:before="0" w:beforeAutospacing="0" w:after="0" w:afterAutospacing="0" w:line="360" w:lineRule="auto"/>
        <w:ind w:left="3600" w:firstLine="720"/>
        <w:rPr>
          <w:b/>
          <w:bCs/>
          <w:sz w:val="26"/>
          <w:szCs w:val="26"/>
        </w:rPr>
      </w:pPr>
    </w:p>
    <w:p w14:paraId="7B151563" w14:textId="77777777" w:rsidR="002F1802" w:rsidRPr="00C5426C" w:rsidRDefault="002F1802" w:rsidP="00F71350">
      <w:pPr>
        <w:pStyle w:val="NormalWeb"/>
        <w:spacing w:before="0" w:beforeAutospacing="0" w:after="0" w:afterAutospacing="0" w:line="360" w:lineRule="auto"/>
        <w:ind w:left="3600" w:firstLine="720"/>
        <w:rPr>
          <w:b/>
          <w:bCs/>
          <w:sz w:val="26"/>
          <w:szCs w:val="26"/>
        </w:rPr>
      </w:pPr>
    </w:p>
    <w:p w14:paraId="332B322F" w14:textId="77777777" w:rsidR="00F36424" w:rsidRPr="00C5426C" w:rsidRDefault="00AA2938" w:rsidP="00F71350">
      <w:pPr>
        <w:pStyle w:val="NormalWeb"/>
        <w:spacing w:before="0" w:beforeAutospacing="0" w:after="0" w:afterAutospacing="0" w:line="360" w:lineRule="auto"/>
        <w:ind w:left="2160" w:firstLine="720"/>
        <w:rPr>
          <w:b/>
          <w:bCs/>
          <w:sz w:val="26"/>
          <w:szCs w:val="26"/>
        </w:rPr>
      </w:pPr>
      <w:r w:rsidRPr="00C5426C">
        <w:rPr>
          <w:b/>
          <w:bCs/>
          <w:sz w:val="26"/>
          <w:szCs w:val="26"/>
        </w:rPr>
        <w:t xml:space="preserve">          </w:t>
      </w:r>
    </w:p>
    <w:p w14:paraId="45328BE0" w14:textId="77777777" w:rsidR="00F36424" w:rsidRPr="00C5426C" w:rsidRDefault="00F36424" w:rsidP="00F71350">
      <w:pPr>
        <w:pStyle w:val="NormalWeb"/>
        <w:spacing w:before="0" w:beforeAutospacing="0" w:after="0" w:afterAutospacing="0" w:line="360" w:lineRule="auto"/>
        <w:ind w:left="2160" w:firstLine="720"/>
        <w:rPr>
          <w:b/>
          <w:bCs/>
          <w:sz w:val="26"/>
          <w:szCs w:val="26"/>
        </w:rPr>
      </w:pPr>
    </w:p>
    <w:p w14:paraId="3B2A5A3F" w14:textId="64F96586" w:rsidR="00F36424" w:rsidRDefault="00F36424" w:rsidP="00F71350">
      <w:pPr>
        <w:pStyle w:val="NormalWeb"/>
        <w:spacing w:before="0" w:beforeAutospacing="0" w:after="0" w:afterAutospacing="0" w:line="360" w:lineRule="auto"/>
        <w:ind w:left="2160" w:firstLine="720"/>
        <w:rPr>
          <w:b/>
          <w:bCs/>
          <w:sz w:val="26"/>
          <w:szCs w:val="26"/>
        </w:rPr>
      </w:pPr>
    </w:p>
    <w:p w14:paraId="4EB8A882" w14:textId="1D257379" w:rsidR="00B21795" w:rsidRDefault="00B21795" w:rsidP="00F71350">
      <w:pPr>
        <w:pStyle w:val="NormalWeb"/>
        <w:spacing w:before="0" w:beforeAutospacing="0" w:after="0" w:afterAutospacing="0" w:line="360" w:lineRule="auto"/>
        <w:ind w:left="2160" w:firstLine="720"/>
        <w:rPr>
          <w:b/>
          <w:bCs/>
          <w:sz w:val="26"/>
          <w:szCs w:val="26"/>
        </w:rPr>
      </w:pPr>
    </w:p>
    <w:p w14:paraId="40CBA02E" w14:textId="5ECCD987" w:rsidR="00B21795" w:rsidRDefault="00B21795" w:rsidP="00F71350">
      <w:pPr>
        <w:pStyle w:val="NormalWeb"/>
        <w:spacing w:before="0" w:beforeAutospacing="0" w:after="0" w:afterAutospacing="0" w:line="360" w:lineRule="auto"/>
        <w:ind w:left="2160" w:firstLine="720"/>
        <w:rPr>
          <w:b/>
          <w:bCs/>
          <w:sz w:val="26"/>
          <w:szCs w:val="26"/>
        </w:rPr>
      </w:pPr>
    </w:p>
    <w:p w14:paraId="2E9DD526" w14:textId="1D6B399D" w:rsidR="00B21795" w:rsidRDefault="00B21795" w:rsidP="001A1D57">
      <w:pPr>
        <w:pStyle w:val="NormalWeb"/>
        <w:spacing w:before="0" w:beforeAutospacing="0" w:after="0" w:afterAutospacing="0" w:line="360" w:lineRule="auto"/>
        <w:rPr>
          <w:b/>
          <w:bCs/>
          <w:sz w:val="26"/>
          <w:szCs w:val="26"/>
        </w:rPr>
      </w:pPr>
    </w:p>
    <w:p w14:paraId="358DFD26" w14:textId="23356EBA" w:rsidR="009B4528" w:rsidRDefault="009B4528" w:rsidP="001A1D57">
      <w:pPr>
        <w:pStyle w:val="NormalWeb"/>
        <w:spacing w:before="0" w:beforeAutospacing="0" w:after="0" w:afterAutospacing="0" w:line="360" w:lineRule="auto"/>
        <w:rPr>
          <w:b/>
          <w:bCs/>
          <w:sz w:val="26"/>
          <w:szCs w:val="26"/>
        </w:rPr>
      </w:pPr>
    </w:p>
    <w:p w14:paraId="53E599D4" w14:textId="2A4B4610" w:rsidR="009B4528" w:rsidRDefault="009B4528" w:rsidP="001A1D57">
      <w:pPr>
        <w:pStyle w:val="NormalWeb"/>
        <w:spacing w:before="0" w:beforeAutospacing="0" w:after="0" w:afterAutospacing="0" w:line="360" w:lineRule="auto"/>
        <w:rPr>
          <w:b/>
          <w:bCs/>
          <w:sz w:val="26"/>
          <w:szCs w:val="26"/>
        </w:rPr>
      </w:pPr>
    </w:p>
    <w:p w14:paraId="24CBAACE" w14:textId="34647641" w:rsidR="009B4528" w:rsidRDefault="009B4528" w:rsidP="001A1D57">
      <w:pPr>
        <w:pStyle w:val="NormalWeb"/>
        <w:spacing w:before="0" w:beforeAutospacing="0" w:after="0" w:afterAutospacing="0" w:line="360" w:lineRule="auto"/>
        <w:rPr>
          <w:b/>
          <w:bCs/>
          <w:sz w:val="26"/>
          <w:szCs w:val="26"/>
        </w:rPr>
      </w:pPr>
    </w:p>
    <w:p w14:paraId="0D197827" w14:textId="25233029" w:rsidR="009B4528" w:rsidRDefault="009B4528" w:rsidP="001A1D57">
      <w:pPr>
        <w:pStyle w:val="NormalWeb"/>
        <w:spacing w:before="0" w:beforeAutospacing="0" w:after="0" w:afterAutospacing="0" w:line="360" w:lineRule="auto"/>
        <w:rPr>
          <w:b/>
          <w:bCs/>
          <w:sz w:val="26"/>
          <w:szCs w:val="26"/>
        </w:rPr>
      </w:pPr>
    </w:p>
    <w:p w14:paraId="51FB4D04" w14:textId="30C66E2B" w:rsidR="009B4528" w:rsidRDefault="009B4528" w:rsidP="001A1D57">
      <w:pPr>
        <w:pStyle w:val="NormalWeb"/>
        <w:spacing w:before="0" w:beforeAutospacing="0" w:after="0" w:afterAutospacing="0" w:line="360" w:lineRule="auto"/>
        <w:rPr>
          <w:b/>
          <w:bCs/>
          <w:sz w:val="26"/>
          <w:szCs w:val="26"/>
        </w:rPr>
      </w:pPr>
    </w:p>
    <w:p w14:paraId="477D27AF" w14:textId="27684A07" w:rsidR="009B4528" w:rsidRDefault="009B4528" w:rsidP="001A1D57">
      <w:pPr>
        <w:pStyle w:val="NormalWeb"/>
        <w:spacing w:before="0" w:beforeAutospacing="0" w:after="0" w:afterAutospacing="0" w:line="360" w:lineRule="auto"/>
        <w:rPr>
          <w:b/>
          <w:bCs/>
          <w:sz w:val="26"/>
          <w:szCs w:val="26"/>
        </w:rPr>
      </w:pPr>
    </w:p>
    <w:p w14:paraId="66ECC622" w14:textId="2479ED28" w:rsidR="009B4528" w:rsidRDefault="009B4528" w:rsidP="001A1D57">
      <w:pPr>
        <w:pStyle w:val="NormalWeb"/>
        <w:spacing w:before="0" w:beforeAutospacing="0" w:after="0" w:afterAutospacing="0" w:line="360" w:lineRule="auto"/>
        <w:rPr>
          <w:b/>
          <w:bCs/>
          <w:sz w:val="26"/>
          <w:szCs w:val="26"/>
        </w:rPr>
      </w:pPr>
    </w:p>
    <w:p w14:paraId="748BD319" w14:textId="332E4F6F" w:rsidR="009B4528" w:rsidRDefault="009B4528" w:rsidP="001A1D57">
      <w:pPr>
        <w:pStyle w:val="NormalWeb"/>
        <w:spacing w:before="0" w:beforeAutospacing="0" w:after="0" w:afterAutospacing="0" w:line="360" w:lineRule="auto"/>
        <w:rPr>
          <w:b/>
          <w:bCs/>
          <w:sz w:val="26"/>
          <w:szCs w:val="26"/>
        </w:rPr>
      </w:pPr>
    </w:p>
    <w:p w14:paraId="12AA17CA" w14:textId="77777777" w:rsidR="009B4528" w:rsidRPr="00C5426C" w:rsidRDefault="009B4528" w:rsidP="001A1D57">
      <w:pPr>
        <w:pStyle w:val="NormalWeb"/>
        <w:spacing w:before="0" w:beforeAutospacing="0" w:after="0" w:afterAutospacing="0" w:line="360" w:lineRule="auto"/>
        <w:rPr>
          <w:b/>
          <w:bCs/>
          <w:sz w:val="26"/>
          <w:szCs w:val="26"/>
        </w:rPr>
      </w:pPr>
    </w:p>
    <w:p w14:paraId="2EA07BFD" w14:textId="77777777" w:rsidR="00F36424" w:rsidRPr="00C5426C" w:rsidRDefault="00F36424" w:rsidP="00F71350">
      <w:pPr>
        <w:pStyle w:val="NormalWeb"/>
        <w:spacing w:before="0" w:beforeAutospacing="0" w:after="0" w:afterAutospacing="0" w:line="360" w:lineRule="auto"/>
        <w:rPr>
          <w:b/>
          <w:bCs/>
          <w:sz w:val="26"/>
          <w:szCs w:val="26"/>
        </w:rPr>
      </w:pPr>
    </w:p>
    <w:p w14:paraId="406D4BCF" w14:textId="3AECC5EA" w:rsidR="00937DF0" w:rsidRPr="00C5426C" w:rsidRDefault="00937DF0" w:rsidP="00D77D69">
      <w:pPr>
        <w:pStyle w:val="Heading1"/>
      </w:pPr>
      <w:bookmarkStart w:id="133" w:name="_Toc217746914"/>
      <w:bookmarkStart w:id="134" w:name="_Toc224769501"/>
      <w:r w:rsidRPr="00C5426C">
        <w:t>KẾT LUẬN</w:t>
      </w:r>
      <w:bookmarkEnd w:id="133"/>
      <w:bookmarkEnd w:id="134"/>
    </w:p>
    <w:p w14:paraId="042628DC" w14:textId="77777777"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sz w:val="26"/>
          <w:szCs w:val="26"/>
        </w:rPr>
        <w:t>Hoạt động kinh doanh dịch vụ kiểm định xe cơ giới là lĩnh vực đặc thù, có mối liên hệ trực tiếp đến việc bảo đảm an toàn giao thông, bảo vệ môi trường và lợi ích công cộng. Do đó, việc Nhà nước thiết lập cơ chế quản lý chặt chẽ và quy định điều kiện kinh doanh đối với hoạt động này không chỉ mang ý nghĩa quản lý hành chính, mà còn thể hiện rõ vai trò điều tiết của pháp luật trong việc kiểm soát chất lượng phương tiện tham gia giao thông và phòng ngừa rủi ro xã hội.</w:t>
      </w:r>
    </w:p>
    <w:p w14:paraId="46FA392B" w14:textId="7062E0B1"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sz w:val="26"/>
          <w:szCs w:val="26"/>
        </w:rPr>
        <w:t xml:space="preserve">Trên cơ sở nghiên cứu hệ thống pháp luật hiện hành và khảo sát thực tiễn tại Trung tâm đăng kiểm xe cơ giới 29-27D, </w:t>
      </w:r>
      <w:r w:rsidR="00B21795">
        <w:rPr>
          <w:sz w:val="26"/>
          <w:szCs w:val="26"/>
        </w:rPr>
        <w:t xml:space="preserve">Đề án </w:t>
      </w:r>
      <w:r w:rsidRPr="00C5426C">
        <w:rPr>
          <w:sz w:val="26"/>
          <w:szCs w:val="26"/>
        </w:rPr>
        <w:t xml:space="preserve"> đã làm rõ quá trình hình thành, phát triển và hoàn thiện của pháp luật Việt Nam về điều kiện kinh doanh dịch vụ kiểm định xe cơ giới trong giai đoạn 2020–2025. Các quy định pháp luật được ban hành và sửa đổi trong thời gian qua đã từng bước hoàn thiện khung pháp lý theo hướng chặt chẽ hơn, minh bạch hơn, tăng cường chuẩn hóa điều kiện cơ sở vật chất, tiêu chuẩn đối với đội ngũ đăng kiểm viên, đồng thời đẩy mạnh ứng dụng công nghệ số và cơ chế giám sát nhằm phòng ngừa tiêu cực trong hoạt động đăng kiểm.</w:t>
      </w:r>
    </w:p>
    <w:p w14:paraId="086FF7C6" w14:textId="77777777"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sz w:val="26"/>
          <w:szCs w:val="26"/>
        </w:rPr>
        <w:t>Thực tiễn áp dụng pháp luật tại Trung tâm đăng kiểm 29-27D cho thấy, đơn vị đã có nhiều nỗ lực trong việc tuân thủ và thích ứng với các yêu cầu pháp lý mới, góp phần nâng cao tính kỷ cương, minh bạch và hiệu quả trong hoạt động kiểm định xe cơ giới. Tuy nhiên, bên cạnh những kết quả đạt được, vẫn còn tồn tại những hạn chế nhất định xuất phát từ áp lực kinh tế, cạnh tranh trong hoạt động kinh doanh dịch vụ đăng kiểm, sự bất cập của cơ chế giá dịch vụ, cũng như những khó khăn về nhân lực, hạ tầng kỹ thuật và sự thiếu đồng bộ của một số quy định pháp luật liên quan. Những tồn tại này đã và đang ảnh hưởng đến hiệu quả thực hiện pháp luật trong hoạt động kinh doanh dịch vụ kiểm định xe cơ giới tại trung tâm.</w:t>
      </w:r>
    </w:p>
    <w:p w14:paraId="4A810F8A" w14:textId="3C9487FE"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sz w:val="26"/>
          <w:szCs w:val="26"/>
        </w:rPr>
        <w:t xml:space="preserve">Từ những phân tích lý luận và thực tiễn, </w:t>
      </w:r>
      <w:r w:rsidR="00B21795">
        <w:rPr>
          <w:sz w:val="26"/>
          <w:szCs w:val="26"/>
        </w:rPr>
        <w:t>Đề án</w:t>
      </w:r>
      <w:r w:rsidRPr="00C5426C">
        <w:rPr>
          <w:sz w:val="26"/>
          <w:szCs w:val="26"/>
        </w:rPr>
        <w:t xml:space="preserve"> khẳng định rằng việc tiếp tục hoàn thiện pháp luật về điều kiện kinh doanh dịch vụ kiểm định xe cơ giới là yêu cầu khách quan và cấp thiết. Việc hoàn thiện này cần được thực hiện theo hướng đồng bộ, ổn định và phù hợp với đặc thù của hoạt động đăng kiểm, bảo đảm hài hòa giữa mục tiêu kinh doanh dịch vụ và yêu cầu bảo đảm an toàn công cộng. Đồng thời, cần chú trọng các giải pháp nâng cao hiệu quả tổ chức thực hiện pháp luật, bao gồm hoàn thiện cơ chế giá dịch vụ, tăng cường kiểm soát nội bộ, nâng cao năng lực và đạo đức nghề nghiệp của đội ngũ đăng kiểm viên, cũng như đẩy mạnh ứng dụng công nghệ số trong quản lý và giám sát hoạt động đăng kiểm.</w:t>
      </w:r>
    </w:p>
    <w:p w14:paraId="543E0C34" w14:textId="464F3BE4"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sz w:val="26"/>
          <w:szCs w:val="26"/>
        </w:rPr>
        <w:t xml:space="preserve">Có thể khẳng định rằng, những kết quả nghiên cứu của </w:t>
      </w:r>
      <w:r w:rsidR="001C0565">
        <w:rPr>
          <w:sz w:val="26"/>
          <w:szCs w:val="26"/>
        </w:rPr>
        <w:t>Đề án</w:t>
      </w:r>
      <w:r w:rsidRPr="00C5426C">
        <w:rPr>
          <w:sz w:val="26"/>
          <w:szCs w:val="26"/>
        </w:rPr>
        <w:t xml:space="preserve"> không chỉ góp phần làm rõ cơ sở lý luận và thực tiễn của pháp luật về điều kiện kinh doanh dịch vụ kiểm định xe cơ giới, mà còn có ý nghĩa tham khảo đối với các cơ quan quản lý nhà nước và các trung tâm đăng kiểm trong quá trình hoàn thiện cơ chế pháp lý và nâng cao hiệu quả thực thi pháp luật. Qua đó, góp phần xây dựng hệ thống đăng kiểm xe cơ giới hiện đại, minh bạch và hiệu quả, đáp ứng yêu cầu bảo đảm an toàn giao thông, bảo vệ môi trường và phát triển kinh tế – xã hội bền vững trong bối cảnh đổi mới và chuyển đổi số hiện nay.</w:t>
      </w:r>
    </w:p>
    <w:p w14:paraId="16835714" w14:textId="3C669AD9" w:rsidR="00E4093B" w:rsidRPr="00C5426C" w:rsidRDefault="00E4093B" w:rsidP="00F71350">
      <w:pPr>
        <w:pStyle w:val="NormalWeb"/>
        <w:spacing w:before="0" w:beforeAutospacing="0" w:after="0" w:afterAutospacing="0" w:line="360" w:lineRule="auto"/>
        <w:ind w:firstLine="720"/>
        <w:jc w:val="both"/>
        <w:rPr>
          <w:sz w:val="26"/>
          <w:szCs w:val="26"/>
        </w:rPr>
      </w:pPr>
      <w:r w:rsidRPr="00C5426C">
        <w:rPr>
          <w:rStyle w:val="Strong"/>
          <w:rFonts w:eastAsiaTheme="majorEastAsia"/>
          <w:b w:val="0"/>
          <w:bCs w:val="0"/>
          <w:sz w:val="26"/>
          <w:szCs w:val="26"/>
        </w:rPr>
        <w:t>Về định hướng chính sách</w:t>
      </w:r>
      <w:r w:rsidRPr="00C5426C">
        <w:rPr>
          <w:sz w:val="26"/>
          <w:szCs w:val="26"/>
        </w:rPr>
        <w:t>, trong thời gian tới, Nhà nước cần tiếp tục hoàn thiện pháp luật về kinh doanh dịch vụ kiểm định xe cơ giới theo hướng chuyển mạnh từ mô hình quản lý nặng về tiền kiểm sang tăng cường hậu kiểm dựa trên dữ liệu số, đồng thời thiết lập cơ chế giá dịch vụ phù hợp với chi phí thực tế và trách nhiệm pháp lý của hoạt động đăng kiểm. Bên cạnh đó, cần tách bạch rõ ràng giữa mục tiêu kinh doanh dịch vụ và chức năng bảo đảm an toàn công cộng, coi chất lượng kiểm định và mức độ tuân thủ pháp luật là tiêu chí trung tâm trong quản lý, đánh giá và giám sát hoạt động của các trung tâm đăng kiểm. Việc đồng bộ hóa chính sách pháp luật với chuyển đổi số và nâng cao trách nhiệm giải trình sẽ là nền tảng quan trọng để xây dựng hệ thống đăng kiểm xe cơ giới minh bạch, chuyên nghiệp và phát triển bền vững trong giai đoạn tới.</w:t>
      </w:r>
    </w:p>
    <w:p w14:paraId="4D25D8B5" w14:textId="77777777" w:rsidR="00404CA8" w:rsidRDefault="00404CA8">
      <w:pPr>
        <w:spacing w:after="160" w:line="259" w:lineRule="auto"/>
        <w:jc w:val="left"/>
        <w:rPr>
          <w:rFonts w:eastAsiaTheme="majorEastAsia"/>
          <w:b/>
          <w:bCs/>
          <w:szCs w:val="26"/>
        </w:rPr>
      </w:pPr>
      <w:bookmarkStart w:id="135" w:name="_Toc217746915"/>
      <w:r>
        <w:rPr>
          <w:b/>
          <w:bCs/>
          <w:szCs w:val="26"/>
        </w:rPr>
        <w:br w:type="page"/>
      </w:r>
    </w:p>
    <w:p w14:paraId="255C38AE" w14:textId="07EF2AEF" w:rsidR="00323523" w:rsidRPr="00C5426C" w:rsidRDefault="002F1EAE" w:rsidP="00D77D69">
      <w:pPr>
        <w:pStyle w:val="Heading1"/>
        <w:rPr>
          <w:lang w:val="vi-VN"/>
        </w:rPr>
      </w:pPr>
      <w:bookmarkStart w:id="136" w:name="_Toc224769502"/>
      <w:r w:rsidRPr="00C5426C">
        <w:t>DANH MỤC TÀI LIỆU THAM KHẢO</w:t>
      </w:r>
      <w:bookmarkEnd w:id="135"/>
      <w:bookmarkEnd w:id="136"/>
    </w:p>
    <w:p w14:paraId="49A4513E" w14:textId="2C5CD691" w:rsidR="00A506B2" w:rsidRPr="00C5426C" w:rsidRDefault="005043F7" w:rsidP="006A742C">
      <w:pPr>
        <w:rPr>
          <w:b/>
          <w:bCs/>
          <w:i/>
          <w:iCs/>
          <w:szCs w:val="26"/>
        </w:rPr>
      </w:pPr>
      <w:r w:rsidRPr="00C5426C">
        <w:rPr>
          <w:b/>
          <w:bCs/>
          <w:i/>
          <w:iCs/>
          <w:szCs w:val="26"/>
        </w:rPr>
        <w:t>A.</w:t>
      </w:r>
      <w:r w:rsidR="00A506B2" w:rsidRPr="00C5426C">
        <w:rPr>
          <w:b/>
          <w:bCs/>
          <w:i/>
          <w:iCs/>
          <w:szCs w:val="26"/>
        </w:rPr>
        <w:t xml:space="preserve"> Văn bản </w:t>
      </w:r>
      <w:r w:rsidR="00AB4527">
        <w:rPr>
          <w:b/>
          <w:bCs/>
          <w:i/>
          <w:iCs/>
          <w:szCs w:val="26"/>
        </w:rPr>
        <w:t xml:space="preserve">quy phạm </w:t>
      </w:r>
      <w:r w:rsidR="00A506B2" w:rsidRPr="00C5426C">
        <w:rPr>
          <w:b/>
          <w:bCs/>
          <w:i/>
          <w:iCs/>
          <w:szCs w:val="26"/>
        </w:rPr>
        <w:t>pháp luật</w:t>
      </w:r>
    </w:p>
    <w:p w14:paraId="3FCD9D0D" w14:textId="02CD19B3" w:rsidR="00A506B2" w:rsidRPr="005F0F7D" w:rsidRDefault="00A506B2" w:rsidP="005F0F7D">
      <w:pPr>
        <w:pStyle w:val="ListParagraph"/>
        <w:numPr>
          <w:ilvl w:val="0"/>
          <w:numId w:val="24"/>
        </w:numPr>
        <w:rPr>
          <w:szCs w:val="26"/>
          <w:lang w:val="vi-VN"/>
        </w:rPr>
      </w:pPr>
      <w:r w:rsidRPr="005F0F7D">
        <w:rPr>
          <w:szCs w:val="26"/>
        </w:rPr>
        <w:t>Lu</w:t>
      </w:r>
      <w:r w:rsidR="00AB4527">
        <w:rPr>
          <w:szCs w:val="26"/>
        </w:rPr>
        <w:t xml:space="preserve">ật Giao thông đường bộ năm 2008 </w:t>
      </w:r>
      <w:r w:rsidR="00DA42BE" w:rsidRPr="005F0F7D">
        <w:rPr>
          <w:szCs w:val="26"/>
          <w:lang w:val="vi-VN"/>
        </w:rPr>
        <w:t>(được sửa đổi bổ sung 2014,2018)</w:t>
      </w:r>
    </w:p>
    <w:p w14:paraId="5B058C20" w14:textId="7C4F850E" w:rsidR="00DA42BE" w:rsidRPr="005F0F7D" w:rsidRDefault="002870EA" w:rsidP="005F0F7D">
      <w:pPr>
        <w:pStyle w:val="ListParagraph"/>
        <w:numPr>
          <w:ilvl w:val="0"/>
          <w:numId w:val="24"/>
        </w:numPr>
        <w:rPr>
          <w:szCs w:val="26"/>
        </w:rPr>
      </w:pPr>
      <w:r w:rsidRPr="005F0F7D">
        <w:rPr>
          <w:szCs w:val="26"/>
        </w:rPr>
        <w:t>Luật chất lượng sản phẩm hàng hóa 2007</w:t>
      </w:r>
    </w:p>
    <w:p w14:paraId="4E0EDA48" w14:textId="5DC57329" w:rsidR="00A506B2" w:rsidRPr="005F0F7D" w:rsidRDefault="00A506B2" w:rsidP="005F0F7D">
      <w:pPr>
        <w:pStyle w:val="ListParagraph"/>
        <w:numPr>
          <w:ilvl w:val="0"/>
          <w:numId w:val="24"/>
        </w:numPr>
        <w:rPr>
          <w:szCs w:val="26"/>
        </w:rPr>
      </w:pPr>
      <w:r w:rsidRPr="005F0F7D">
        <w:rPr>
          <w:szCs w:val="26"/>
        </w:rPr>
        <w:t xml:space="preserve">Luật Doanh nghiệp </w:t>
      </w:r>
      <w:r w:rsidR="002870EA" w:rsidRPr="005F0F7D">
        <w:rPr>
          <w:szCs w:val="26"/>
        </w:rPr>
        <w:t>2014</w:t>
      </w:r>
    </w:p>
    <w:p w14:paraId="2AD8DED7" w14:textId="0CDA7E73" w:rsidR="00A506B2" w:rsidRPr="005F0F7D" w:rsidRDefault="00A506B2" w:rsidP="005F0F7D">
      <w:pPr>
        <w:pStyle w:val="ListParagraph"/>
        <w:numPr>
          <w:ilvl w:val="0"/>
          <w:numId w:val="24"/>
        </w:numPr>
        <w:rPr>
          <w:szCs w:val="26"/>
        </w:rPr>
      </w:pPr>
      <w:r w:rsidRPr="005F0F7D">
        <w:rPr>
          <w:szCs w:val="26"/>
        </w:rPr>
        <w:t xml:space="preserve">Luật Đầu tư </w:t>
      </w:r>
      <w:r w:rsidR="002870EA" w:rsidRPr="005F0F7D">
        <w:rPr>
          <w:szCs w:val="26"/>
        </w:rPr>
        <w:t xml:space="preserve">ngày 17 tháng 6 </w:t>
      </w:r>
      <w:r w:rsidRPr="005F0F7D">
        <w:rPr>
          <w:szCs w:val="26"/>
        </w:rPr>
        <w:t>năm 2020.</w:t>
      </w:r>
    </w:p>
    <w:p w14:paraId="292555F9" w14:textId="4E923ACF" w:rsidR="002870EA" w:rsidRPr="005F0F7D" w:rsidRDefault="002870EA" w:rsidP="005F0F7D">
      <w:pPr>
        <w:pStyle w:val="ListParagraph"/>
        <w:numPr>
          <w:ilvl w:val="0"/>
          <w:numId w:val="24"/>
        </w:numPr>
        <w:rPr>
          <w:szCs w:val="26"/>
        </w:rPr>
      </w:pPr>
      <w:r w:rsidRPr="005F0F7D">
        <w:rPr>
          <w:szCs w:val="26"/>
        </w:rPr>
        <w:t>Luật trật tự an toàn giao thông năm 2024</w:t>
      </w:r>
    </w:p>
    <w:p w14:paraId="5CE99A0C" w14:textId="75D8622C" w:rsidR="00A506B2" w:rsidRPr="005F0F7D" w:rsidRDefault="00A506B2" w:rsidP="005F0F7D">
      <w:pPr>
        <w:pStyle w:val="ListParagraph"/>
        <w:numPr>
          <w:ilvl w:val="0"/>
          <w:numId w:val="24"/>
        </w:numPr>
        <w:rPr>
          <w:szCs w:val="26"/>
        </w:rPr>
      </w:pPr>
      <w:r w:rsidRPr="005F0F7D">
        <w:rPr>
          <w:szCs w:val="26"/>
        </w:rPr>
        <w:t>Nghị định số 139/2018/NĐ-CP ngày 08/10/2018 của Chính phủ quy định về kinh doanh dịch vụ kiểm định xe cơ giới.</w:t>
      </w:r>
    </w:p>
    <w:p w14:paraId="08C7A431" w14:textId="63D34961" w:rsidR="00A506B2" w:rsidRPr="005F0F7D" w:rsidRDefault="00A506B2" w:rsidP="005F0F7D">
      <w:pPr>
        <w:pStyle w:val="ListParagraph"/>
        <w:numPr>
          <w:ilvl w:val="0"/>
          <w:numId w:val="24"/>
        </w:numPr>
        <w:rPr>
          <w:szCs w:val="26"/>
        </w:rPr>
      </w:pPr>
      <w:r w:rsidRPr="005F0F7D">
        <w:rPr>
          <w:szCs w:val="26"/>
        </w:rPr>
        <w:t>Nghị định số 30/2023/NĐ-CP ngày 08/6/2023 của Chính phủ quy định chi tiết về hoạt động kinh doanh dịch vụ kiểm định xe cơ giới.</w:t>
      </w:r>
    </w:p>
    <w:p w14:paraId="1CC14551" w14:textId="46633775" w:rsidR="001C0565" w:rsidRPr="005F0F7D" w:rsidRDefault="001C0565" w:rsidP="005F0F7D">
      <w:pPr>
        <w:pStyle w:val="ListParagraph"/>
        <w:numPr>
          <w:ilvl w:val="0"/>
          <w:numId w:val="24"/>
        </w:numPr>
        <w:rPr>
          <w:szCs w:val="26"/>
        </w:rPr>
      </w:pPr>
      <w:r w:rsidRPr="005F0F7D">
        <w:rPr>
          <w:szCs w:val="26"/>
        </w:rPr>
        <w:t>Nghị định 121/2024/NĐ-CP ban hành ngày 03/10/2024, có hiệu lực từ 05/10/2024) là văn bản </w:t>
      </w:r>
      <w:r w:rsidRPr="005F0F7D">
        <w:rPr>
          <w:rStyle w:val="Strong"/>
          <w:rFonts w:eastAsiaTheme="majorEastAsia"/>
          <w:b w:val="0"/>
          <w:bCs w:val="0"/>
          <w:szCs w:val="26"/>
          <w:shd w:val="clear" w:color="auto" w:fill="FFFFFF"/>
        </w:rPr>
        <w:t>sửa đổi, bổ sung một số điều của Nghị định 139/2018/NĐ-CP</w:t>
      </w:r>
      <w:r w:rsidRPr="005F0F7D">
        <w:rPr>
          <w:szCs w:val="26"/>
          <w:shd w:val="clear" w:color="auto" w:fill="FFFFFF"/>
        </w:rPr>
        <w:t> về kinh doanh dịch vụ </w:t>
      </w:r>
      <w:hyperlink r:id="rId23" w:history="1">
        <w:r w:rsidRPr="005F0F7D">
          <w:rPr>
            <w:rStyle w:val="Hyperlink"/>
            <w:rFonts w:eastAsiaTheme="majorEastAsia"/>
            <w:color w:val="auto"/>
            <w:szCs w:val="26"/>
            <w:u w:val="none"/>
            <w:shd w:val="clear" w:color="auto" w:fill="FFFFFF"/>
          </w:rPr>
          <w:t>kiểm định xe cơ giới</w:t>
        </w:r>
      </w:hyperlink>
      <w:r w:rsidRPr="005F0F7D">
        <w:rPr>
          <w:szCs w:val="26"/>
        </w:rPr>
        <w:t>.</w:t>
      </w:r>
    </w:p>
    <w:p w14:paraId="5E7B660C" w14:textId="7182E408" w:rsidR="00C0233A" w:rsidRPr="005F0F7D" w:rsidRDefault="00C76B0A" w:rsidP="005F0F7D">
      <w:pPr>
        <w:pStyle w:val="ListParagraph"/>
        <w:numPr>
          <w:ilvl w:val="0"/>
          <w:numId w:val="24"/>
        </w:numPr>
        <w:rPr>
          <w:szCs w:val="26"/>
        </w:rPr>
      </w:pPr>
      <w:r w:rsidRPr="005F0F7D">
        <w:rPr>
          <w:szCs w:val="26"/>
          <w:shd w:val="clear" w:color="auto" w:fill="FFFFFF"/>
        </w:rPr>
        <w:t>Nghị định 166/2024/NĐ-CP</w:t>
      </w:r>
      <w:r w:rsidR="00C0233A" w:rsidRPr="005F0F7D">
        <w:rPr>
          <w:szCs w:val="26"/>
          <w:shd w:val="clear" w:color="auto" w:fill="FFFFFF"/>
        </w:rPr>
        <w:t xml:space="preserve"> ngày 26/12/</w:t>
      </w:r>
      <w:r w:rsidR="00C0233A" w:rsidRPr="005F0F7D">
        <w:rPr>
          <w:szCs w:val="26"/>
        </w:rPr>
        <w:t>20</w:t>
      </w:r>
      <w:r w:rsidR="00457C63">
        <w:rPr>
          <w:szCs w:val="26"/>
        </w:rPr>
        <w:t>24</w:t>
      </w:r>
      <w:r w:rsidR="00C0233A" w:rsidRPr="005F0F7D">
        <w:rPr>
          <w:szCs w:val="26"/>
        </w:rPr>
        <w:t xml:space="preserve"> của Chính phủ quy định về kinh doanh dịch vụ kiểm định xe cơ giới.</w:t>
      </w:r>
    </w:p>
    <w:p w14:paraId="6DF29981" w14:textId="03C7C1CD" w:rsidR="00A506B2" w:rsidRPr="005F0F7D" w:rsidRDefault="00A506B2" w:rsidP="005F0F7D">
      <w:pPr>
        <w:pStyle w:val="ListParagraph"/>
        <w:numPr>
          <w:ilvl w:val="0"/>
          <w:numId w:val="24"/>
        </w:numPr>
        <w:rPr>
          <w:szCs w:val="26"/>
        </w:rPr>
      </w:pPr>
      <w:r w:rsidRPr="005F0F7D">
        <w:rPr>
          <w:szCs w:val="26"/>
        </w:rPr>
        <w:t>Thông tư số 16/2021/TT-BGTVT ngày 12/8/2021 của Bộ Giao thông vận tải quy định về kiểm định an toàn kỹ thuật và bảo vệ môi trường phương tiện giao thông cơ giới đường bộ.</w:t>
      </w:r>
    </w:p>
    <w:p w14:paraId="36D52FD6" w14:textId="7BA57CCB" w:rsidR="004C43AB" w:rsidRPr="005F0F7D" w:rsidRDefault="004C43AB" w:rsidP="005F0F7D">
      <w:pPr>
        <w:pStyle w:val="ListParagraph"/>
        <w:numPr>
          <w:ilvl w:val="0"/>
          <w:numId w:val="24"/>
        </w:numPr>
        <w:rPr>
          <w:szCs w:val="26"/>
        </w:rPr>
      </w:pPr>
      <w:r w:rsidRPr="005F0F7D">
        <w:rPr>
          <w:szCs w:val="26"/>
        </w:rPr>
        <w:t>Thông tư số 02/2023/TT-BGTVT ngày 21/3/2023 của Bộ Giao thông vận tải sửa đổi, bổ sung Thông tư số 16/2021/TT-BGTVT.</w:t>
      </w:r>
    </w:p>
    <w:p w14:paraId="657C87C4" w14:textId="258A12F1" w:rsidR="004C43AB" w:rsidRPr="005F0F7D" w:rsidRDefault="004C43AB" w:rsidP="005F0F7D">
      <w:pPr>
        <w:pStyle w:val="ListParagraph"/>
        <w:numPr>
          <w:ilvl w:val="0"/>
          <w:numId w:val="24"/>
        </w:numPr>
        <w:rPr>
          <w:szCs w:val="26"/>
        </w:rPr>
      </w:pPr>
      <w:r w:rsidRPr="005F0F7D">
        <w:rPr>
          <w:szCs w:val="26"/>
        </w:rPr>
        <w:t>Thông tư số 08/2023/TT-BGTVT ngày 23/6/2023 của Bộ Giao thông vận tải quy định khung giá dịch vụ kiểm định an toàn kỹ thuật và bảo vệ môi trường xe cơ giới.</w:t>
      </w:r>
    </w:p>
    <w:p w14:paraId="19CB9466" w14:textId="557CA459" w:rsidR="008D7207" w:rsidRPr="005F0F7D" w:rsidRDefault="008D7207" w:rsidP="005F0F7D">
      <w:pPr>
        <w:pStyle w:val="ListParagraph"/>
        <w:numPr>
          <w:ilvl w:val="0"/>
          <w:numId w:val="24"/>
        </w:numPr>
        <w:rPr>
          <w:szCs w:val="26"/>
          <w:lang w:val="vi-VN"/>
        </w:rPr>
      </w:pPr>
      <w:r w:rsidRPr="005F0F7D">
        <w:rPr>
          <w:szCs w:val="26"/>
        </w:rPr>
        <w:t xml:space="preserve"> </w:t>
      </w:r>
      <w:hyperlink r:id="rId24" w:tgtFrame="_blank" w:history="1">
        <w:r w:rsidRPr="005F0F7D">
          <w:rPr>
            <w:rStyle w:val="Hyperlink"/>
            <w:rFonts w:eastAsiaTheme="majorEastAsia"/>
            <w:color w:val="auto"/>
            <w:szCs w:val="26"/>
            <w:u w:val="none"/>
            <w:shd w:val="clear" w:color="auto" w:fill="FFFFFF"/>
          </w:rPr>
          <w:t>Thông tư 47/2024/TT-BGTVT</w:t>
        </w:r>
      </w:hyperlink>
      <w:r w:rsidRPr="005F0F7D">
        <w:rPr>
          <w:szCs w:val="26"/>
          <w:shd w:val="clear" w:color="auto" w:fill="FFFFFF"/>
        </w:rPr>
        <w:t> ngày 15/11/2024 quy định trình tự, thủ tục kiểm định, miễn kiểm định lần đầu cho xe cơ giớ</w:t>
      </w:r>
      <w:r w:rsidRPr="005F0F7D">
        <w:rPr>
          <w:szCs w:val="26"/>
          <w:shd w:val="clear" w:color="auto" w:fill="FFFFFF"/>
          <w:lang w:val="vi-VN"/>
        </w:rPr>
        <w:t xml:space="preserve">i </w:t>
      </w:r>
      <w:r w:rsidRPr="005F0F7D">
        <w:rPr>
          <w:szCs w:val="26"/>
          <w:shd w:val="clear" w:color="auto" w:fill="FFFFFF"/>
        </w:rPr>
        <w:t>xe máy chuyên dùng; trình tự, thủ tục chứng nhận an toàn kỹ thuật và bảo vệ môi trường đối với xe cơ giới cải tạo, xe máy chuyên dùng cải tạo; trình tự, thủ tục kiểm định khí thải xe mô tô, xe gắn máy.</w:t>
      </w:r>
    </w:p>
    <w:p w14:paraId="25C38B25" w14:textId="10970CC5" w:rsidR="00A506B2" w:rsidRPr="005F0F7D" w:rsidRDefault="00A506B2" w:rsidP="005F0F7D">
      <w:pPr>
        <w:pStyle w:val="ListParagraph"/>
        <w:numPr>
          <w:ilvl w:val="0"/>
          <w:numId w:val="24"/>
        </w:numPr>
        <w:rPr>
          <w:szCs w:val="26"/>
        </w:rPr>
      </w:pPr>
      <w:r w:rsidRPr="005F0F7D">
        <w:rPr>
          <w:szCs w:val="26"/>
        </w:rPr>
        <w:t>Các văn bản hướng dẫn thi hành liên quan của Bộ Giao thông vận tải và Cục Đăng kiểm Việt Nam.</w:t>
      </w:r>
    </w:p>
    <w:p w14:paraId="59BDBE24" w14:textId="72A27642" w:rsidR="00A506B2" w:rsidRPr="006A742C" w:rsidRDefault="005043F7" w:rsidP="006A742C">
      <w:pPr>
        <w:rPr>
          <w:b/>
          <w:bCs/>
          <w:i/>
          <w:iCs/>
          <w:szCs w:val="26"/>
        </w:rPr>
      </w:pPr>
      <w:r w:rsidRPr="006A742C">
        <w:rPr>
          <w:b/>
          <w:bCs/>
          <w:i/>
          <w:iCs/>
          <w:szCs w:val="26"/>
        </w:rPr>
        <w:t>B</w:t>
      </w:r>
      <w:r w:rsidR="00A506B2" w:rsidRPr="006A742C">
        <w:rPr>
          <w:b/>
          <w:bCs/>
          <w:i/>
          <w:iCs/>
          <w:szCs w:val="26"/>
        </w:rPr>
        <w:t xml:space="preserve">. </w:t>
      </w:r>
      <w:r w:rsidR="00AB4527">
        <w:rPr>
          <w:b/>
          <w:bCs/>
          <w:i/>
          <w:iCs/>
          <w:szCs w:val="26"/>
        </w:rPr>
        <w:t>Sách, báo, tạp chí</w:t>
      </w:r>
    </w:p>
    <w:p w14:paraId="32D322EC" w14:textId="40D37A1C" w:rsidR="006A742C" w:rsidRPr="00F77618" w:rsidRDefault="006A742C" w:rsidP="006A742C">
      <w:pPr>
        <w:pStyle w:val="ListParagraph"/>
        <w:numPr>
          <w:ilvl w:val="0"/>
          <w:numId w:val="24"/>
        </w:numPr>
        <w:rPr>
          <w:rFonts w:eastAsiaTheme="majorEastAsia"/>
          <w:iCs/>
          <w:szCs w:val="26"/>
        </w:rPr>
      </w:pPr>
      <w:r w:rsidRPr="00F77618">
        <w:rPr>
          <w:szCs w:val="26"/>
        </w:rPr>
        <w:t xml:space="preserve">Bộ GTVT (2019), </w:t>
      </w:r>
      <w:r w:rsidRPr="00F77618">
        <w:rPr>
          <w:i/>
          <w:iCs/>
          <w:szCs w:val="26"/>
        </w:rPr>
        <w:t>Nghiên cứu giải pháp nâng cao chất lượng dịch vụ đăng kiểm xe cơ giới đường bộ trong điều kiện hội nhập quốc tế</w:t>
      </w:r>
      <w:r>
        <w:rPr>
          <w:szCs w:val="26"/>
        </w:rPr>
        <w:t xml:space="preserve">, </w:t>
      </w:r>
      <w:r w:rsidR="00AB4527">
        <w:rPr>
          <w:szCs w:val="26"/>
        </w:rPr>
        <w:t>Đề tài cấp Bộ</w:t>
      </w:r>
      <w:r>
        <w:rPr>
          <w:szCs w:val="26"/>
        </w:rPr>
        <w:t>.</w:t>
      </w:r>
    </w:p>
    <w:p w14:paraId="2BC0DCCF" w14:textId="7C4E6FE4" w:rsidR="006A742C" w:rsidRPr="00F77618" w:rsidRDefault="006A742C" w:rsidP="006A742C">
      <w:pPr>
        <w:pStyle w:val="ListParagraph"/>
        <w:numPr>
          <w:ilvl w:val="0"/>
          <w:numId w:val="24"/>
        </w:numPr>
        <w:rPr>
          <w:rFonts w:eastAsiaTheme="majorEastAsia"/>
          <w:iCs/>
          <w:szCs w:val="26"/>
        </w:rPr>
      </w:pPr>
      <w:r w:rsidRPr="00F77618">
        <w:rPr>
          <w:iCs/>
          <w:szCs w:val="26"/>
        </w:rPr>
        <w:t>Cục Đăng kiểm Việt Nam (2007),</w:t>
      </w:r>
      <w:r w:rsidRPr="00F77618">
        <w:rPr>
          <w:i/>
          <w:iCs/>
          <w:szCs w:val="26"/>
        </w:rPr>
        <w:t xml:space="preserve"> Khuyến nghị của Tổ chứ</w:t>
      </w:r>
      <w:r w:rsidR="00AB4527">
        <w:rPr>
          <w:i/>
          <w:iCs/>
          <w:szCs w:val="26"/>
        </w:rPr>
        <w:t xml:space="preserve">c Đăng kiểm ô tô quốc tế – CITA, </w:t>
      </w:r>
      <w:r w:rsidR="00AB4527">
        <w:rPr>
          <w:iCs/>
          <w:szCs w:val="26"/>
        </w:rPr>
        <w:t>NXB Chính trị - Quốc gia.</w:t>
      </w:r>
    </w:p>
    <w:p w14:paraId="20E3B6CF" w14:textId="524B51BE" w:rsidR="006A742C" w:rsidRPr="00F77618" w:rsidRDefault="006A742C" w:rsidP="006A742C">
      <w:pPr>
        <w:pStyle w:val="ListParagraph"/>
        <w:numPr>
          <w:ilvl w:val="0"/>
          <w:numId w:val="24"/>
        </w:numPr>
        <w:rPr>
          <w:rStyle w:val="Emphasis"/>
          <w:rFonts w:eastAsiaTheme="majorEastAsia"/>
          <w:i w:val="0"/>
          <w:szCs w:val="26"/>
        </w:rPr>
      </w:pPr>
      <w:r w:rsidRPr="00C5426C">
        <w:t>Cục Đăng kiểm Việ</w:t>
      </w:r>
      <w:r>
        <w:t xml:space="preserve">t Nam (2020), </w:t>
      </w:r>
      <w:r w:rsidRPr="00F77618">
        <w:rPr>
          <w:rStyle w:val="Emphasis"/>
          <w:rFonts w:eastAsiaTheme="majorEastAsia"/>
          <w:szCs w:val="26"/>
        </w:rPr>
        <w:t>Tác động của xã hội hóa hoạt động đăng kiể</w:t>
      </w:r>
      <w:r w:rsidR="00AB4527">
        <w:rPr>
          <w:rStyle w:val="Emphasis"/>
          <w:rFonts w:eastAsiaTheme="majorEastAsia"/>
          <w:szCs w:val="26"/>
        </w:rPr>
        <w:t>m</w:t>
      </w:r>
      <w:r w:rsidR="00AB4527">
        <w:rPr>
          <w:i/>
          <w:iCs/>
          <w:szCs w:val="26"/>
        </w:rPr>
        <w:t xml:space="preserve">, </w:t>
      </w:r>
      <w:r w:rsidR="00AB4527">
        <w:rPr>
          <w:iCs/>
          <w:szCs w:val="26"/>
        </w:rPr>
        <w:t>NXB Chính trị - Quốc gia.</w:t>
      </w:r>
    </w:p>
    <w:p w14:paraId="5AE8F339" w14:textId="77777777" w:rsidR="006A742C" w:rsidRPr="00F77618" w:rsidRDefault="006A742C" w:rsidP="006A742C">
      <w:pPr>
        <w:pStyle w:val="ListParagraph"/>
        <w:numPr>
          <w:ilvl w:val="0"/>
          <w:numId w:val="24"/>
        </w:numPr>
        <w:rPr>
          <w:rFonts w:eastAsiaTheme="majorEastAsia"/>
          <w:iCs/>
          <w:szCs w:val="26"/>
        </w:rPr>
      </w:pPr>
      <w:r w:rsidRPr="00F44561">
        <w:t>Nguyễn Minh Đoan (2018)</w:t>
      </w:r>
      <w:r>
        <w:t xml:space="preserve">, </w:t>
      </w:r>
      <w:r w:rsidRPr="00F44561">
        <w:t>"Ý thức pháp luật và vai trò của nó trong việc thực hiện pháp luật"</w:t>
      </w:r>
      <w:r>
        <w:t>,</w:t>
      </w:r>
      <w:r w:rsidRPr="00F44561">
        <w:t xml:space="preserve"> </w:t>
      </w:r>
      <w:r w:rsidRPr="00F77618">
        <w:rPr>
          <w:i/>
        </w:rPr>
        <w:t>Tạp chí Luật học</w:t>
      </w:r>
      <w:r w:rsidRPr="00F44561">
        <w:t>, số 3/2018.</w:t>
      </w:r>
    </w:p>
    <w:p w14:paraId="35C7AB3F" w14:textId="77777777" w:rsidR="006A742C" w:rsidRPr="00F77618" w:rsidRDefault="006A742C" w:rsidP="006A742C">
      <w:pPr>
        <w:pStyle w:val="ListParagraph"/>
        <w:numPr>
          <w:ilvl w:val="0"/>
          <w:numId w:val="24"/>
        </w:numPr>
        <w:rPr>
          <w:rFonts w:eastAsiaTheme="majorEastAsia"/>
          <w:iCs/>
          <w:szCs w:val="26"/>
        </w:rPr>
      </w:pPr>
      <w:r w:rsidRPr="00F77618">
        <w:rPr>
          <w:szCs w:val="26"/>
        </w:rPr>
        <w:t xml:space="preserve">EC (2012), Báo cáo </w:t>
      </w:r>
      <w:r w:rsidRPr="00F77618">
        <w:rPr>
          <w:rStyle w:val="Emphasis"/>
          <w:rFonts w:eastAsiaTheme="majorEastAsia"/>
          <w:szCs w:val="26"/>
        </w:rPr>
        <w:t>Impact Assessment of Periodic Technical Inspection of Vehicles in the EU</w:t>
      </w:r>
      <w:r>
        <w:rPr>
          <w:szCs w:val="26"/>
        </w:rPr>
        <w:t>.</w:t>
      </w:r>
    </w:p>
    <w:p w14:paraId="48016C0C" w14:textId="77777777" w:rsidR="006A742C" w:rsidRPr="00F77618" w:rsidRDefault="006A742C" w:rsidP="006A742C">
      <w:pPr>
        <w:pStyle w:val="ListParagraph"/>
        <w:numPr>
          <w:ilvl w:val="0"/>
          <w:numId w:val="24"/>
        </w:numPr>
        <w:rPr>
          <w:rFonts w:eastAsiaTheme="majorEastAsia"/>
          <w:iCs/>
          <w:szCs w:val="26"/>
        </w:rPr>
      </w:pPr>
      <w:r w:rsidRPr="00CF40D3">
        <w:t xml:space="preserve">Nguyễn Thị Hằng (2021), </w:t>
      </w:r>
      <w:r>
        <w:t>“</w:t>
      </w:r>
      <w:r w:rsidRPr="00CF40D3">
        <w:t>Hoàn thiện pháp luật về xã hội hóa dịch vụ công trong lĩnh vực giao thông vận tải</w:t>
      </w:r>
      <w:r>
        <w:t>”</w:t>
      </w:r>
      <w:r w:rsidRPr="00CF40D3">
        <w:t xml:space="preserve">, </w:t>
      </w:r>
      <w:r w:rsidRPr="00F77618">
        <w:rPr>
          <w:i/>
        </w:rPr>
        <w:t>Tạp chí Luật học</w:t>
      </w:r>
      <w:r w:rsidRPr="00CF40D3">
        <w:t>, Số 4/2021.</w:t>
      </w:r>
    </w:p>
    <w:p w14:paraId="799AF23B" w14:textId="77777777" w:rsidR="006A742C" w:rsidRPr="00F77618" w:rsidRDefault="006A742C" w:rsidP="006A742C">
      <w:pPr>
        <w:pStyle w:val="ListParagraph"/>
        <w:numPr>
          <w:ilvl w:val="0"/>
          <w:numId w:val="24"/>
        </w:numPr>
        <w:rPr>
          <w:rFonts w:eastAsiaTheme="majorEastAsia"/>
          <w:iCs/>
          <w:szCs w:val="26"/>
        </w:rPr>
      </w:pPr>
      <w:r w:rsidRPr="003900E1">
        <w:t>Trần Thị Hiền (2018)</w:t>
      </w:r>
      <w:r>
        <w:t>,</w:t>
      </w:r>
      <w:r w:rsidRPr="003900E1">
        <w:t xml:space="preserve"> </w:t>
      </w:r>
      <w:r>
        <w:t>“</w:t>
      </w:r>
      <w:r w:rsidRPr="003900E1">
        <w:t>Kiểm soát quyền lực nhà nước trong hoạt động cun</w:t>
      </w:r>
      <w:r>
        <w:t xml:space="preserve">g ứng dịch vụ hành chính công”, </w:t>
      </w:r>
      <w:r w:rsidRPr="00F77618">
        <w:rPr>
          <w:i/>
        </w:rPr>
        <w:t>Tạp chí Quản lý Nhà nước</w:t>
      </w:r>
      <w:r w:rsidRPr="003900E1">
        <w:t>, Học viện Hành chính Quốc gia, số tháng 8/2018.</w:t>
      </w:r>
    </w:p>
    <w:p w14:paraId="484BB486" w14:textId="77777777" w:rsidR="006A742C" w:rsidRPr="00F77618" w:rsidRDefault="006A742C" w:rsidP="006A742C">
      <w:pPr>
        <w:pStyle w:val="ListParagraph"/>
        <w:numPr>
          <w:ilvl w:val="0"/>
          <w:numId w:val="24"/>
        </w:numPr>
        <w:rPr>
          <w:rFonts w:eastAsiaTheme="majorEastAsia"/>
          <w:iCs/>
          <w:szCs w:val="26"/>
        </w:rPr>
      </w:pPr>
      <w:r w:rsidRPr="00F44561">
        <w:t xml:space="preserve">Học </w:t>
      </w:r>
      <w:r>
        <w:t>viện Hành chính Quốc gia (2019),</w:t>
      </w:r>
      <w:r w:rsidRPr="00F44561">
        <w:t xml:space="preserve"> </w:t>
      </w:r>
      <w:r w:rsidRPr="00F44561">
        <w:rPr>
          <w:i/>
        </w:rPr>
        <w:t>Giáo trình Quản lý nhà nước về Kinh tế</w:t>
      </w:r>
      <w:r>
        <w:t>,</w:t>
      </w:r>
      <w:r w:rsidRPr="00F44561">
        <w:t xml:space="preserve"> NXB Khoa học và Kỹ thuật</w:t>
      </w:r>
      <w:r>
        <w:t>.</w:t>
      </w:r>
    </w:p>
    <w:p w14:paraId="1B595285" w14:textId="77777777" w:rsidR="006A742C" w:rsidRPr="00F77618" w:rsidRDefault="006A742C" w:rsidP="006A742C">
      <w:pPr>
        <w:pStyle w:val="ListParagraph"/>
        <w:numPr>
          <w:ilvl w:val="0"/>
          <w:numId w:val="24"/>
        </w:numPr>
        <w:rPr>
          <w:rFonts w:eastAsiaTheme="majorEastAsia"/>
          <w:iCs/>
          <w:szCs w:val="26"/>
        </w:rPr>
      </w:pPr>
      <w:r>
        <w:t>Hoàng Mai (2021), “</w:t>
      </w:r>
      <w:r w:rsidRPr="00F44561">
        <w:t>Nâng cao hiệu quả quản lý nhà nước đối với hoạt động đăng kiểm</w:t>
      </w:r>
      <w:r>
        <w:t xml:space="preserve"> phương tiện giao thông vận tải”,</w:t>
      </w:r>
      <w:r w:rsidRPr="00F44561">
        <w:t xml:space="preserve"> </w:t>
      </w:r>
      <w:r w:rsidRPr="00F77618">
        <w:rPr>
          <w:i/>
        </w:rPr>
        <w:t>Tạp chí Giao thông Vận tải</w:t>
      </w:r>
      <w:r>
        <w:t>, số tháng 5/2021.</w:t>
      </w:r>
    </w:p>
    <w:p w14:paraId="4CBF89FD" w14:textId="77777777" w:rsidR="006A742C" w:rsidRPr="00F77618" w:rsidRDefault="006A742C" w:rsidP="006A742C">
      <w:pPr>
        <w:pStyle w:val="ListParagraph"/>
        <w:numPr>
          <w:ilvl w:val="0"/>
          <w:numId w:val="24"/>
        </w:numPr>
        <w:rPr>
          <w:rFonts w:eastAsiaTheme="majorEastAsia"/>
          <w:iCs/>
          <w:szCs w:val="26"/>
        </w:rPr>
      </w:pPr>
      <w:r w:rsidRPr="00636F32">
        <w:t xml:space="preserve">Phạm Duy Nghĩa (2016), </w:t>
      </w:r>
      <w:r w:rsidRPr="00636F32">
        <w:rPr>
          <w:i/>
        </w:rPr>
        <w:t>Giáo trình Luật Kinh tế,</w:t>
      </w:r>
      <w:r w:rsidRPr="00636F32">
        <w:t xml:space="preserve"> NXB Công an Nhân dân, Hà Nội.</w:t>
      </w:r>
    </w:p>
    <w:p w14:paraId="6B1D884C" w14:textId="77777777" w:rsidR="006A742C" w:rsidRDefault="006A742C" w:rsidP="006A742C">
      <w:pPr>
        <w:pStyle w:val="ListParagraph"/>
        <w:numPr>
          <w:ilvl w:val="0"/>
          <w:numId w:val="24"/>
        </w:numPr>
        <w:rPr>
          <w:rStyle w:val="Emphasis"/>
          <w:rFonts w:eastAsiaTheme="majorEastAsia"/>
          <w:i w:val="0"/>
          <w:szCs w:val="26"/>
        </w:rPr>
      </w:pPr>
      <w:r w:rsidRPr="00F77618">
        <w:rPr>
          <w:szCs w:val="26"/>
        </w:rPr>
        <w:t>Thiều Trung Nghĩa (2017), Q</w:t>
      </w:r>
      <w:r w:rsidRPr="00F77618">
        <w:rPr>
          <w:rStyle w:val="Emphasis"/>
          <w:rFonts w:eastAsiaTheme="majorEastAsia"/>
          <w:szCs w:val="26"/>
        </w:rPr>
        <w:t xml:space="preserve">uản lý nhà nước về hoạt động dịch vụ kiểm định tại trung tâm đăng kiểm xe cơ giới tỉnh Hà Giang, </w:t>
      </w:r>
      <w:r w:rsidRPr="00F77618">
        <w:rPr>
          <w:rStyle w:val="Emphasis"/>
          <w:rFonts w:eastAsiaTheme="majorEastAsia"/>
          <w:i w:val="0"/>
          <w:szCs w:val="26"/>
        </w:rPr>
        <w:t>Luận văn thạc sĩ, Đại học Thái Nguyên.</w:t>
      </w:r>
    </w:p>
    <w:p w14:paraId="6702C032" w14:textId="77777777" w:rsidR="006A742C" w:rsidRPr="00F77618" w:rsidRDefault="006A742C" w:rsidP="006A742C">
      <w:pPr>
        <w:pStyle w:val="ListParagraph"/>
        <w:numPr>
          <w:ilvl w:val="0"/>
          <w:numId w:val="24"/>
        </w:numPr>
        <w:rPr>
          <w:rStyle w:val="Heading1Char"/>
          <w:rFonts w:cs="Times New Roman"/>
          <w:b w:val="0"/>
          <w:iCs/>
          <w:szCs w:val="26"/>
        </w:rPr>
      </w:pPr>
      <w:r w:rsidRPr="00F44561">
        <w:t>Hoàng Thị Kim Quế (2015)</w:t>
      </w:r>
      <w:r>
        <w:t>,</w:t>
      </w:r>
      <w:r w:rsidRPr="00F44561">
        <w:t xml:space="preserve"> </w:t>
      </w:r>
      <w:r w:rsidRPr="00F44561">
        <w:rPr>
          <w:i/>
        </w:rPr>
        <w:t>Xã hội học pháp luật</w:t>
      </w:r>
      <w:r>
        <w:t>,</w:t>
      </w:r>
      <w:r w:rsidRPr="00F44561">
        <w:t xml:space="preserve"> NXB Đại học Quốc gia Hà Nội</w:t>
      </w:r>
      <w:r w:rsidRPr="00F77618">
        <w:rPr>
          <w:rStyle w:val="Heading1Char"/>
          <w:i/>
          <w:szCs w:val="26"/>
        </w:rPr>
        <w:t xml:space="preserve"> </w:t>
      </w:r>
    </w:p>
    <w:p w14:paraId="3840BD0F" w14:textId="77777777" w:rsidR="006A742C" w:rsidRPr="00F77618" w:rsidRDefault="006A742C" w:rsidP="006A742C">
      <w:pPr>
        <w:pStyle w:val="ListParagraph"/>
        <w:numPr>
          <w:ilvl w:val="0"/>
          <w:numId w:val="24"/>
        </w:numPr>
        <w:rPr>
          <w:rFonts w:eastAsiaTheme="majorEastAsia"/>
          <w:iCs/>
          <w:szCs w:val="26"/>
        </w:rPr>
      </w:pPr>
      <w:r>
        <w:t>Phạm Hồng Thái (2012),</w:t>
      </w:r>
      <w:r w:rsidRPr="003900E1">
        <w:t xml:space="preserve"> </w:t>
      </w:r>
      <w:r w:rsidRPr="00F77618">
        <w:rPr>
          <w:i/>
        </w:rPr>
        <w:t>Công vụ, công chức nhà nước và quản lý nhà nước</w:t>
      </w:r>
      <w:r>
        <w:t>,</w:t>
      </w:r>
      <w:r w:rsidRPr="003900E1">
        <w:t xml:space="preserve"> Hà Nội: NXB Tư pháp</w:t>
      </w:r>
      <w:r>
        <w:t>.</w:t>
      </w:r>
    </w:p>
    <w:p w14:paraId="26A1B5DA" w14:textId="77777777" w:rsidR="006A742C" w:rsidRPr="00F77618" w:rsidRDefault="006A742C" w:rsidP="006A742C">
      <w:pPr>
        <w:pStyle w:val="ListParagraph"/>
        <w:numPr>
          <w:ilvl w:val="0"/>
          <w:numId w:val="24"/>
        </w:numPr>
        <w:rPr>
          <w:rFonts w:eastAsiaTheme="majorEastAsia"/>
          <w:iCs/>
          <w:szCs w:val="26"/>
        </w:rPr>
      </w:pPr>
      <w:r w:rsidRPr="00F44561">
        <w:t>Phạm Hồng Thái (2015)</w:t>
      </w:r>
      <w:r>
        <w:t>,</w:t>
      </w:r>
      <w:r w:rsidRPr="00F44561">
        <w:t xml:space="preserve"> </w:t>
      </w:r>
      <w:r>
        <w:t>“</w:t>
      </w:r>
      <w:r w:rsidRPr="00F44561">
        <w:t>Hoàn thiện pháp luật về d</w:t>
      </w:r>
      <w:r>
        <w:t>ịch vụ công ở Việt Nam hiện nay”,</w:t>
      </w:r>
      <w:r w:rsidRPr="00F44561">
        <w:t xml:space="preserve"> </w:t>
      </w:r>
      <w:r w:rsidRPr="00F77618">
        <w:rPr>
          <w:i/>
        </w:rPr>
        <w:t>Tạp chí Nghiên cứu Lập pháp</w:t>
      </w:r>
      <w:r w:rsidRPr="00F44561">
        <w:t>, số 14(294).</w:t>
      </w:r>
    </w:p>
    <w:p w14:paraId="24CA3806" w14:textId="77777777" w:rsidR="006A742C" w:rsidRPr="00F77618" w:rsidRDefault="006A742C" w:rsidP="006A742C">
      <w:pPr>
        <w:pStyle w:val="ListParagraph"/>
        <w:numPr>
          <w:ilvl w:val="0"/>
          <w:numId w:val="24"/>
        </w:numPr>
        <w:rPr>
          <w:rFonts w:eastAsiaTheme="majorEastAsia"/>
          <w:iCs/>
          <w:szCs w:val="26"/>
        </w:rPr>
      </w:pPr>
      <w:r w:rsidRPr="001B5C13">
        <w:t>Phạm Hồng Thái (2017)</w:t>
      </w:r>
      <w:r>
        <w:t>,</w:t>
      </w:r>
      <w:r w:rsidRPr="001B5C13">
        <w:t xml:space="preserve"> </w:t>
      </w:r>
      <w:r w:rsidRPr="00F77618">
        <w:rPr>
          <w:i/>
        </w:rPr>
        <w:t>Pháp luật về quản lý nhà nước đối với các ngành kinh tế - kỹ thuật</w:t>
      </w:r>
      <w:r>
        <w:t>,</w:t>
      </w:r>
      <w:r w:rsidRPr="001B5C13">
        <w:t xml:space="preserve"> Nxb. Công an Nhân dân, Hà Nội</w:t>
      </w:r>
    </w:p>
    <w:p w14:paraId="7CD4111F" w14:textId="77777777" w:rsidR="006A742C" w:rsidRPr="00F77618" w:rsidRDefault="006A742C" w:rsidP="006A742C">
      <w:pPr>
        <w:pStyle w:val="ListParagraph"/>
        <w:numPr>
          <w:ilvl w:val="0"/>
          <w:numId w:val="24"/>
        </w:numPr>
        <w:rPr>
          <w:rFonts w:eastAsiaTheme="majorEastAsia"/>
          <w:iCs/>
          <w:szCs w:val="26"/>
        </w:rPr>
      </w:pPr>
      <w:r w:rsidRPr="001B5C13">
        <w:t xml:space="preserve">Phạm Hồng Thái (2018), </w:t>
      </w:r>
      <w:r>
        <w:t>“</w:t>
      </w:r>
      <w:r w:rsidRPr="001B5C13">
        <w:t>Xã hội hóa dịch vụ công ở Việt Nam – Một số vấn đề lý luận và thực tiễn</w:t>
      </w:r>
      <w:r>
        <w:t>”</w:t>
      </w:r>
      <w:r w:rsidRPr="001B5C13">
        <w:t xml:space="preserve">, </w:t>
      </w:r>
      <w:r w:rsidRPr="001B5C13">
        <w:rPr>
          <w:i/>
        </w:rPr>
        <w:t>Tạp chí Luật học</w:t>
      </w:r>
      <w:r w:rsidRPr="001B5C13">
        <w:t>, số 5/2018.</w:t>
      </w:r>
    </w:p>
    <w:p w14:paraId="6EA1D562" w14:textId="77777777" w:rsidR="006A742C" w:rsidRPr="00F77618" w:rsidRDefault="006A742C" w:rsidP="006A742C">
      <w:pPr>
        <w:pStyle w:val="ListParagraph"/>
        <w:numPr>
          <w:ilvl w:val="0"/>
          <w:numId w:val="24"/>
        </w:numPr>
        <w:rPr>
          <w:rFonts w:eastAsiaTheme="majorEastAsia"/>
          <w:iCs/>
          <w:szCs w:val="26"/>
        </w:rPr>
      </w:pPr>
      <w:r w:rsidRPr="00BE044E">
        <w:t>Nguyễ</w:t>
      </w:r>
      <w:r>
        <w:t>n Hữu Cẩn, Dư Quốc Thịnh (2013),</w:t>
      </w:r>
      <w:r w:rsidRPr="00BE044E">
        <w:t xml:space="preserve"> </w:t>
      </w:r>
      <w:r w:rsidRPr="00F77618">
        <w:rPr>
          <w:i/>
        </w:rPr>
        <w:t>Giáo trình Lý thuyết ô tô</w:t>
      </w:r>
      <w:r>
        <w:t xml:space="preserve">, </w:t>
      </w:r>
      <w:r w:rsidRPr="00BE044E">
        <w:t>Nhà xuất bản Khoa học và Kỹ thuật.</w:t>
      </w:r>
    </w:p>
    <w:p w14:paraId="51840C02" w14:textId="77777777" w:rsidR="006A742C" w:rsidRPr="00F77618" w:rsidRDefault="006A742C" w:rsidP="006A742C">
      <w:pPr>
        <w:pStyle w:val="ListParagraph"/>
        <w:numPr>
          <w:ilvl w:val="0"/>
          <w:numId w:val="24"/>
        </w:numPr>
        <w:rPr>
          <w:rFonts w:eastAsiaTheme="majorEastAsia"/>
          <w:iCs/>
          <w:szCs w:val="26"/>
        </w:rPr>
      </w:pPr>
      <w:r w:rsidRPr="001B5C13">
        <w:t>Nguyễn Thị Thu Thủy (2021)</w:t>
      </w:r>
      <w:r>
        <w:t>, “</w:t>
      </w:r>
      <w:r w:rsidRPr="001B5C13">
        <w:t>Pháp luật về kinh doanh dịch vụ kiểm định xe cơ giới ở Việt Nam hiện nay</w:t>
      </w:r>
      <w:r>
        <w:t>”,</w:t>
      </w:r>
      <w:r w:rsidRPr="001B5C13">
        <w:t xml:space="preserve"> </w:t>
      </w:r>
      <w:r w:rsidRPr="00F77618">
        <w:rPr>
          <w:i/>
        </w:rPr>
        <w:t>Tạp chí Luật học</w:t>
      </w:r>
      <w:r w:rsidRPr="001B5C13">
        <w:t>, Số 5/2021.</w:t>
      </w:r>
    </w:p>
    <w:p w14:paraId="51CD88DC" w14:textId="77777777" w:rsidR="006A742C" w:rsidRPr="00F77618" w:rsidRDefault="006A742C" w:rsidP="006A742C">
      <w:pPr>
        <w:pStyle w:val="ListParagraph"/>
        <w:numPr>
          <w:ilvl w:val="0"/>
          <w:numId w:val="24"/>
        </w:numPr>
        <w:rPr>
          <w:rFonts w:eastAsiaTheme="majorEastAsia"/>
          <w:iCs/>
          <w:szCs w:val="26"/>
        </w:rPr>
      </w:pPr>
      <w:r w:rsidRPr="001B5C13">
        <w:t xml:space="preserve">Vũ Thư (2019), </w:t>
      </w:r>
      <w:r>
        <w:t>“</w:t>
      </w:r>
      <w:r w:rsidRPr="001B5C13">
        <w:t>Hoàn thiện pháp luật về dịch vụ công trong lĩnh vực giao thông vận tải</w:t>
      </w:r>
      <w:r>
        <w:t>”</w:t>
      </w:r>
      <w:r w:rsidRPr="001B5C13">
        <w:t xml:space="preserve">, </w:t>
      </w:r>
      <w:r w:rsidRPr="00F77618">
        <w:rPr>
          <w:i/>
        </w:rPr>
        <w:t>Tạp chí Nhà nước và Pháp luật</w:t>
      </w:r>
      <w:r w:rsidRPr="001B5C13">
        <w:t>, số 09(377).</w:t>
      </w:r>
    </w:p>
    <w:p w14:paraId="55083B7C" w14:textId="77777777" w:rsidR="006A742C" w:rsidRPr="00F77618" w:rsidRDefault="006A742C" w:rsidP="006A742C">
      <w:pPr>
        <w:pStyle w:val="ListParagraph"/>
        <w:numPr>
          <w:ilvl w:val="0"/>
          <w:numId w:val="24"/>
        </w:numPr>
        <w:rPr>
          <w:rFonts w:eastAsiaTheme="majorEastAsia"/>
          <w:iCs/>
          <w:szCs w:val="26"/>
        </w:rPr>
      </w:pPr>
      <w:r w:rsidRPr="003900E1">
        <w:t>Vũ Thư (2020)</w:t>
      </w:r>
      <w:r>
        <w:t>,</w:t>
      </w:r>
      <w:r w:rsidRPr="003900E1">
        <w:t xml:space="preserve"> </w:t>
      </w:r>
      <w:r>
        <w:t>“</w:t>
      </w:r>
      <w:r w:rsidRPr="003900E1">
        <w:t>Hoàn thiện pháp luật về xã hội hóa dịch vụ công tro</w:t>
      </w:r>
      <w:r>
        <w:t>ng lĩnh vực giao thông vận tải”,</w:t>
      </w:r>
      <w:r w:rsidRPr="003900E1">
        <w:t xml:space="preserve"> </w:t>
      </w:r>
      <w:r w:rsidRPr="00F77618">
        <w:rPr>
          <w:i/>
        </w:rPr>
        <w:t>Tạp chí Nhà nước và Pháp luật</w:t>
      </w:r>
      <w:r w:rsidRPr="003900E1">
        <w:t>, số 4(383), tr. 45-52.</w:t>
      </w:r>
    </w:p>
    <w:p w14:paraId="37DEDC8A" w14:textId="77777777" w:rsidR="006A742C" w:rsidRPr="00F77618" w:rsidRDefault="006A742C" w:rsidP="006A742C">
      <w:pPr>
        <w:pStyle w:val="ListParagraph"/>
        <w:numPr>
          <w:ilvl w:val="0"/>
          <w:numId w:val="24"/>
        </w:numPr>
        <w:rPr>
          <w:rFonts w:eastAsiaTheme="majorEastAsia"/>
          <w:iCs/>
          <w:szCs w:val="26"/>
        </w:rPr>
      </w:pPr>
      <w:r w:rsidRPr="00636F32">
        <w:t xml:space="preserve">Vũ Thư (2022), </w:t>
      </w:r>
      <w:r>
        <w:t>“</w:t>
      </w:r>
      <w:r w:rsidRPr="00636F32">
        <w:t>Bàn về trách nhiệm pháp lý của chủ thể kinh doanh dịch vụ kiểm định xe cơ giới</w:t>
      </w:r>
      <w:r>
        <w:t>”</w:t>
      </w:r>
      <w:r w:rsidRPr="00636F32">
        <w:t xml:space="preserve">, </w:t>
      </w:r>
      <w:r w:rsidRPr="00F77618">
        <w:rPr>
          <w:i/>
        </w:rPr>
        <w:t>Tạp chí Nghiên cứu Lập pháp</w:t>
      </w:r>
      <w:r w:rsidRPr="00636F32">
        <w:t>, số 12 (460), tr. 28-34.</w:t>
      </w:r>
    </w:p>
    <w:p w14:paraId="7BBF6176" w14:textId="77777777" w:rsidR="006A742C" w:rsidRPr="00F77618" w:rsidRDefault="006A742C" w:rsidP="006A742C">
      <w:pPr>
        <w:pStyle w:val="ListParagraph"/>
        <w:numPr>
          <w:ilvl w:val="0"/>
          <w:numId w:val="24"/>
        </w:numPr>
        <w:rPr>
          <w:rFonts w:eastAsiaTheme="majorEastAsia"/>
          <w:iCs/>
          <w:szCs w:val="26"/>
        </w:rPr>
      </w:pPr>
      <w:r w:rsidRPr="00F56A08">
        <w:t>Trường Đạ</w:t>
      </w:r>
      <w:r>
        <w:t>i học Giao thông Vận tải (2015),</w:t>
      </w:r>
      <w:r w:rsidRPr="00F56A08">
        <w:t xml:space="preserve"> </w:t>
      </w:r>
      <w:r w:rsidRPr="00F56A08">
        <w:rPr>
          <w:i/>
        </w:rPr>
        <w:t>Giáo trình Kinh tế Vận tải</w:t>
      </w:r>
      <w:r>
        <w:t>,</w:t>
      </w:r>
      <w:r w:rsidRPr="00F56A08">
        <w:t xml:space="preserve"> Hà Nội: NXB Giao thông Vận tải.</w:t>
      </w:r>
    </w:p>
    <w:p w14:paraId="780AE912" w14:textId="77777777" w:rsidR="006A742C" w:rsidRPr="00F77618" w:rsidRDefault="006A742C" w:rsidP="006A742C">
      <w:pPr>
        <w:pStyle w:val="ListParagraph"/>
        <w:numPr>
          <w:ilvl w:val="0"/>
          <w:numId w:val="24"/>
        </w:numPr>
        <w:rPr>
          <w:rFonts w:eastAsiaTheme="majorEastAsia"/>
          <w:iCs/>
          <w:szCs w:val="26"/>
        </w:rPr>
      </w:pPr>
      <w:r w:rsidRPr="00F56A08">
        <w:t>Tr</w:t>
      </w:r>
      <w:r>
        <w:t>ường Đại học Luật Hà Nội (2019),</w:t>
      </w:r>
      <w:r w:rsidRPr="00F56A08">
        <w:t xml:space="preserve"> </w:t>
      </w:r>
      <w:r w:rsidRPr="00F77618">
        <w:rPr>
          <w:i/>
        </w:rPr>
        <w:t>Giáo trình Lý luận chung về Nhà nước và Pháp luật</w:t>
      </w:r>
      <w:r>
        <w:rPr>
          <w:i/>
        </w:rPr>
        <w:t>,</w:t>
      </w:r>
      <w:r>
        <w:t xml:space="preserve"> NXB Tư pháp, Hà Nội. </w:t>
      </w:r>
    </w:p>
    <w:p w14:paraId="559C4575" w14:textId="77777777" w:rsidR="006A742C" w:rsidRPr="00F77618" w:rsidRDefault="006A742C" w:rsidP="006A742C">
      <w:pPr>
        <w:pStyle w:val="ListParagraph"/>
        <w:numPr>
          <w:ilvl w:val="0"/>
          <w:numId w:val="24"/>
        </w:numPr>
        <w:rPr>
          <w:rFonts w:eastAsiaTheme="majorEastAsia"/>
          <w:iCs/>
          <w:szCs w:val="26"/>
        </w:rPr>
      </w:pPr>
      <w:r w:rsidRPr="001B5C13">
        <w:t>Trường Đại học Luật Hà Nội (202</w:t>
      </w:r>
      <w:r>
        <w:t xml:space="preserve">2), </w:t>
      </w:r>
      <w:r w:rsidRPr="00F77618">
        <w:rPr>
          <w:i/>
        </w:rPr>
        <w:t>Giáo trình Luật Hành chính Việt Nam</w:t>
      </w:r>
      <w:r>
        <w:t>,</w:t>
      </w:r>
      <w:r w:rsidRPr="001B5C13">
        <w:t xml:space="preserve"> NXB Tư pháp.</w:t>
      </w:r>
    </w:p>
    <w:p w14:paraId="67218553" w14:textId="77777777" w:rsidR="006A742C" w:rsidRPr="00F77618" w:rsidRDefault="006A742C" w:rsidP="006A742C">
      <w:pPr>
        <w:pStyle w:val="ListParagraph"/>
        <w:numPr>
          <w:ilvl w:val="0"/>
          <w:numId w:val="24"/>
        </w:numPr>
        <w:rPr>
          <w:rFonts w:eastAsiaTheme="majorEastAsia"/>
          <w:iCs/>
          <w:szCs w:val="26"/>
        </w:rPr>
      </w:pPr>
      <w:r w:rsidRPr="00CF40D3">
        <w:t xml:space="preserve">Trường Đại học Luật Hà Nội (2023), </w:t>
      </w:r>
      <w:r w:rsidRPr="00F77618">
        <w:rPr>
          <w:i/>
        </w:rPr>
        <w:t>Giáo trình Luật Thương mại</w:t>
      </w:r>
      <w:r w:rsidRPr="00CF40D3">
        <w:t xml:space="preserve"> (Tập </w:t>
      </w:r>
      <w:r>
        <w:t xml:space="preserve">1, </w:t>
      </w:r>
      <w:r w:rsidRPr="00CF40D3">
        <w:t>2), NXB Tư pháp, Hà Nộ</w:t>
      </w:r>
      <w:r>
        <w:t>i.</w:t>
      </w:r>
    </w:p>
    <w:p w14:paraId="0C04A99B" w14:textId="0908A989" w:rsidR="006A742C" w:rsidRPr="00F77618" w:rsidRDefault="006A742C" w:rsidP="006A742C">
      <w:pPr>
        <w:pStyle w:val="ListParagraph"/>
        <w:numPr>
          <w:ilvl w:val="0"/>
          <w:numId w:val="24"/>
        </w:numPr>
        <w:rPr>
          <w:rFonts w:eastAsiaTheme="majorEastAsia"/>
          <w:iCs/>
          <w:szCs w:val="26"/>
        </w:rPr>
      </w:pPr>
      <w:r w:rsidRPr="00BE044E">
        <w:t xml:space="preserve">Ủy </w:t>
      </w:r>
      <w:r>
        <w:t>ban An toàn Giao thông Quốc gia,</w:t>
      </w:r>
      <w:r w:rsidRPr="00BE044E">
        <w:t xml:space="preserve"> </w:t>
      </w:r>
      <w:r w:rsidRPr="00F77618">
        <w:rPr>
          <w:i/>
        </w:rPr>
        <w:t xml:space="preserve">Các báo cáo tổng kết công tác bảo đảm trật </w:t>
      </w:r>
      <w:r w:rsidR="00AB4527">
        <w:rPr>
          <w:i/>
        </w:rPr>
        <w:t>tự, an toàn giao thông hàng năm</w:t>
      </w:r>
      <w:r w:rsidR="00AB4527">
        <w:rPr>
          <w:i/>
          <w:iCs/>
          <w:szCs w:val="26"/>
        </w:rPr>
        <w:t xml:space="preserve">, </w:t>
      </w:r>
      <w:r w:rsidR="00AB4527">
        <w:rPr>
          <w:iCs/>
          <w:szCs w:val="26"/>
        </w:rPr>
        <w:t>NXB Chính trị - Quốc gia.</w:t>
      </w:r>
    </w:p>
    <w:p w14:paraId="29EB5ABA" w14:textId="77777777" w:rsidR="006A742C" w:rsidRPr="00F77618" w:rsidRDefault="006A742C" w:rsidP="006A742C">
      <w:pPr>
        <w:pStyle w:val="ListParagraph"/>
        <w:numPr>
          <w:ilvl w:val="0"/>
          <w:numId w:val="24"/>
        </w:numPr>
        <w:rPr>
          <w:rFonts w:eastAsiaTheme="majorEastAsia"/>
          <w:iCs/>
          <w:szCs w:val="26"/>
        </w:rPr>
      </w:pPr>
      <w:r w:rsidRPr="001B5C13">
        <w:t>Viện Khoa học</w:t>
      </w:r>
      <w:r>
        <w:t xml:space="preserve"> Pháp lý - Bộ Tư pháp (2019),</w:t>
      </w:r>
      <w:r w:rsidRPr="001B5C13">
        <w:t xml:space="preserve"> </w:t>
      </w:r>
      <w:r>
        <w:t>“</w:t>
      </w:r>
      <w:r w:rsidRPr="001B5C13">
        <w:t>Xã hội hóa hoạt động đăng kiểm phương tiện giao thông vận</w:t>
      </w:r>
      <w:r>
        <w:t xml:space="preserve"> tải: Thực trạng và giải pháp”, </w:t>
      </w:r>
      <w:r w:rsidRPr="00F77618">
        <w:rPr>
          <w:i/>
        </w:rPr>
        <w:t>Tạp chí Dân chủ và Pháp luật</w:t>
      </w:r>
      <w:r w:rsidRPr="001B5C13">
        <w:t>, Số chuyên đề về Xã hội hóa dịch vụ công.</w:t>
      </w:r>
    </w:p>
    <w:p w14:paraId="45046CFC" w14:textId="4E904DF6" w:rsidR="006A742C" w:rsidRPr="00F77618" w:rsidRDefault="006A742C" w:rsidP="006A742C">
      <w:pPr>
        <w:pStyle w:val="ListParagraph"/>
        <w:numPr>
          <w:ilvl w:val="0"/>
          <w:numId w:val="24"/>
        </w:numPr>
        <w:rPr>
          <w:rFonts w:eastAsiaTheme="majorEastAsia"/>
          <w:iCs/>
          <w:szCs w:val="26"/>
        </w:rPr>
      </w:pPr>
      <w:r w:rsidRPr="00BC75BF">
        <w:t>Viện Khoa họ</w:t>
      </w:r>
      <w:r>
        <w:t xml:space="preserve">c Pháp lý - Bộ Tư pháp (2022), </w:t>
      </w:r>
      <w:r w:rsidRPr="00F77618">
        <w:rPr>
          <w:i/>
        </w:rPr>
        <w:t>Báo cáo rà soát quy định pháp luật về điều kiện kinh doanh t</w:t>
      </w:r>
      <w:r w:rsidR="00AB4527">
        <w:rPr>
          <w:i/>
        </w:rPr>
        <w:t>rong lĩnh vực giao thông vận tải</w:t>
      </w:r>
      <w:r w:rsidR="00AB4527">
        <w:rPr>
          <w:i/>
          <w:iCs/>
          <w:szCs w:val="26"/>
        </w:rPr>
        <w:t xml:space="preserve">, </w:t>
      </w:r>
      <w:r w:rsidR="00AB4527">
        <w:rPr>
          <w:iCs/>
          <w:szCs w:val="26"/>
        </w:rPr>
        <w:t>NXB Chính trị - Quốc gia.</w:t>
      </w:r>
    </w:p>
    <w:p w14:paraId="55D5CA19" w14:textId="0AE096FF" w:rsidR="006A742C" w:rsidRPr="00F77618" w:rsidRDefault="006A742C" w:rsidP="006A742C">
      <w:pPr>
        <w:pStyle w:val="ListParagraph"/>
        <w:numPr>
          <w:ilvl w:val="0"/>
          <w:numId w:val="24"/>
        </w:numPr>
        <w:rPr>
          <w:rFonts w:eastAsiaTheme="majorEastAsia"/>
          <w:iCs/>
          <w:szCs w:val="26"/>
        </w:rPr>
      </w:pPr>
      <w:r>
        <w:t>Viện Khoa học Pháp lý (2023),</w:t>
      </w:r>
      <w:r w:rsidRPr="001B5C13">
        <w:t xml:space="preserve"> </w:t>
      </w:r>
      <w:r w:rsidRPr="00F77618">
        <w:rPr>
          <w:i/>
        </w:rPr>
        <w:t>Báo cáo tổng thuật: Hoàn thiện pháp luật về xã hội hóa dịch vụ công trong lĩnh vực giao thông vận tải</w:t>
      </w:r>
      <w:r w:rsidR="00AB4527">
        <w:rPr>
          <w:i/>
          <w:iCs/>
          <w:szCs w:val="26"/>
        </w:rPr>
        <w:t xml:space="preserve">, </w:t>
      </w:r>
      <w:r w:rsidR="00AB4527">
        <w:rPr>
          <w:iCs/>
          <w:szCs w:val="26"/>
        </w:rPr>
        <w:t>NXB Chính trị - Quốc gia.</w:t>
      </w:r>
    </w:p>
    <w:p w14:paraId="05B71706" w14:textId="650D5FDE" w:rsidR="006A742C" w:rsidRPr="00F77618" w:rsidRDefault="006A742C" w:rsidP="006A742C">
      <w:pPr>
        <w:pStyle w:val="ListParagraph"/>
        <w:numPr>
          <w:ilvl w:val="0"/>
          <w:numId w:val="24"/>
        </w:numPr>
        <w:rPr>
          <w:rFonts w:eastAsiaTheme="majorEastAsia"/>
          <w:iCs/>
          <w:szCs w:val="26"/>
        </w:rPr>
      </w:pPr>
      <w:r w:rsidRPr="00F56A08">
        <w:t>Nguyễn Cửu Việt (2016)</w:t>
      </w:r>
      <w:r>
        <w:t>,</w:t>
      </w:r>
      <w:r w:rsidRPr="00F56A08">
        <w:t xml:space="preserve"> </w:t>
      </w:r>
      <w:r w:rsidRPr="00F77618">
        <w:rPr>
          <w:i/>
        </w:rPr>
        <w:t>Giáo trình Luật Hành chính Việt Nam</w:t>
      </w:r>
      <w:r>
        <w:t>,</w:t>
      </w:r>
      <w:r w:rsidRPr="00F56A08">
        <w:t xml:space="preserve"> </w:t>
      </w:r>
      <w:r>
        <w:t>NXB Đại học Quốc gia Hà Nội.</w:t>
      </w:r>
    </w:p>
    <w:p w14:paraId="77F30C65" w14:textId="56AF7205" w:rsidR="00A506B2" w:rsidRPr="001C3985" w:rsidRDefault="005043F7" w:rsidP="001C3985">
      <w:pPr>
        <w:ind w:left="360" w:firstLine="360"/>
        <w:rPr>
          <w:b/>
          <w:bCs/>
          <w:i/>
          <w:iCs/>
          <w:szCs w:val="26"/>
        </w:rPr>
      </w:pPr>
      <w:r w:rsidRPr="001C3985">
        <w:rPr>
          <w:b/>
          <w:bCs/>
          <w:i/>
          <w:iCs/>
          <w:szCs w:val="26"/>
        </w:rPr>
        <w:t>C</w:t>
      </w:r>
      <w:r w:rsidR="00A506B2" w:rsidRPr="001C3985">
        <w:rPr>
          <w:b/>
          <w:bCs/>
          <w:i/>
          <w:iCs/>
          <w:szCs w:val="26"/>
        </w:rPr>
        <w:t>. Tài liệu nước ngoài</w:t>
      </w:r>
    </w:p>
    <w:p w14:paraId="7E51EACD" w14:textId="1EF1FCF6" w:rsidR="00A506B2" w:rsidRPr="002E3AE3" w:rsidRDefault="00A506B2" w:rsidP="005F0F7D">
      <w:pPr>
        <w:pStyle w:val="ListParagraph"/>
        <w:numPr>
          <w:ilvl w:val="0"/>
          <w:numId w:val="24"/>
        </w:numPr>
        <w:rPr>
          <w:szCs w:val="26"/>
        </w:rPr>
      </w:pPr>
      <w:r w:rsidRPr="002E3AE3">
        <w:rPr>
          <w:szCs w:val="26"/>
        </w:rPr>
        <w:t xml:space="preserve"> European Commission (2014), </w:t>
      </w:r>
      <w:r w:rsidRPr="002E3AE3">
        <w:rPr>
          <w:i/>
          <w:iCs/>
          <w:szCs w:val="26"/>
        </w:rPr>
        <w:t>Directive 2014/45/EU on periodic roadworthiness tests for motor vehicles and their trailers.</w:t>
      </w:r>
    </w:p>
    <w:p w14:paraId="558C40A7" w14:textId="0C01D0F5" w:rsidR="00055863" w:rsidRPr="002E3AE3" w:rsidRDefault="00055863" w:rsidP="005F0F7D">
      <w:pPr>
        <w:pStyle w:val="ListParagraph"/>
        <w:numPr>
          <w:ilvl w:val="0"/>
          <w:numId w:val="24"/>
        </w:numPr>
        <w:rPr>
          <w:szCs w:val="26"/>
        </w:rPr>
      </w:pPr>
      <w:r w:rsidRPr="002E3AE3">
        <w:rPr>
          <w:szCs w:val="26"/>
        </w:rPr>
        <w:t xml:space="preserve"> International Motor Vehicle Inspection Committee (CITA) (2020), Strategy 2020–2025: Vehicle Compliance Framework, Brussels. </w:t>
      </w:r>
    </w:p>
    <w:p w14:paraId="0EF69C17" w14:textId="3CBA05F2" w:rsidR="00055863" w:rsidRPr="00C5426C" w:rsidRDefault="00055863" w:rsidP="002E3AE3">
      <w:pPr>
        <w:rPr>
          <w:szCs w:val="26"/>
        </w:rPr>
      </w:pPr>
    </w:p>
    <w:sectPr w:rsidR="00055863" w:rsidRPr="00C5426C" w:rsidSect="00393EB1">
      <w:pgSz w:w="11910" w:h="16840" w:code="9"/>
      <w:pgMar w:top="1701" w:right="1134" w:bottom="1701" w:left="1985" w:header="851"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F509D" w14:textId="77777777" w:rsidR="006C47AD" w:rsidRDefault="006C47AD" w:rsidP="0061052C">
      <w:pPr>
        <w:spacing w:line="240" w:lineRule="auto"/>
      </w:pPr>
      <w:r>
        <w:separator/>
      </w:r>
    </w:p>
  </w:endnote>
  <w:endnote w:type="continuationSeparator" w:id="0">
    <w:p w14:paraId="786A0BA2" w14:textId="77777777" w:rsidR="006C47AD" w:rsidRDefault="006C47AD" w:rsidP="00610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charset w:val="00"/>
    <w:family w:val="swiss"/>
    <w:pitch w:val="variable"/>
    <w:sig w:usb0="E4002EFF" w:usb1="C000E47F" w:usb2="00000009" w:usb3="00000000" w:csb0="000001FF" w:csb1="00000000"/>
  </w:font>
  <w:font w:name="Merriweathe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ED80" w14:textId="77777777" w:rsidR="000F7A68" w:rsidRDefault="000F7A68">
    <w:pPr>
      <w:pStyle w:val="Footer"/>
      <w:jc w:val="center"/>
    </w:pPr>
  </w:p>
  <w:p w14:paraId="553C25E9" w14:textId="77777777" w:rsidR="000F7A68" w:rsidRDefault="000F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F8A02" w14:textId="77777777" w:rsidR="000F7A68" w:rsidRDefault="000F7A68">
    <w:pPr>
      <w:pStyle w:val="Footer"/>
      <w:jc w:val="center"/>
    </w:pPr>
  </w:p>
  <w:p w14:paraId="5CAE4AD0" w14:textId="77777777" w:rsidR="000F7A68" w:rsidRDefault="000F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72A7F" w14:textId="77777777" w:rsidR="006C47AD" w:rsidRDefault="006C47AD" w:rsidP="0061052C">
      <w:pPr>
        <w:spacing w:line="240" w:lineRule="auto"/>
      </w:pPr>
      <w:r>
        <w:separator/>
      </w:r>
    </w:p>
  </w:footnote>
  <w:footnote w:type="continuationSeparator" w:id="0">
    <w:p w14:paraId="7AAFE18B" w14:textId="77777777" w:rsidR="006C47AD" w:rsidRDefault="006C47AD" w:rsidP="0061052C">
      <w:pPr>
        <w:spacing w:line="240" w:lineRule="auto"/>
      </w:pPr>
      <w:r>
        <w:continuationSeparator/>
      </w:r>
    </w:p>
  </w:footnote>
  <w:footnote w:id="1">
    <w:p w14:paraId="16591636" w14:textId="6334156E" w:rsidR="000F7A68" w:rsidRDefault="000F7A68">
      <w:pPr>
        <w:pStyle w:val="FootnoteText"/>
      </w:pPr>
      <w:r>
        <w:rPr>
          <w:rStyle w:val="FootnoteReference"/>
        </w:rPr>
        <w:footnoteRef/>
      </w:r>
      <w:r>
        <w:t xml:space="preserve"> Điều 55, Luật Giao thông đường bộ 2008.</w:t>
      </w:r>
    </w:p>
  </w:footnote>
  <w:footnote w:id="2">
    <w:p w14:paraId="18ACE70F" w14:textId="3F653ED2" w:rsidR="000F7A68" w:rsidRDefault="000F7A68">
      <w:pPr>
        <w:pStyle w:val="FootnoteText"/>
      </w:pPr>
      <w:r>
        <w:rPr>
          <w:rStyle w:val="FootnoteReference"/>
        </w:rPr>
        <w:footnoteRef/>
      </w:r>
      <w:r>
        <w:t xml:space="preserve"> </w:t>
      </w:r>
      <w:r w:rsidRPr="00F56A08">
        <w:t>Trường Đạ</w:t>
      </w:r>
      <w:r>
        <w:t>i học Giao thông Vận tải (2015),</w:t>
      </w:r>
      <w:r w:rsidRPr="00F56A08">
        <w:t xml:space="preserve"> </w:t>
      </w:r>
      <w:r w:rsidRPr="00F56A08">
        <w:rPr>
          <w:i/>
        </w:rPr>
        <w:t>Giáo trình Kinh tế Vận tải</w:t>
      </w:r>
      <w:r>
        <w:t>,</w:t>
      </w:r>
      <w:r w:rsidRPr="00F56A08">
        <w:t xml:space="preserve"> Hà Nội: NXB Giao thông Vận tải.</w:t>
      </w:r>
    </w:p>
  </w:footnote>
  <w:footnote w:id="3">
    <w:p w14:paraId="0792CE28" w14:textId="51F944E2" w:rsidR="000F7A68" w:rsidRDefault="000F7A68">
      <w:pPr>
        <w:pStyle w:val="FootnoteText"/>
      </w:pPr>
      <w:r>
        <w:rPr>
          <w:rStyle w:val="FootnoteReference"/>
        </w:rPr>
        <w:footnoteRef/>
      </w:r>
      <w:r>
        <w:t xml:space="preserve"> </w:t>
      </w:r>
      <w:r w:rsidRPr="00F56A08">
        <w:t>Nghị định 139/2018/NĐ-CP quy định về kinh doanh dịch vụ kiểm định xe cơ giới (và văn bản sửa đổi, bổ sung là Nghị định 30/2023/NĐ-CP).</w:t>
      </w:r>
    </w:p>
  </w:footnote>
  <w:footnote w:id="4">
    <w:p w14:paraId="082B6E21" w14:textId="0F5DAFAE" w:rsidR="000F7A68" w:rsidRDefault="000F7A68">
      <w:pPr>
        <w:pStyle w:val="FootnoteText"/>
      </w:pPr>
      <w:r>
        <w:rPr>
          <w:rStyle w:val="FootnoteReference"/>
        </w:rPr>
        <w:footnoteRef/>
      </w:r>
      <w:r>
        <w:t xml:space="preserve"> </w:t>
      </w:r>
      <w:r w:rsidRPr="00F56A08">
        <w:t>Nguyễn Cửu Việt (2016)</w:t>
      </w:r>
      <w:r>
        <w:t>,</w:t>
      </w:r>
      <w:r w:rsidRPr="00F56A08">
        <w:t xml:space="preserve"> </w:t>
      </w:r>
      <w:r w:rsidRPr="00F56A08">
        <w:rPr>
          <w:i/>
        </w:rPr>
        <w:t>Giáo trình Luật Hành chính Việt Nam</w:t>
      </w:r>
      <w:r>
        <w:t>,</w:t>
      </w:r>
      <w:r w:rsidRPr="00F56A08">
        <w:t xml:space="preserve"> Hà </w:t>
      </w:r>
      <w:r>
        <w:t>Nội: NXB Đại học Quốc gia Hà Nội.</w:t>
      </w:r>
    </w:p>
  </w:footnote>
  <w:footnote w:id="5">
    <w:p w14:paraId="66ED9096" w14:textId="6182ECCC" w:rsidR="000F7A68" w:rsidRDefault="000F7A68">
      <w:pPr>
        <w:pStyle w:val="FootnoteText"/>
      </w:pPr>
      <w:r>
        <w:rPr>
          <w:rStyle w:val="FootnoteReference"/>
        </w:rPr>
        <w:footnoteRef/>
      </w:r>
      <w:r>
        <w:t xml:space="preserve"> </w:t>
      </w:r>
      <w:r w:rsidRPr="00F56A08">
        <w:t>Nghị định 139/2018/NĐ-CP quy định về kinh doanh dịch vụ kiểm định xe cơ giới (và văn bản sửa đổi, bổ sung là Nghị định 30/2023/NĐ-CP).</w:t>
      </w:r>
    </w:p>
  </w:footnote>
  <w:footnote w:id="6">
    <w:p w14:paraId="118F484F" w14:textId="0A45D5A7" w:rsidR="000F7A68" w:rsidRDefault="000F7A68">
      <w:pPr>
        <w:pStyle w:val="FootnoteText"/>
      </w:pPr>
      <w:r>
        <w:rPr>
          <w:rStyle w:val="FootnoteReference"/>
        </w:rPr>
        <w:footnoteRef/>
      </w:r>
      <w:r>
        <w:t xml:space="preserve"> Luật Quy hoạch 2017.</w:t>
      </w:r>
    </w:p>
  </w:footnote>
  <w:footnote w:id="7">
    <w:p w14:paraId="79D6D272" w14:textId="4A4530E1" w:rsidR="000F7A68" w:rsidRPr="00B30690" w:rsidRDefault="000F7A68">
      <w:pPr>
        <w:pStyle w:val="FootnoteText"/>
      </w:pPr>
      <w:r>
        <w:rPr>
          <w:rStyle w:val="FootnoteReference"/>
        </w:rPr>
        <w:footnoteRef/>
      </w:r>
      <w:r>
        <w:t xml:space="preserve"> </w:t>
      </w:r>
      <w:r w:rsidRPr="00B30690">
        <w:rPr>
          <w:iCs/>
        </w:rPr>
        <w:t>Thông tư số 02/2023/TT-BGTVT sửa đổi, bổ sung một số điều của Thông tư số 16/2021/TT-BGTVT quy định về kiểm định an toàn kỹ thuật và bảo vệ môi trường phương tiện giao thông cơ giới đường bộ</w:t>
      </w:r>
      <w:r>
        <w:rPr>
          <w:iCs/>
        </w:rPr>
        <w:t>.</w:t>
      </w:r>
    </w:p>
  </w:footnote>
  <w:footnote w:id="8">
    <w:p w14:paraId="7C8D05D0" w14:textId="326ACB32" w:rsidR="000F7A68" w:rsidRDefault="000F7A68">
      <w:pPr>
        <w:pStyle w:val="FootnoteText"/>
      </w:pPr>
      <w:r>
        <w:rPr>
          <w:rStyle w:val="FootnoteReference"/>
        </w:rPr>
        <w:footnoteRef/>
      </w:r>
      <w:r>
        <w:t xml:space="preserve"> tlđd</w:t>
      </w:r>
    </w:p>
  </w:footnote>
  <w:footnote w:id="9">
    <w:p w14:paraId="4A1D2C75" w14:textId="3A247D1A" w:rsidR="000F7A68" w:rsidRDefault="000F7A68">
      <w:pPr>
        <w:pStyle w:val="FootnoteText"/>
      </w:pPr>
      <w:r>
        <w:rPr>
          <w:rStyle w:val="FootnoteReference"/>
        </w:rPr>
        <w:footnoteRef/>
      </w:r>
      <w:r>
        <w:t xml:space="preserve"> </w:t>
      </w:r>
      <w:r w:rsidRPr="00F56A08">
        <w:t>Nghị định 30/2023/NĐ-CP</w:t>
      </w:r>
      <w:r>
        <w:t xml:space="preserve"> </w:t>
      </w:r>
      <w:r w:rsidRPr="00216F67">
        <w:t>sửa đổi và bổ sung một số điều của Nghị định 139/2018/NĐ-CP về kinh doa</w:t>
      </w:r>
      <w:r>
        <w:t>nh dịch vụ kiểm định xe cơ giới.</w:t>
      </w:r>
    </w:p>
  </w:footnote>
  <w:footnote w:id="10">
    <w:p w14:paraId="5E4C0D26" w14:textId="156FC3D1" w:rsidR="000F7A68" w:rsidRDefault="000F7A68">
      <w:pPr>
        <w:pStyle w:val="FootnoteText"/>
      </w:pPr>
      <w:r>
        <w:rPr>
          <w:rStyle w:val="FootnoteReference"/>
        </w:rPr>
        <w:footnoteRef/>
      </w:r>
      <w:r>
        <w:t xml:space="preserve"> </w:t>
      </w:r>
      <w:r w:rsidRPr="00BE044E">
        <w:t>Nguyễ</w:t>
      </w:r>
      <w:r>
        <w:t>n Hữu Cẩn, Dư Quốc Thịnh (2013),</w:t>
      </w:r>
      <w:r w:rsidRPr="00BE044E">
        <w:t xml:space="preserve"> </w:t>
      </w:r>
      <w:r w:rsidRPr="00BE044E">
        <w:rPr>
          <w:i/>
        </w:rPr>
        <w:t>Giáo trình Lý thuyết ô tô</w:t>
      </w:r>
      <w:r>
        <w:t xml:space="preserve">, </w:t>
      </w:r>
      <w:r w:rsidRPr="00BE044E">
        <w:t>Nhà xuất bản Khoa học và Kỹ thuật.</w:t>
      </w:r>
    </w:p>
  </w:footnote>
  <w:footnote w:id="11">
    <w:p w14:paraId="5911E6C3" w14:textId="7F52D609" w:rsidR="000F7A68" w:rsidRPr="00BE044E" w:rsidRDefault="000F7A68">
      <w:pPr>
        <w:pStyle w:val="FootnoteText"/>
        <w:rPr>
          <w:i/>
        </w:rPr>
      </w:pPr>
      <w:r>
        <w:rPr>
          <w:rStyle w:val="FootnoteReference"/>
        </w:rPr>
        <w:footnoteRef/>
      </w:r>
      <w:r>
        <w:t xml:space="preserve"> </w:t>
      </w:r>
      <w:r w:rsidRPr="00BE044E">
        <w:t xml:space="preserve">Ủy </w:t>
      </w:r>
      <w:r>
        <w:t>ban An toàn Giao thông Quốc gia,</w:t>
      </w:r>
      <w:r w:rsidRPr="00BE044E">
        <w:t xml:space="preserve"> </w:t>
      </w:r>
      <w:r w:rsidRPr="00BE044E">
        <w:rPr>
          <w:i/>
        </w:rPr>
        <w:t>Các báo cáo tổng kết công tác bảo đảm trật tự, an toàn giao thông hàng năm.</w:t>
      </w:r>
    </w:p>
  </w:footnote>
  <w:footnote w:id="12">
    <w:p w14:paraId="5EDE82DB" w14:textId="047A19A4" w:rsidR="000F7A68" w:rsidRDefault="000F7A68">
      <w:pPr>
        <w:pStyle w:val="FootnoteText"/>
      </w:pPr>
      <w:r>
        <w:rPr>
          <w:rStyle w:val="FootnoteReference"/>
        </w:rPr>
        <w:footnoteRef/>
      </w:r>
      <w:r>
        <w:t xml:space="preserve"> </w:t>
      </w:r>
      <w:r w:rsidRPr="00F56A08">
        <w:t>Nghị định 139/2018/NĐ-CP quy định về kinh doanh dịch vụ kiểm định xe cơ giới (và văn bản sửa đổi, bổ sung là Nghị định 30/2023/NĐ-CP).</w:t>
      </w:r>
    </w:p>
  </w:footnote>
  <w:footnote w:id="13">
    <w:p w14:paraId="15BB2145" w14:textId="3E3B4A8C" w:rsidR="000F7A68" w:rsidRDefault="000F7A68">
      <w:pPr>
        <w:pStyle w:val="FootnoteText"/>
      </w:pPr>
      <w:r>
        <w:rPr>
          <w:rStyle w:val="FootnoteReference"/>
        </w:rPr>
        <w:footnoteRef/>
      </w:r>
      <w:r>
        <w:t xml:space="preserve"> Luật Giao thông đường bộ 2025.</w:t>
      </w:r>
    </w:p>
  </w:footnote>
  <w:footnote w:id="14">
    <w:p w14:paraId="60C856EA" w14:textId="78EEACE4" w:rsidR="000F7A68" w:rsidRDefault="000F7A68">
      <w:pPr>
        <w:pStyle w:val="FootnoteText"/>
      </w:pPr>
      <w:r>
        <w:rPr>
          <w:rStyle w:val="FootnoteReference"/>
        </w:rPr>
        <w:footnoteRef/>
      </w:r>
      <w:r>
        <w:t xml:space="preserve"> </w:t>
      </w:r>
      <w:r w:rsidRPr="00F56A08">
        <w:t>Tr</w:t>
      </w:r>
      <w:r>
        <w:t>ường Đại học Luật Hà Nội (2019),</w:t>
      </w:r>
      <w:r w:rsidRPr="00F56A08">
        <w:t xml:space="preserve"> </w:t>
      </w:r>
      <w:r w:rsidRPr="00A132D6">
        <w:rPr>
          <w:i/>
        </w:rPr>
        <w:t>Giáo trình Lý luận chung về Nhà nước và Pháp luật</w:t>
      </w:r>
      <w:r>
        <w:t xml:space="preserve">, NXB Tư pháp, Hà Nội. </w:t>
      </w:r>
    </w:p>
  </w:footnote>
  <w:footnote w:id="15">
    <w:p w14:paraId="26352EA1" w14:textId="3E035202" w:rsidR="000F7A68" w:rsidRDefault="000F7A68">
      <w:pPr>
        <w:pStyle w:val="FootnoteText"/>
      </w:pPr>
      <w:r>
        <w:rPr>
          <w:rStyle w:val="FootnoteReference"/>
        </w:rPr>
        <w:footnoteRef/>
      </w:r>
      <w:r>
        <w:t xml:space="preserve"> </w:t>
      </w:r>
      <w:r w:rsidRPr="00F56A08">
        <w:t>Nghị định 139/2018/NĐ-CP quy định về kinh doanh dịch vụ kiểm định xe cơ giới (và văn bản sửa đổi, bổ sung là Nghị định 30/2023/NĐ-CP).</w:t>
      </w:r>
    </w:p>
  </w:footnote>
  <w:footnote w:id="16">
    <w:p w14:paraId="4D1AA99E" w14:textId="6DC3B04A" w:rsidR="000F7A68" w:rsidRDefault="000F7A68">
      <w:pPr>
        <w:pStyle w:val="FootnoteText"/>
      </w:pPr>
      <w:r>
        <w:rPr>
          <w:rStyle w:val="FootnoteReference"/>
        </w:rPr>
        <w:footnoteRef/>
      </w:r>
      <w:r>
        <w:t xml:space="preserve"> </w:t>
      </w:r>
      <w:r w:rsidRPr="00CF40D3">
        <w:t xml:space="preserve">Trường Đại học Luật Hà Nội (2023), </w:t>
      </w:r>
      <w:r w:rsidRPr="00CF40D3">
        <w:rPr>
          <w:i/>
        </w:rPr>
        <w:t>Giáo trình Luật Thương mại</w:t>
      </w:r>
      <w:r w:rsidRPr="00CF40D3">
        <w:t xml:space="preserve"> (Tập 2), NXB Tư pháp, Hà Nộ</w:t>
      </w:r>
      <w:r>
        <w:t>i.</w:t>
      </w:r>
    </w:p>
  </w:footnote>
  <w:footnote w:id="17">
    <w:p w14:paraId="122A6AD0" w14:textId="75E23BE6" w:rsidR="000F7A68" w:rsidRDefault="000F7A68">
      <w:pPr>
        <w:pStyle w:val="FootnoteText"/>
      </w:pPr>
      <w:r>
        <w:rPr>
          <w:rStyle w:val="FootnoteReference"/>
        </w:rPr>
        <w:footnoteRef/>
      </w:r>
      <w:r>
        <w:t xml:space="preserve"> </w:t>
      </w:r>
      <w:r w:rsidRPr="00CF40D3">
        <w:t xml:space="preserve">Nguyễn Thị Hằng (2021), </w:t>
      </w:r>
      <w:r>
        <w:t>“</w:t>
      </w:r>
      <w:r w:rsidRPr="00CF40D3">
        <w:t>Hoàn thiện pháp luật về xã hội hóa dịch vụ công trong lĩnh vực giao thông vận tải</w:t>
      </w:r>
      <w:r>
        <w:t>”</w:t>
      </w:r>
      <w:r w:rsidRPr="00CF40D3">
        <w:t xml:space="preserve">, </w:t>
      </w:r>
      <w:r w:rsidRPr="00CF40D3">
        <w:rPr>
          <w:i/>
        </w:rPr>
        <w:t>Tạp chí Luật học</w:t>
      </w:r>
      <w:r w:rsidRPr="00CF40D3">
        <w:t>, Số 4/2021.</w:t>
      </w:r>
    </w:p>
  </w:footnote>
  <w:footnote w:id="18">
    <w:p w14:paraId="73331ABD" w14:textId="4F99B5FD" w:rsidR="000F7A68" w:rsidRDefault="000F7A68">
      <w:pPr>
        <w:pStyle w:val="FootnoteText"/>
      </w:pPr>
      <w:r>
        <w:rPr>
          <w:rStyle w:val="FootnoteReference"/>
        </w:rPr>
        <w:footnoteRef/>
      </w:r>
      <w:r>
        <w:t xml:space="preserve"> </w:t>
      </w:r>
      <w:r w:rsidRPr="00CF40D3">
        <w:t xml:space="preserve">Nguyễn Thị Hằng (2021), </w:t>
      </w:r>
      <w:r>
        <w:t>“</w:t>
      </w:r>
      <w:r w:rsidRPr="00CF40D3">
        <w:t>Hoàn thiện pháp luật về xã hội hóa dịch vụ công trong lĩnh vực giao thông vận tải</w:t>
      </w:r>
      <w:r>
        <w:t>”</w:t>
      </w:r>
      <w:r w:rsidRPr="00CF40D3">
        <w:t xml:space="preserve">, </w:t>
      </w:r>
      <w:r w:rsidRPr="00CF40D3">
        <w:rPr>
          <w:i/>
        </w:rPr>
        <w:t>Tạp chí Luật học</w:t>
      </w:r>
      <w:r w:rsidRPr="00CF40D3">
        <w:t>, Số 4/2021.</w:t>
      </w:r>
    </w:p>
  </w:footnote>
  <w:footnote w:id="19">
    <w:p w14:paraId="00472650" w14:textId="473C3CF1" w:rsidR="000F7A68" w:rsidRPr="00BC75BF" w:rsidRDefault="000F7A68">
      <w:pPr>
        <w:pStyle w:val="FootnoteText"/>
        <w:rPr>
          <w:i/>
        </w:rPr>
      </w:pPr>
      <w:r>
        <w:rPr>
          <w:rStyle w:val="FootnoteReference"/>
        </w:rPr>
        <w:footnoteRef/>
      </w:r>
      <w:r>
        <w:t xml:space="preserve"> </w:t>
      </w:r>
      <w:r w:rsidRPr="00BC75BF">
        <w:t>Viện Khoa họ</w:t>
      </w:r>
      <w:r>
        <w:t xml:space="preserve">c Pháp lý - Bộ Tư pháp (2022), </w:t>
      </w:r>
      <w:r w:rsidRPr="00BC75BF">
        <w:rPr>
          <w:i/>
        </w:rPr>
        <w:t>Báo cáo rà soát quy định pháp luật về điều kiện kinh doanh tr</w:t>
      </w:r>
      <w:r>
        <w:rPr>
          <w:i/>
        </w:rPr>
        <w:t>ong lĩnh vực giao thông vận tải</w:t>
      </w:r>
      <w:r w:rsidRPr="00BC75BF">
        <w:rPr>
          <w:i/>
        </w:rPr>
        <w:t>.</w:t>
      </w:r>
    </w:p>
  </w:footnote>
  <w:footnote w:id="20">
    <w:p w14:paraId="0C5EE9BA" w14:textId="2C929742" w:rsidR="000F7A68" w:rsidRDefault="000F7A68">
      <w:pPr>
        <w:pStyle w:val="FootnoteText"/>
      </w:pPr>
      <w:r>
        <w:rPr>
          <w:rStyle w:val="FootnoteReference"/>
        </w:rPr>
        <w:footnoteRef/>
      </w:r>
      <w:r>
        <w:t xml:space="preserve"> </w:t>
      </w:r>
      <w:r w:rsidRPr="00636F32">
        <w:t xml:space="preserve">Trường Đại học Luật Hà Nội (2023), </w:t>
      </w:r>
      <w:r w:rsidRPr="00636F32">
        <w:rPr>
          <w:i/>
        </w:rPr>
        <w:t>Giáo trình Luật Thương mại Việt Nam</w:t>
      </w:r>
      <w:r w:rsidRPr="00636F32">
        <w:t xml:space="preserve"> (Tập 1), NXB Tư pháp, Hà Nội.</w:t>
      </w:r>
    </w:p>
  </w:footnote>
  <w:footnote w:id="21">
    <w:p w14:paraId="32C5F083" w14:textId="75392435" w:rsidR="000F7A68" w:rsidRDefault="000F7A68">
      <w:pPr>
        <w:pStyle w:val="FootnoteText"/>
      </w:pPr>
      <w:r>
        <w:rPr>
          <w:rStyle w:val="FootnoteReference"/>
        </w:rPr>
        <w:footnoteRef/>
      </w:r>
      <w:r>
        <w:t xml:space="preserve"> </w:t>
      </w:r>
      <w:r w:rsidRPr="00CF40D3">
        <w:t xml:space="preserve">Nguyễn Thị Hằng (2021), </w:t>
      </w:r>
      <w:r>
        <w:t>“</w:t>
      </w:r>
      <w:r w:rsidRPr="00CF40D3">
        <w:t>Hoàn thiện pháp luật về xã hội hóa dịch vụ công trong lĩnh vực giao thông vận tải</w:t>
      </w:r>
      <w:r>
        <w:t>”</w:t>
      </w:r>
      <w:r w:rsidRPr="00CF40D3">
        <w:t xml:space="preserve">, </w:t>
      </w:r>
      <w:r w:rsidRPr="00F77618">
        <w:rPr>
          <w:i/>
        </w:rPr>
        <w:t>Tạp chí Luật học</w:t>
      </w:r>
      <w:r w:rsidRPr="00CF40D3">
        <w:t>, Số 4/202</w:t>
      </w:r>
      <w:r>
        <w:t>1</w:t>
      </w:r>
      <w:r w:rsidRPr="00636F32">
        <w:t>.</w:t>
      </w:r>
    </w:p>
  </w:footnote>
  <w:footnote w:id="22">
    <w:p w14:paraId="5232E501" w14:textId="3C52F276" w:rsidR="000F7A68" w:rsidRDefault="000F7A68">
      <w:pPr>
        <w:pStyle w:val="FootnoteText"/>
      </w:pPr>
      <w:r>
        <w:rPr>
          <w:rStyle w:val="FootnoteReference"/>
        </w:rPr>
        <w:footnoteRef/>
      </w:r>
      <w:r>
        <w:t xml:space="preserve"> </w:t>
      </w:r>
      <w:r w:rsidRPr="00636F32">
        <w:t xml:space="preserve">Vũ Thư (2022), </w:t>
      </w:r>
      <w:r>
        <w:t>“</w:t>
      </w:r>
      <w:r w:rsidRPr="00636F32">
        <w:t>Bàn về trách nhiệm pháp lý của chủ thể kinh doanh dịch vụ kiểm định xe cơ giới</w:t>
      </w:r>
      <w:r>
        <w:t>”</w:t>
      </w:r>
      <w:r w:rsidRPr="00636F32">
        <w:t xml:space="preserve">, </w:t>
      </w:r>
      <w:r w:rsidRPr="00636F32">
        <w:rPr>
          <w:i/>
        </w:rPr>
        <w:t>Tạp chí Nghiên cứu Lập pháp</w:t>
      </w:r>
      <w:r w:rsidRPr="00636F32">
        <w:t>, số 12 (460), tr. 28-34.</w:t>
      </w:r>
    </w:p>
  </w:footnote>
  <w:footnote w:id="23">
    <w:p w14:paraId="0D01F04F" w14:textId="1C044DED" w:rsidR="000F7A68" w:rsidRDefault="000F7A68">
      <w:pPr>
        <w:pStyle w:val="FootnoteText"/>
      </w:pPr>
      <w:r>
        <w:rPr>
          <w:rStyle w:val="FootnoteReference"/>
        </w:rPr>
        <w:footnoteRef/>
      </w:r>
      <w:r>
        <w:t xml:space="preserve"> </w:t>
      </w:r>
      <w:r w:rsidRPr="00636F32">
        <w:t xml:space="preserve">Phạm Duy Nghĩa (2016), </w:t>
      </w:r>
      <w:r w:rsidRPr="00636F32">
        <w:rPr>
          <w:i/>
        </w:rPr>
        <w:t>Giáo trình Luật Kinh tế,</w:t>
      </w:r>
      <w:r w:rsidRPr="00636F32">
        <w:t xml:space="preserve"> NXB Công an Nhân dân, Hà Nội.</w:t>
      </w:r>
    </w:p>
  </w:footnote>
  <w:footnote w:id="24">
    <w:p w14:paraId="25CFC803" w14:textId="669E31EF" w:rsidR="000F7A68" w:rsidRDefault="000F7A68">
      <w:pPr>
        <w:pStyle w:val="FootnoteText"/>
      </w:pPr>
      <w:r>
        <w:rPr>
          <w:rStyle w:val="FootnoteReference"/>
        </w:rPr>
        <w:footnoteRef/>
      </w:r>
      <w:r>
        <w:t xml:space="preserve"> </w:t>
      </w:r>
      <w:r w:rsidRPr="00B44C3C">
        <w:t xml:space="preserve">Nguyễn Cửu Việt (2016), </w:t>
      </w:r>
      <w:r w:rsidRPr="00B44C3C">
        <w:rPr>
          <w:i/>
        </w:rPr>
        <w:t>Giáo trình Luật Hành chính Việt Nam</w:t>
      </w:r>
      <w:r w:rsidRPr="00B44C3C">
        <w:t>, NXB Đại học Quốc gia Hà Nội, Hà Nội.</w:t>
      </w:r>
    </w:p>
  </w:footnote>
  <w:footnote w:id="25">
    <w:p w14:paraId="52DE8466" w14:textId="5D464325" w:rsidR="000F7A68" w:rsidRDefault="000F7A68">
      <w:pPr>
        <w:pStyle w:val="FootnoteText"/>
      </w:pPr>
      <w:r>
        <w:rPr>
          <w:rStyle w:val="FootnoteReference"/>
        </w:rPr>
        <w:footnoteRef/>
      </w:r>
      <w:r>
        <w:t xml:space="preserve"> </w:t>
      </w:r>
      <w:r w:rsidRPr="001B5C13">
        <w:t xml:space="preserve">Phạm Hồng Thái (2018), </w:t>
      </w:r>
      <w:r>
        <w:t>“</w:t>
      </w:r>
      <w:r w:rsidRPr="001B5C13">
        <w:t>Xã hội hóa dịch vụ công ở Việt Nam – Một số vấn đề lý luận và thực tiễn</w:t>
      </w:r>
      <w:r>
        <w:t>”</w:t>
      </w:r>
      <w:r w:rsidRPr="001B5C13">
        <w:t xml:space="preserve">, </w:t>
      </w:r>
      <w:r w:rsidRPr="001B5C13">
        <w:rPr>
          <w:i/>
        </w:rPr>
        <w:t>Tạp chí Luật học</w:t>
      </w:r>
      <w:r w:rsidRPr="001B5C13">
        <w:t>, số 5/2018.</w:t>
      </w:r>
    </w:p>
  </w:footnote>
  <w:footnote w:id="26">
    <w:p w14:paraId="6B64981F" w14:textId="394F54ED" w:rsidR="000F7A68" w:rsidRDefault="000F7A68">
      <w:pPr>
        <w:pStyle w:val="FootnoteText"/>
      </w:pPr>
      <w:r>
        <w:rPr>
          <w:rStyle w:val="FootnoteReference"/>
        </w:rPr>
        <w:footnoteRef/>
      </w:r>
      <w:r>
        <w:t xml:space="preserve"> </w:t>
      </w:r>
      <w:r w:rsidRPr="00CF40D3">
        <w:t xml:space="preserve">Trường Đại học Luật Hà Nội (2023), </w:t>
      </w:r>
      <w:r w:rsidRPr="00F77618">
        <w:rPr>
          <w:i/>
        </w:rPr>
        <w:t>Giáo trình Luật Thương mại</w:t>
      </w:r>
      <w:r w:rsidRPr="00CF40D3">
        <w:t xml:space="preserve"> (Tập </w:t>
      </w:r>
      <w:r>
        <w:t>1</w:t>
      </w:r>
      <w:r w:rsidRPr="00CF40D3">
        <w:t>), NXB Tư pháp, Hà Nộ</w:t>
      </w:r>
      <w:r>
        <w:t xml:space="preserve">i. </w:t>
      </w:r>
    </w:p>
  </w:footnote>
  <w:footnote w:id="27">
    <w:p w14:paraId="0BA14A65" w14:textId="2D93E581" w:rsidR="000F7A68" w:rsidRDefault="000F7A68">
      <w:pPr>
        <w:pStyle w:val="FootnoteText"/>
      </w:pPr>
      <w:r>
        <w:rPr>
          <w:rStyle w:val="FootnoteReference"/>
        </w:rPr>
        <w:footnoteRef/>
      </w:r>
      <w:r>
        <w:t xml:space="preserve"> </w:t>
      </w:r>
      <w:r w:rsidRPr="001B5C13">
        <w:t xml:space="preserve">Vũ Thư (2019), </w:t>
      </w:r>
      <w:r>
        <w:t>“</w:t>
      </w:r>
      <w:r w:rsidRPr="001B5C13">
        <w:t>Hoàn thiện pháp luật về dịch vụ công trong lĩnh vực giao thông vận tải</w:t>
      </w:r>
      <w:r>
        <w:t>”</w:t>
      </w:r>
      <w:r w:rsidRPr="001B5C13">
        <w:t xml:space="preserve">, </w:t>
      </w:r>
      <w:r w:rsidRPr="001B5C13">
        <w:rPr>
          <w:i/>
        </w:rPr>
        <w:t>Tạp chí Nhà nước và Pháp luật</w:t>
      </w:r>
      <w:r w:rsidRPr="001B5C13">
        <w:t>, số 09(377).</w:t>
      </w:r>
    </w:p>
  </w:footnote>
  <w:footnote w:id="28">
    <w:p w14:paraId="4015B0C9" w14:textId="0545D10F" w:rsidR="000F7A68" w:rsidRDefault="000F7A68">
      <w:pPr>
        <w:pStyle w:val="FootnoteText"/>
      </w:pPr>
      <w:r>
        <w:rPr>
          <w:rStyle w:val="FootnoteReference"/>
        </w:rPr>
        <w:footnoteRef/>
      </w:r>
      <w:r>
        <w:t xml:space="preserve"> </w:t>
      </w:r>
      <w:r w:rsidRPr="001B5C13">
        <w:t>Trường Đại học Luật Hà Nội (202</w:t>
      </w:r>
      <w:r>
        <w:t xml:space="preserve">2), </w:t>
      </w:r>
      <w:r w:rsidRPr="001B5C13">
        <w:rPr>
          <w:i/>
        </w:rPr>
        <w:t>Giáo trình Luật Hành chính Việt Nam</w:t>
      </w:r>
      <w:r>
        <w:t>,</w:t>
      </w:r>
      <w:r w:rsidRPr="001B5C13">
        <w:t xml:space="preserve"> NXB Tư pháp.</w:t>
      </w:r>
    </w:p>
  </w:footnote>
  <w:footnote w:id="29">
    <w:p w14:paraId="6B714A44" w14:textId="083D8E5C" w:rsidR="000F7A68" w:rsidRDefault="000F7A68">
      <w:pPr>
        <w:pStyle w:val="FootnoteText"/>
      </w:pPr>
      <w:r>
        <w:rPr>
          <w:rStyle w:val="FootnoteReference"/>
        </w:rPr>
        <w:footnoteRef/>
      </w:r>
      <w:r>
        <w:t xml:space="preserve"> </w:t>
      </w:r>
      <w:r w:rsidRPr="001B5C13">
        <w:t>Nguyễn Thị Thu Thủy (2021)</w:t>
      </w:r>
      <w:r>
        <w:t>, “</w:t>
      </w:r>
      <w:r w:rsidRPr="001B5C13">
        <w:t>Pháp luật về kinh doanh dịch vụ kiểm định xe cơ giới ở Việt Nam hiện nay</w:t>
      </w:r>
      <w:r>
        <w:t>”,</w:t>
      </w:r>
      <w:r w:rsidRPr="001B5C13">
        <w:t xml:space="preserve"> </w:t>
      </w:r>
      <w:r w:rsidRPr="001B5C13">
        <w:rPr>
          <w:i/>
        </w:rPr>
        <w:t>Tạp chí Luật học</w:t>
      </w:r>
      <w:r w:rsidRPr="001B5C13">
        <w:t>, Số 5/2021.</w:t>
      </w:r>
    </w:p>
  </w:footnote>
  <w:footnote w:id="30">
    <w:p w14:paraId="736F0087" w14:textId="22D2C056" w:rsidR="000F7A68" w:rsidRDefault="000F7A68">
      <w:pPr>
        <w:pStyle w:val="FootnoteText"/>
      </w:pPr>
      <w:r>
        <w:rPr>
          <w:rStyle w:val="FootnoteReference"/>
        </w:rPr>
        <w:footnoteRef/>
      </w:r>
      <w:r>
        <w:t xml:space="preserve"> Viện Khoa học Pháp lý (2023),</w:t>
      </w:r>
      <w:r w:rsidRPr="001B5C13">
        <w:t xml:space="preserve"> </w:t>
      </w:r>
      <w:r w:rsidRPr="001B5C13">
        <w:rPr>
          <w:i/>
        </w:rPr>
        <w:t>Báo cáo tổng thuật: Hoàn thiện pháp luật về xã hội hóa dịch vụ công tr</w:t>
      </w:r>
      <w:r>
        <w:rPr>
          <w:i/>
        </w:rPr>
        <w:t xml:space="preserve">ong lĩnh vực giao thông vận tải, </w:t>
      </w:r>
      <w:r>
        <w:t>Bộ Tư pháp</w:t>
      </w:r>
      <w:r w:rsidRPr="001B5C13">
        <w:t>.</w:t>
      </w:r>
    </w:p>
  </w:footnote>
  <w:footnote w:id="31">
    <w:p w14:paraId="14D1E51F" w14:textId="63B0C572" w:rsidR="000F7A68" w:rsidRDefault="000F7A68">
      <w:pPr>
        <w:pStyle w:val="FootnoteText"/>
      </w:pPr>
      <w:r>
        <w:rPr>
          <w:rStyle w:val="FootnoteReference"/>
        </w:rPr>
        <w:footnoteRef/>
      </w:r>
      <w:r>
        <w:t xml:space="preserve"> </w:t>
      </w:r>
      <w:r w:rsidRPr="001B5C13">
        <w:t>Trường Đại học Luật Hà Nội (202</w:t>
      </w:r>
      <w:r>
        <w:t xml:space="preserve">2), </w:t>
      </w:r>
      <w:r w:rsidRPr="00F77618">
        <w:rPr>
          <w:i/>
        </w:rPr>
        <w:t>Giáo trình Luật Hành chính Việt Nam</w:t>
      </w:r>
      <w:r>
        <w:t>,</w:t>
      </w:r>
      <w:r w:rsidRPr="001B5C13">
        <w:t xml:space="preserve"> NXB Tư pháp.</w:t>
      </w:r>
    </w:p>
  </w:footnote>
  <w:footnote w:id="32">
    <w:p w14:paraId="06162B2C" w14:textId="70FA2AC3" w:rsidR="000F7A68" w:rsidRDefault="000F7A68">
      <w:pPr>
        <w:pStyle w:val="FootnoteText"/>
      </w:pPr>
      <w:r>
        <w:rPr>
          <w:rStyle w:val="FootnoteReference"/>
        </w:rPr>
        <w:footnoteRef/>
      </w:r>
      <w:r>
        <w:t xml:space="preserve"> </w:t>
      </w:r>
      <w:r w:rsidRPr="00F56A08">
        <w:t>Nguyễn Cửu Việt (2016)</w:t>
      </w:r>
      <w:r>
        <w:t>,</w:t>
      </w:r>
      <w:r w:rsidRPr="00F56A08">
        <w:t xml:space="preserve"> </w:t>
      </w:r>
      <w:r w:rsidRPr="00F77618">
        <w:rPr>
          <w:i/>
        </w:rPr>
        <w:t>Giáo trình Luật Hành chính Việt Nam</w:t>
      </w:r>
      <w:r>
        <w:t>,</w:t>
      </w:r>
      <w:r w:rsidRPr="00F56A08">
        <w:t xml:space="preserve"> Hà </w:t>
      </w:r>
      <w:r>
        <w:t>Nội: NXB Đại học Quốc gia Hà Nội.</w:t>
      </w:r>
    </w:p>
  </w:footnote>
  <w:footnote w:id="33">
    <w:p w14:paraId="08226CA3" w14:textId="45440609" w:rsidR="000F7A68" w:rsidRDefault="000F7A68">
      <w:pPr>
        <w:pStyle w:val="FootnoteText"/>
      </w:pPr>
      <w:r>
        <w:rPr>
          <w:rStyle w:val="FootnoteReference"/>
        </w:rPr>
        <w:footnoteRef/>
      </w:r>
      <w:r>
        <w:t xml:space="preserve"> </w:t>
      </w:r>
      <w:r w:rsidRPr="001B5C13">
        <w:t>Viện Khoa học</w:t>
      </w:r>
      <w:r>
        <w:t xml:space="preserve"> Pháp lý - Bộ Tư pháp (2019),</w:t>
      </w:r>
      <w:r w:rsidRPr="001B5C13">
        <w:t xml:space="preserve"> </w:t>
      </w:r>
      <w:r>
        <w:t>“</w:t>
      </w:r>
      <w:r w:rsidRPr="001B5C13">
        <w:t>Xã hội hóa hoạt động đăng kiểm phương tiện giao thông vận</w:t>
      </w:r>
      <w:r>
        <w:t xml:space="preserve"> tải: Thực trạng và giải pháp”, </w:t>
      </w:r>
      <w:r w:rsidRPr="001B5C13">
        <w:rPr>
          <w:i/>
        </w:rPr>
        <w:t>Tạp chí Dân chủ và Pháp luật</w:t>
      </w:r>
      <w:r w:rsidRPr="001B5C13">
        <w:t>, Số chuyên đề về Xã hội hóa dịch vụ công.</w:t>
      </w:r>
    </w:p>
  </w:footnote>
  <w:footnote w:id="34">
    <w:p w14:paraId="5BACBC0F" w14:textId="0FB6E6CA" w:rsidR="000F7A68" w:rsidRDefault="000F7A68">
      <w:pPr>
        <w:pStyle w:val="FootnoteText"/>
      </w:pPr>
      <w:r>
        <w:rPr>
          <w:rStyle w:val="FootnoteReference"/>
        </w:rPr>
        <w:footnoteRef/>
      </w:r>
      <w:r>
        <w:t xml:space="preserve"> </w:t>
      </w:r>
      <w:r w:rsidRPr="001B5C13">
        <w:t>Phạm Hồng Thái (2017)</w:t>
      </w:r>
      <w:r>
        <w:t>,</w:t>
      </w:r>
      <w:r w:rsidRPr="001B5C13">
        <w:t xml:space="preserve"> </w:t>
      </w:r>
      <w:r w:rsidRPr="001B5C13">
        <w:rPr>
          <w:i/>
        </w:rPr>
        <w:t>Pháp luật về quản lý nhà nước đối với các ngành kinh tế - kỹ thuật</w:t>
      </w:r>
      <w:r>
        <w:t>,</w:t>
      </w:r>
      <w:r w:rsidRPr="001B5C13">
        <w:t xml:space="preserve"> Nxb. Công an Nhân dân, Hà Nội</w:t>
      </w:r>
    </w:p>
  </w:footnote>
  <w:footnote w:id="35">
    <w:p w14:paraId="678D36DC" w14:textId="7F12368E" w:rsidR="000F7A68" w:rsidRDefault="000F7A68">
      <w:pPr>
        <w:pStyle w:val="FootnoteText"/>
      </w:pPr>
      <w:r>
        <w:rPr>
          <w:rStyle w:val="FootnoteReference"/>
        </w:rPr>
        <w:footnoteRef/>
      </w:r>
      <w:r>
        <w:t xml:space="preserve"> Nguyễn Cửu Việt (2016),</w:t>
      </w:r>
      <w:r w:rsidRPr="003900E1">
        <w:t xml:space="preserve"> </w:t>
      </w:r>
      <w:r w:rsidRPr="003900E1">
        <w:rPr>
          <w:i/>
        </w:rPr>
        <w:t>Giáo trình Luật Hành chính Việt Nam</w:t>
      </w:r>
      <w:r>
        <w:t>,</w:t>
      </w:r>
      <w:r w:rsidRPr="003900E1">
        <w:t xml:space="preserve"> Hà Nội: NXB Đại học Quốc gia Hà Nội</w:t>
      </w:r>
    </w:p>
  </w:footnote>
  <w:footnote w:id="36">
    <w:p w14:paraId="3522D9CD" w14:textId="27F431D0" w:rsidR="000F7A68" w:rsidRDefault="000F7A68">
      <w:pPr>
        <w:pStyle w:val="FootnoteText"/>
      </w:pPr>
      <w:r>
        <w:rPr>
          <w:rStyle w:val="FootnoteReference"/>
        </w:rPr>
        <w:footnoteRef/>
      </w:r>
      <w:r>
        <w:t xml:space="preserve"> </w:t>
      </w:r>
      <w:r w:rsidRPr="003900E1">
        <w:t>Vũ Thư (2020)</w:t>
      </w:r>
      <w:r>
        <w:t>,</w:t>
      </w:r>
      <w:r w:rsidRPr="003900E1">
        <w:t xml:space="preserve"> </w:t>
      </w:r>
      <w:r>
        <w:t>“</w:t>
      </w:r>
      <w:r w:rsidRPr="003900E1">
        <w:t>Hoàn thiện pháp luật về xã hội hóa dịch vụ công tro</w:t>
      </w:r>
      <w:r>
        <w:t>ng lĩnh vực giao thông vận tải”,</w:t>
      </w:r>
      <w:r w:rsidRPr="003900E1">
        <w:t xml:space="preserve"> </w:t>
      </w:r>
      <w:r w:rsidRPr="003900E1">
        <w:rPr>
          <w:i/>
        </w:rPr>
        <w:t>Tạp chí Nhà nước và Pháp luật</w:t>
      </w:r>
      <w:r w:rsidRPr="003900E1">
        <w:t>, số 4(383), tr. 45-52.</w:t>
      </w:r>
    </w:p>
  </w:footnote>
  <w:footnote w:id="37">
    <w:p w14:paraId="3461191C" w14:textId="09FE0201" w:rsidR="000F7A68" w:rsidRDefault="000F7A68">
      <w:pPr>
        <w:pStyle w:val="FootnoteText"/>
      </w:pPr>
      <w:r>
        <w:rPr>
          <w:rStyle w:val="FootnoteReference"/>
        </w:rPr>
        <w:footnoteRef/>
      </w:r>
      <w:r>
        <w:t xml:space="preserve"> Phạm Hồng Thái (2012),</w:t>
      </w:r>
      <w:r w:rsidRPr="003900E1">
        <w:t xml:space="preserve"> </w:t>
      </w:r>
      <w:r w:rsidRPr="003900E1">
        <w:rPr>
          <w:i/>
        </w:rPr>
        <w:t>Công vụ, công chức nhà nước và quản lý nhà nước</w:t>
      </w:r>
      <w:r>
        <w:t>,</w:t>
      </w:r>
      <w:r w:rsidRPr="003900E1">
        <w:t xml:space="preserve"> Hà Nội: NXB Tư pháp</w:t>
      </w:r>
      <w:r>
        <w:t>.</w:t>
      </w:r>
    </w:p>
  </w:footnote>
  <w:footnote w:id="38">
    <w:p w14:paraId="2E6EBB75" w14:textId="6769E63F" w:rsidR="000F7A68" w:rsidRDefault="000F7A68">
      <w:pPr>
        <w:pStyle w:val="FootnoteText"/>
      </w:pPr>
      <w:r>
        <w:rPr>
          <w:rStyle w:val="FootnoteReference"/>
        </w:rPr>
        <w:footnoteRef/>
      </w:r>
      <w:r>
        <w:t xml:space="preserve"> </w:t>
      </w:r>
      <w:r w:rsidRPr="003900E1">
        <w:t>Trần Thị Hiền (2018)</w:t>
      </w:r>
      <w:r>
        <w:t>,</w:t>
      </w:r>
      <w:r w:rsidRPr="003900E1">
        <w:t xml:space="preserve"> </w:t>
      </w:r>
      <w:r>
        <w:t>“</w:t>
      </w:r>
      <w:r w:rsidRPr="003900E1">
        <w:t>Kiểm soát quyền lực nhà nước trong hoạt động cun</w:t>
      </w:r>
      <w:r>
        <w:t xml:space="preserve">g ứng dịch vụ hành chính công”, </w:t>
      </w:r>
      <w:r w:rsidRPr="003900E1">
        <w:rPr>
          <w:i/>
        </w:rPr>
        <w:t>Tạp chí Quản lý Nhà nước</w:t>
      </w:r>
      <w:r w:rsidRPr="003900E1">
        <w:t>, Học viện Hành chính Quốc gia, số tháng 8/2018.</w:t>
      </w:r>
    </w:p>
  </w:footnote>
  <w:footnote w:id="39">
    <w:p w14:paraId="0D5AC4B3" w14:textId="310A6934" w:rsidR="000F7A68" w:rsidRDefault="000F7A68">
      <w:pPr>
        <w:pStyle w:val="FootnoteText"/>
      </w:pPr>
      <w:r>
        <w:rPr>
          <w:rStyle w:val="FootnoteReference"/>
        </w:rPr>
        <w:footnoteRef/>
      </w:r>
      <w:r>
        <w:t xml:space="preserve"> </w:t>
      </w:r>
      <w:r w:rsidRPr="00F56A08">
        <w:t>Tr</w:t>
      </w:r>
      <w:r>
        <w:t>ường Đại học Luật Hà Nội (2019),</w:t>
      </w:r>
      <w:r w:rsidRPr="00F56A08">
        <w:t xml:space="preserve"> </w:t>
      </w:r>
      <w:r w:rsidRPr="00F77618">
        <w:rPr>
          <w:i/>
        </w:rPr>
        <w:t>Giáo trình Lý luận chung về Nhà nước và Pháp luật</w:t>
      </w:r>
      <w:r>
        <w:rPr>
          <w:i/>
        </w:rPr>
        <w:t>,</w:t>
      </w:r>
      <w:r>
        <w:t xml:space="preserve"> NXB Tư pháp, Hà Nội.</w:t>
      </w:r>
    </w:p>
  </w:footnote>
  <w:footnote w:id="40">
    <w:p w14:paraId="7225BDD7" w14:textId="3E6B5CC9" w:rsidR="000F7A68" w:rsidRDefault="000F7A68">
      <w:pPr>
        <w:pStyle w:val="FootnoteText"/>
      </w:pPr>
      <w:r>
        <w:rPr>
          <w:rStyle w:val="FootnoteReference"/>
        </w:rPr>
        <w:footnoteRef/>
      </w:r>
      <w:r>
        <w:t xml:space="preserve"> </w:t>
      </w:r>
      <w:r w:rsidRPr="00F56A08">
        <w:t>Nguyễn Cửu Việt (2016)</w:t>
      </w:r>
      <w:r>
        <w:t>,</w:t>
      </w:r>
      <w:r w:rsidRPr="00F56A08">
        <w:t xml:space="preserve"> </w:t>
      </w:r>
      <w:r w:rsidRPr="00F77618">
        <w:rPr>
          <w:i/>
        </w:rPr>
        <w:t>Giáo trình Luật Hành chính Việt Nam</w:t>
      </w:r>
      <w:r>
        <w:t>,</w:t>
      </w:r>
      <w:r w:rsidRPr="00F56A08">
        <w:t xml:space="preserve"> Hà </w:t>
      </w:r>
      <w:r>
        <w:t>Nội: NXB Đại học Quốc gia Hà Nội.</w:t>
      </w:r>
    </w:p>
  </w:footnote>
  <w:footnote w:id="41">
    <w:p w14:paraId="24849907" w14:textId="3992DF3C" w:rsidR="000F7A68" w:rsidRDefault="000F7A68">
      <w:pPr>
        <w:pStyle w:val="FootnoteText"/>
      </w:pPr>
      <w:r>
        <w:rPr>
          <w:rStyle w:val="FootnoteReference"/>
        </w:rPr>
        <w:footnoteRef/>
      </w:r>
      <w:r>
        <w:t xml:space="preserve"> </w:t>
      </w:r>
      <w:r w:rsidRPr="00F44561">
        <w:t>Hoàng Thị Kim Quế (2015)</w:t>
      </w:r>
      <w:r>
        <w:t>,</w:t>
      </w:r>
      <w:r w:rsidRPr="00F44561">
        <w:t xml:space="preserve"> </w:t>
      </w:r>
      <w:r w:rsidRPr="00F44561">
        <w:rPr>
          <w:i/>
        </w:rPr>
        <w:t>Xã hội học pháp luật</w:t>
      </w:r>
      <w:r>
        <w:t>,</w:t>
      </w:r>
      <w:r w:rsidRPr="00F44561">
        <w:t xml:space="preserve"> NXB Đại học Quốc gia Hà Nội</w:t>
      </w:r>
      <w:r>
        <w:t>.</w:t>
      </w:r>
    </w:p>
  </w:footnote>
  <w:footnote w:id="42">
    <w:p w14:paraId="13356C43" w14:textId="7123B97B" w:rsidR="000F7A68" w:rsidRDefault="000F7A68">
      <w:pPr>
        <w:pStyle w:val="FootnoteText"/>
      </w:pPr>
      <w:r>
        <w:rPr>
          <w:rStyle w:val="FootnoteReference"/>
        </w:rPr>
        <w:footnoteRef/>
      </w:r>
      <w:r>
        <w:t xml:space="preserve"> Hoàng Mai (2021), “</w:t>
      </w:r>
      <w:r w:rsidRPr="00F44561">
        <w:t>Nâng cao hiệu quả quản lý nhà nước đối với hoạt động đăng kiểm</w:t>
      </w:r>
      <w:r>
        <w:t xml:space="preserve"> phương tiện giao thông vận tải”,</w:t>
      </w:r>
      <w:r w:rsidRPr="00F44561">
        <w:t xml:space="preserve"> </w:t>
      </w:r>
      <w:r w:rsidRPr="00F44561">
        <w:rPr>
          <w:i/>
        </w:rPr>
        <w:t>Tạp chí Giao thông Vận tải</w:t>
      </w:r>
      <w:r>
        <w:t>, số tháng 5/2021.</w:t>
      </w:r>
    </w:p>
  </w:footnote>
  <w:footnote w:id="43">
    <w:p w14:paraId="23AA9F38" w14:textId="23B91780" w:rsidR="000F7A68" w:rsidRDefault="000F7A68">
      <w:pPr>
        <w:pStyle w:val="FootnoteText"/>
      </w:pPr>
      <w:r>
        <w:rPr>
          <w:rStyle w:val="FootnoteReference"/>
        </w:rPr>
        <w:footnoteRef/>
      </w:r>
      <w:r>
        <w:t xml:space="preserve"> </w:t>
      </w:r>
      <w:r w:rsidRPr="001B5C13">
        <w:t>Trường Đại học Luật Hà Nội (202</w:t>
      </w:r>
      <w:r>
        <w:t xml:space="preserve">2), </w:t>
      </w:r>
      <w:r w:rsidRPr="00F77618">
        <w:rPr>
          <w:i/>
        </w:rPr>
        <w:t>Giáo trình Luật Hành chính Việt Nam</w:t>
      </w:r>
      <w:r>
        <w:t>,</w:t>
      </w:r>
      <w:r w:rsidRPr="001B5C13">
        <w:t xml:space="preserve"> NXB Tư pháp</w:t>
      </w:r>
      <w:r w:rsidRPr="00F44561">
        <w:t>.</w:t>
      </w:r>
    </w:p>
  </w:footnote>
  <w:footnote w:id="44">
    <w:p w14:paraId="582296F9" w14:textId="5F33A74C" w:rsidR="000F7A68" w:rsidRDefault="000F7A68">
      <w:pPr>
        <w:pStyle w:val="FootnoteText"/>
      </w:pPr>
      <w:r>
        <w:rPr>
          <w:rStyle w:val="FootnoteReference"/>
        </w:rPr>
        <w:footnoteRef/>
      </w:r>
      <w:r>
        <w:t xml:space="preserve"> </w:t>
      </w:r>
      <w:r w:rsidRPr="00F44561">
        <w:t>Nguyễn Minh Đoan (2018)</w:t>
      </w:r>
      <w:r>
        <w:t xml:space="preserve">, </w:t>
      </w:r>
      <w:r w:rsidRPr="00F44561">
        <w:t>"Ý thức pháp luật và vai trò của nó trong việc thực hiện pháp luật"</w:t>
      </w:r>
      <w:r>
        <w:t>,</w:t>
      </w:r>
      <w:r w:rsidRPr="00F44561">
        <w:t xml:space="preserve"> </w:t>
      </w:r>
      <w:r w:rsidRPr="00F44561">
        <w:rPr>
          <w:i/>
        </w:rPr>
        <w:t>Tạp chí Luật học</w:t>
      </w:r>
      <w:r w:rsidRPr="00F44561">
        <w:t>, số 3/2018.</w:t>
      </w:r>
    </w:p>
  </w:footnote>
  <w:footnote w:id="45">
    <w:p w14:paraId="18E5A8F4" w14:textId="70FEF840" w:rsidR="000F7A68" w:rsidRDefault="000F7A68">
      <w:pPr>
        <w:pStyle w:val="FootnoteText"/>
      </w:pPr>
      <w:r>
        <w:rPr>
          <w:rStyle w:val="FootnoteReference"/>
        </w:rPr>
        <w:footnoteRef/>
      </w:r>
      <w:r>
        <w:t xml:space="preserve"> </w:t>
      </w:r>
      <w:r w:rsidRPr="00F44561">
        <w:t xml:space="preserve">Học </w:t>
      </w:r>
      <w:r>
        <w:t>viện Hành chính Quốc gia (2019),</w:t>
      </w:r>
      <w:r w:rsidRPr="00F44561">
        <w:t xml:space="preserve"> </w:t>
      </w:r>
      <w:r w:rsidRPr="00F44561">
        <w:rPr>
          <w:i/>
        </w:rPr>
        <w:t>Giáo trình Quản lý nhà nước về Kinh tế</w:t>
      </w:r>
      <w:r>
        <w:t>,</w:t>
      </w:r>
      <w:r w:rsidRPr="00F44561">
        <w:t xml:space="preserve"> NXB Khoa học và Kỹ thuật</w:t>
      </w:r>
      <w:r>
        <w:t>.</w:t>
      </w:r>
    </w:p>
  </w:footnote>
  <w:footnote w:id="46">
    <w:p w14:paraId="1C74AE10" w14:textId="40538707" w:rsidR="000F7A68" w:rsidRDefault="000F7A68">
      <w:pPr>
        <w:pStyle w:val="FootnoteText"/>
      </w:pPr>
      <w:r>
        <w:rPr>
          <w:rStyle w:val="FootnoteReference"/>
        </w:rPr>
        <w:footnoteRef/>
      </w:r>
      <w:r>
        <w:t xml:space="preserve"> </w:t>
      </w:r>
      <w:r w:rsidRPr="00F44561">
        <w:t>Phạm Hồng Thái (2015)</w:t>
      </w:r>
      <w:r>
        <w:t>,</w:t>
      </w:r>
      <w:r w:rsidRPr="00F44561">
        <w:t xml:space="preserve"> </w:t>
      </w:r>
      <w:r>
        <w:t>“</w:t>
      </w:r>
      <w:r w:rsidRPr="00F44561">
        <w:t>Hoàn thiện pháp luật về d</w:t>
      </w:r>
      <w:r>
        <w:t>ịch vụ công ở Việt Nam hiện nay”,</w:t>
      </w:r>
      <w:r w:rsidRPr="00F44561">
        <w:t xml:space="preserve"> </w:t>
      </w:r>
      <w:r w:rsidRPr="00F44561">
        <w:rPr>
          <w:i/>
        </w:rPr>
        <w:t>Tạp chí Nghiên cứu Lập pháp</w:t>
      </w:r>
      <w:r w:rsidRPr="00F44561">
        <w:t>, số 14(294).</w:t>
      </w:r>
    </w:p>
  </w:footnote>
  <w:footnote w:id="47">
    <w:p w14:paraId="1CE287CF" w14:textId="1D51CF2B" w:rsidR="000F7A68" w:rsidRDefault="000F7A68">
      <w:pPr>
        <w:pStyle w:val="FootnoteText"/>
      </w:pPr>
      <w:r>
        <w:rPr>
          <w:rStyle w:val="FootnoteReference"/>
        </w:rPr>
        <w:footnoteRef/>
      </w:r>
      <w:r>
        <w:t xml:space="preserve"> Lô Dũng, Phi Hùng,Đình Trung, </w:t>
      </w:r>
      <w:r w:rsidRPr="00BF1E00">
        <w:rPr>
          <w:i/>
          <w:iCs/>
        </w:rPr>
        <w:t>Mức phí kiểm định không còn phù hợp, các trung tâm đăng kiểm gặp nhiều khó khăn</w:t>
      </w:r>
      <w:r>
        <w:t xml:space="preserve">, VTV online, </w:t>
      </w:r>
      <w:hyperlink r:id="rId1" w:history="1">
        <w:r w:rsidRPr="003D31B6">
          <w:rPr>
            <w:rStyle w:val="Hyperlink"/>
            <w:color w:val="auto"/>
            <w:u w:val="none"/>
          </w:rPr>
          <w:t>https://vtv.vn/muc-phi-kiem-dinh-khong-con-phu-hop-cac-trung-tam-dang-kiem-gap-kho-100250713091450882.htm</w:t>
        </w:r>
      </w:hyperlink>
      <w:r>
        <w:t>[ ngày truy cập 13/07/2025]</w:t>
      </w:r>
    </w:p>
  </w:footnote>
  <w:footnote w:id="48">
    <w:p w14:paraId="196080AD" w14:textId="3FAE5244" w:rsidR="000F7A68" w:rsidRDefault="000F7A68">
      <w:pPr>
        <w:pStyle w:val="FootnoteText"/>
      </w:pPr>
      <w:r>
        <w:rPr>
          <w:rStyle w:val="FootnoteReference"/>
        </w:rPr>
        <w:footnoteRef/>
      </w:r>
      <w:r>
        <w:t xml:space="preserve"> Thanh Hồng, </w:t>
      </w:r>
      <w:r w:rsidRPr="00BC704B">
        <w:rPr>
          <w:i/>
          <w:iCs/>
        </w:rPr>
        <w:t>Tháo gỡ khó khăn trong quản lý hoạt động đăng kiểm</w:t>
      </w:r>
      <w:r>
        <w:t xml:space="preserve">, Báo điện tử </w:t>
      </w:r>
      <w:r>
        <w:rPr>
          <w:i/>
          <w:iCs/>
        </w:rPr>
        <w:t>N</w:t>
      </w:r>
      <w:r w:rsidRPr="00BF1E00">
        <w:rPr>
          <w:i/>
          <w:iCs/>
        </w:rPr>
        <w:t>hân dân</w:t>
      </w:r>
      <w:r>
        <w:t>,</w:t>
      </w:r>
      <w:r w:rsidRPr="00063B26">
        <w:t xml:space="preserve"> </w:t>
      </w:r>
      <w:hyperlink r:id="rId2" w:history="1">
        <w:r w:rsidRPr="00BC704B">
          <w:rPr>
            <w:rStyle w:val="Hyperlink"/>
            <w:color w:val="auto"/>
            <w:u w:val="none"/>
          </w:rPr>
          <w:t>https://nhandan.vn/thao-go-kho-khan-trong-quan-ly-hoat-dong-dang-kiem-post844748.html</w:t>
        </w:r>
      </w:hyperlink>
      <w:r>
        <w:t>,[</w:t>
      </w:r>
      <w:r w:rsidRPr="00BC704B">
        <w:t xml:space="preserve"> </w:t>
      </w:r>
      <w:r>
        <w:t>ngày truy cập</w:t>
      </w:r>
      <w:r w:rsidRPr="00BC704B">
        <w:t xml:space="preserve"> </w:t>
      </w:r>
      <w:r>
        <w:t>14/11/2024]</w:t>
      </w:r>
    </w:p>
  </w:footnote>
  <w:footnote w:id="49">
    <w:p w14:paraId="331F95AF" w14:textId="1FE18BF5" w:rsidR="000F7A68" w:rsidRPr="002E3AE3" w:rsidRDefault="000F7A68">
      <w:pPr>
        <w:pStyle w:val="FootnoteText"/>
      </w:pPr>
      <w:r>
        <w:rPr>
          <w:rStyle w:val="FootnoteReference"/>
        </w:rPr>
        <w:footnoteRef/>
      </w:r>
      <w:r>
        <w:t xml:space="preserve"> Xuyên Đông, </w:t>
      </w:r>
      <w:r>
        <w:rPr>
          <w:i/>
          <w:iCs/>
        </w:rPr>
        <w:t>N</w:t>
      </w:r>
      <w:r w:rsidRPr="00D25E8F">
        <w:rPr>
          <w:i/>
          <w:iCs/>
        </w:rPr>
        <w:t>gành đăng kiểm sẽ khuyến khích phát triển trung tâm kiểm tra xe điện</w:t>
      </w:r>
      <w:r>
        <w:t xml:space="preserve">, </w:t>
      </w:r>
      <w:hyperlink r:id="rId3" w:history="1">
        <w:r w:rsidRPr="002E3AE3">
          <w:rPr>
            <w:rStyle w:val="Hyperlink"/>
            <w:color w:val="auto"/>
            <w:u w:val="none"/>
          </w:rPr>
          <w:t>https://laodong.vn/xe/nganh-dang-kiem-se-khuyen-khich-phat-trien-trung-tam-kiem-tra-xe-dien-1551043.ldo, [ngày</w:t>
        </w:r>
      </w:hyperlink>
      <w:r w:rsidRPr="002E3AE3">
        <w:t xml:space="preserve"> truy cập 02/08/2025]</w:t>
      </w:r>
    </w:p>
  </w:footnote>
  <w:footnote w:id="50">
    <w:p w14:paraId="424407B4" w14:textId="69C0F468" w:rsidR="000F7A68" w:rsidRPr="00626C60" w:rsidRDefault="000F7A68">
      <w:pPr>
        <w:pStyle w:val="FootnoteText"/>
      </w:pPr>
      <w:r>
        <w:rPr>
          <w:rStyle w:val="FootnoteReference"/>
        </w:rPr>
        <w:footnoteRef/>
      </w:r>
      <w:r>
        <w:t xml:space="preserve"> Phan Trang, </w:t>
      </w:r>
      <w:r w:rsidRPr="00626C60">
        <w:rPr>
          <w:i/>
          <w:iCs/>
        </w:rPr>
        <w:t>Nghiên cứu cung cấp giấy chứng nhận đăng kiểm điện tử, tích hợp vào VNeID</w:t>
      </w:r>
      <w:r>
        <w:t xml:space="preserve">, Báo điện tử </w:t>
      </w:r>
      <w:r w:rsidRPr="00626C60">
        <w:rPr>
          <w:i/>
          <w:iCs/>
        </w:rPr>
        <w:t>Chính phủ</w:t>
      </w:r>
      <w:r w:rsidRPr="00626C60">
        <w:t>,https://baochinhphu.vn/nghien-cuu-cung-cap-giay-chung-nhan-dang-kiem-dien-tu-tich-hop-vao-vneid-102240411185237103.htm[ truy cập ngày 11/04/2024]</w:t>
      </w:r>
    </w:p>
  </w:footnote>
  <w:footnote w:id="51">
    <w:p w14:paraId="624C038E" w14:textId="68AE8ED8" w:rsidR="000F7A68" w:rsidRPr="00DB1000" w:rsidRDefault="000F7A68">
      <w:pPr>
        <w:pStyle w:val="FootnoteText"/>
        <w:rPr>
          <w:i/>
          <w:iCs/>
        </w:rPr>
      </w:pPr>
      <w:r>
        <w:rPr>
          <w:rStyle w:val="FootnoteReference"/>
        </w:rPr>
        <w:footnoteRef/>
      </w:r>
      <w:r>
        <w:t xml:space="preserve"> Thy Nhung, </w:t>
      </w:r>
      <w:r w:rsidRPr="00CF4517">
        <w:rPr>
          <w:i/>
          <w:iCs/>
        </w:rPr>
        <w:t>Sớm liên thông dữ liệu vi phạm giao thông giữa cục đăng kiểm và cục CSGT</w:t>
      </w:r>
      <w:r>
        <w:rPr>
          <w:i/>
          <w:iCs/>
        </w:rPr>
        <w:t xml:space="preserve">, Báo mới </w:t>
      </w:r>
      <w:r w:rsidRPr="00DB1000">
        <w:t>điện tử</w:t>
      </w:r>
      <w:r>
        <w:rPr>
          <w:i/>
          <w:iCs/>
        </w:rPr>
        <w:t xml:space="preserve">, </w:t>
      </w:r>
      <w:hyperlink r:id="rId4" w:history="1">
        <w:r w:rsidRPr="002E3AE3">
          <w:rPr>
            <w:rStyle w:val="Hyperlink"/>
            <w:color w:val="auto"/>
            <w:u w:val="none"/>
          </w:rPr>
          <w:t>https://baomoi.com/som-lien-thong-du-lieu-vi-pham-giao-thong-giua-cuc-dang-kiem-va-cuc-csgt-c54100997.epi</w:t>
        </w:r>
      </w:hyperlink>
      <w:r w:rsidRPr="00DB1000">
        <w:rPr>
          <w:rStyle w:val="Hyperlink"/>
          <w:i/>
          <w:iCs/>
          <w:color w:val="auto"/>
          <w:u w:val="none"/>
        </w:rPr>
        <w:t xml:space="preserve">, </w:t>
      </w:r>
      <w:r w:rsidRPr="002E3AE3">
        <w:t>[ ngày truy cập 25/12/2025]</w:t>
      </w:r>
      <w:r w:rsidRPr="00DB1000">
        <w:rPr>
          <w:i/>
          <w:iCs/>
        </w:rPr>
        <w:t xml:space="preserve"> </w:t>
      </w:r>
    </w:p>
  </w:footnote>
  <w:footnote w:id="52">
    <w:p w14:paraId="49AA58DD" w14:textId="46030347" w:rsidR="000F7A68" w:rsidRDefault="000F7A68">
      <w:pPr>
        <w:pStyle w:val="FootnoteText"/>
      </w:pPr>
      <w:r>
        <w:rPr>
          <w:rStyle w:val="FootnoteReference"/>
        </w:rPr>
        <w:footnoteRef/>
      </w:r>
      <w:r>
        <w:t>Thanh Hồng</w:t>
      </w:r>
      <w:r w:rsidRPr="00DB1000">
        <w:rPr>
          <w:i/>
          <w:iCs/>
        </w:rPr>
        <w:t>, Nâng cao chất lượng dịch vụ đăng kiểm phương tiện giao thông cơ giới đường bộ hướng tới chuẩn quốc tế</w:t>
      </w:r>
      <w:r>
        <w:t xml:space="preserve">, Báo điện tử </w:t>
      </w:r>
      <w:r w:rsidRPr="002E3AE3">
        <w:rPr>
          <w:i/>
          <w:iCs/>
        </w:rPr>
        <w:t>Nhân dân</w:t>
      </w:r>
      <w:r>
        <w:t>,</w:t>
      </w:r>
      <w:r w:rsidRPr="00EA3A9C">
        <w:t xml:space="preserve"> </w:t>
      </w:r>
      <w:hyperlink r:id="rId5" w:history="1">
        <w:r w:rsidRPr="00DB1000">
          <w:rPr>
            <w:rStyle w:val="Hyperlink"/>
            <w:color w:val="auto"/>
            <w:u w:val="none"/>
          </w:rPr>
          <w:t>https://nhandan.vn/nang-cao-chat-luong-dich-vu-dang-kiem-phuong-tien-giao-thong-co-gioi-duong-bo-huong-toi-chuan-quoc-te-post898257.html</w:t>
        </w:r>
      </w:hyperlink>
      <w:r w:rsidRPr="00DB1000">
        <w:rPr>
          <w:rStyle w:val="Hyperlink"/>
          <w:color w:val="auto"/>
          <w:u w:val="none"/>
        </w:rPr>
        <w:t>,</w:t>
      </w:r>
      <w:r>
        <w:t xml:space="preserve"> [ngày truy cập 03/08/2025]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457060"/>
      <w:docPartObj>
        <w:docPartGallery w:val="Page Numbers (Top of Page)"/>
        <w:docPartUnique/>
      </w:docPartObj>
    </w:sdtPr>
    <w:sdtEndPr>
      <w:rPr>
        <w:noProof/>
      </w:rPr>
    </w:sdtEndPr>
    <w:sdtContent>
      <w:p w14:paraId="5EEEE425" w14:textId="30B1C4EE" w:rsidR="000F7A68" w:rsidRDefault="000F7A68">
        <w:pPr>
          <w:pStyle w:val="Header"/>
          <w:jc w:val="center"/>
        </w:pPr>
        <w:r>
          <w:fldChar w:fldCharType="begin"/>
        </w:r>
        <w:r>
          <w:instrText xml:space="preserve"> PAGE   \* MERGEFORMAT </w:instrText>
        </w:r>
        <w:r>
          <w:fldChar w:fldCharType="separate"/>
        </w:r>
        <w:r>
          <w:rPr>
            <w:noProof/>
          </w:rPr>
          <w:t>ii</w:t>
        </w:r>
        <w:r>
          <w:rPr>
            <w:noProof/>
          </w:rPr>
          <w:fldChar w:fldCharType="end"/>
        </w:r>
      </w:p>
    </w:sdtContent>
  </w:sdt>
  <w:p w14:paraId="183B2C4E" w14:textId="77777777" w:rsidR="000F7A68" w:rsidRDefault="000F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8963" w14:textId="77777777" w:rsidR="000F7A68" w:rsidRDefault="000F7A68">
    <w:pPr>
      <w:pStyle w:val="Header"/>
      <w:jc w:val="center"/>
    </w:pPr>
  </w:p>
  <w:p w14:paraId="14048764" w14:textId="77777777" w:rsidR="000F7A68" w:rsidRDefault="000F7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855333"/>
      <w:docPartObj>
        <w:docPartGallery w:val="Page Numbers (Top of Page)"/>
        <w:docPartUnique/>
      </w:docPartObj>
    </w:sdtPr>
    <w:sdtEndPr>
      <w:rPr>
        <w:noProof/>
      </w:rPr>
    </w:sdtEndPr>
    <w:sdtContent>
      <w:p w14:paraId="00583084" w14:textId="77777777" w:rsidR="000F7A68" w:rsidRDefault="000F7A68">
        <w:pPr>
          <w:pStyle w:val="Header"/>
          <w:jc w:val="center"/>
        </w:pPr>
        <w:r>
          <w:fldChar w:fldCharType="begin"/>
        </w:r>
        <w:r>
          <w:instrText xml:space="preserve"> PAGE   \* MERGEFORMAT </w:instrText>
        </w:r>
        <w:r>
          <w:fldChar w:fldCharType="separate"/>
        </w:r>
        <w:r>
          <w:rPr>
            <w:noProof/>
          </w:rPr>
          <w:t>i</w:t>
        </w:r>
        <w:r>
          <w:rPr>
            <w:noProof/>
          </w:rPr>
          <w:fldChar w:fldCharType="end"/>
        </w:r>
      </w:p>
    </w:sdtContent>
  </w:sdt>
  <w:p w14:paraId="5249F6D1" w14:textId="77777777" w:rsidR="000F7A68" w:rsidRDefault="000F7A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157740"/>
      <w:docPartObj>
        <w:docPartGallery w:val="Page Numbers (Top of Page)"/>
        <w:docPartUnique/>
      </w:docPartObj>
    </w:sdtPr>
    <w:sdtEndPr>
      <w:rPr>
        <w:noProof/>
      </w:rPr>
    </w:sdtEndPr>
    <w:sdtContent>
      <w:p w14:paraId="608F9A15" w14:textId="0E67D5AB" w:rsidR="000F7A68" w:rsidRDefault="000F7A6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E31E5C4" w14:textId="77777777" w:rsidR="000F7A68" w:rsidRDefault="000F7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0A8"/>
    <w:multiLevelType w:val="multilevel"/>
    <w:tmpl w:val="4CA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7767D"/>
    <w:multiLevelType w:val="multilevel"/>
    <w:tmpl w:val="CC928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14FBD"/>
    <w:multiLevelType w:val="multilevel"/>
    <w:tmpl w:val="7FB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65E18"/>
    <w:multiLevelType w:val="multilevel"/>
    <w:tmpl w:val="177E9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E6F44"/>
    <w:multiLevelType w:val="multilevel"/>
    <w:tmpl w:val="BEC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6929"/>
    <w:multiLevelType w:val="multilevel"/>
    <w:tmpl w:val="175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13D45"/>
    <w:multiLevelType w:val="multilevel"/>
    <w:tmpl w:val="8DC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918DB"/>
    <w:multiLevelType w:val="multilevel"/>
    <w:tmpl w:val="A0660F6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0574C"/>
    <w:multiLevelType w:val="multilevel"/>
    <w:tmpl w:val="8E7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06F44"/>
    <w:multiLevelType w:val="multilevel"/>
    <w:tmpl w:val="C58AB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85039"/>
    <w:multiLevelType w:val="multilevel"/>
    <w:tmpl w:val="BC80F62C"/>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29E50149"/>
    <w:multiLevelType w:val="multilevel"/>
    <w:tmpl w:val="065C55BE"/>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DEC6E96"/>
    <w:multiLevelType w:val="multilevel"/>
    <w:tmpl w:val="7852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8CA"/>
    <w:multiLevelType w:val="multilevel"/>
    <w:tmpl w:val="AC3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12916"/>
    <w:multiLevelType w:val="multilevel"/>
    <w:tmpl w:val="EE62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27EFC"/>
    <w:multiLevelType w:val="hybridMultilevel"/>
    <w:tmpl w:val="BF28DE54"/>
    <w:lvl w:ilvl="0" w:tplc="6BA8A3A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F514E89"/>
    <w:multiLevelType w:val="multilevel"/>
    <w:tmpl w:val="6678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F3893"/>
    <w:multiLevelType w:val="multilevel"/>
    <w:tmpl w:val="36E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04E9C"/>
    <w:multiLevelType w:val="hybridMultilevel"/>
    <w:tmpl w:val="7EBEBF0A"/>
    <w:lvl w:ilvl="0" w:tplc="BA583B18">
      <w:numFmt w:val="bullet"/>
      <w:lvlText w:val="-"/>
      <w:lvlJc w:val="left"/>
      <w:pPr>
        <w:ind w:left="720" w:hanging="360"/>
      </w:pPr>
      <w:rPr>
        <w:rFonts w:ascii="Arial" w:eastAsia="Times New Roman" w:hAnsi="Aria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A7A7C"/>
    <w:multiLevelType w:val="hybridMultilevel"/>
    <w:tmpl w:val="7EC0E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549B3"/>
    <w:multiLevelType w:val="multilevel"/>
    <w:tmpl w:val="53CADD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2CC2A95"/>
    <w:multiLevelType w:val="hybridMultilevel"/>
    <w:tmpl w:val="95CA1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A7692"/>
    <w:multiLevelType w:val="multilevel"/>
    <w:tmpl w:val="24A4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C077D"/>
    <w:multiLevelType w:val="multilevel"/>
    <w:tmpl w:val="D6CC04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72EAB"/>
    <w:multiLevelType w:val="multilevel"/>
    <w:tmpl w:val="203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C2739"/>
    <w:multiLevelType w:val="multilevel"/>
    <w:tmpl w:val="BE30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472B8"/>
    <w:multiLevelType w:val="multilevel"/>
    <w:tmpl w:val="9FCAA1EA"/>
    <w:lvl w:ilvl="0">
      <w:start w:val="2"/>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27" w15:restartNumberingAfterBreak="0">
    <w:nsid w:val="5F1626B1"/>
    <w:multiLevelType w:val="multilevel"/>
    <w:tmpl w:val="211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70384"/>
    <w:multiLevelType w:val="multilevel"/>
    <w:tmpl w:val="3AAA02D4"/>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58D1902"/>
    <w:multiLevelType w:val="hybridMultilevel"/>
    <w:tmpl w:val="4018247E"/>
    <w:lvl w:ilvl="0" w:tplc="826AC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01C0B"/>
    <w:multiLevelType w:val="multilevel"/>
    <w:tmpl w:val="1F2AD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DD3AEE"/>
    <w:multiLevelType w:val="multilevel"/>
    <w:tmpl w:val="9F5CF2B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7AF60F25"/>
    <w:multiLevelType w:val="multilevel"/>
    <w:tmpl w:val="7D443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B5738"/>
    <w:multiLevelType w:val="multilevel"/>
    <w:tmpl w:val="A36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1"/>
  </w:num>
  <w:num w:numId="3">
    <w:abstractNumId w:val="28"/>
  </w:num>
  <w:num w:numId="4">
    <w:abstractNumId w:val="7"/>
  </w:num>
  <w:num w:numId="5">
    <w:abstractNumId w:val="15"/>
  </w:num>
  <w:num w:numId="6">
    <w:abstractNumId w:val="9"/>
  </w:num>
  <w:num w:numId="7">
    <w:abstractNumId w:val="32"/>
  </w:num>
  <w:num w:numId="8">
    <w:abstractNumId w:val="3"/>
  </w:num>
  <w:num w:numId="9">
    <w:abstractNumId w:val="30"/>
  </w:num>
  <w:num w:numId="10">
    <w:abstractNumId w:val="1"/>
  </w:num>
  <w:num w:numId="11">
    <w:abstractNumId w:val="0"/>
  </w:num>
  <w:num w:numId="12">
    <w:abstractNumId w:val="23"/>
  </w:num>
  <w:num w:numId="13">
    <w:abstractNumId w:val="8"/>
  </w:num>
  <w:num w:numId="14">
    <w:abstractNumId w:val="27"/>
  </w:num>
  <w:num w:numId="15">
    <w:abstractNumId w:val="10"/>
  </w:num>
  <w:num w:numId="16">
    <w:abstractNumId w:val="26"/>
  </w:num>
  <w:num w:numId="17">
    <w:abstractNumId w:val="20"/>
  </w:num>
  <w:num w:numId="18">
    <w:abstractNumId w:val="14"/>
  </w:num>
  <w:num w:numId="19">
    <w:abstractNumId w:val="12"/>
  </w:num>
  <w:num w:numId="20">
    <w:abstractNumId w:val="17"/>
  </w:num>
  <w:num w:numId="21">
    <w:abstractNumId w:val="16"/>
  </w:num>
  <w:num w:numId="22">
    <w:abstractNumId w:val="33"/>
  </w:num>
  <w:num w:numId="23">
    <w:abstractNumId w:val="19"/>
  </w:num>
  <w:num w:numId="24">
    <w:abstractNumId w:val="21"/>
  </w:num>
  <w:num w:numId="25">
    <w:abstractNumId w:val="29"/>
  </w:num>
  <w:num w:numId="26">
    <w:abstractNumId w:val="18"/>
  </w:num>
  <w:num w:numId="27">
    <w:abstractNumId w:val="4"/>
  </w:num>
  <w:num w:numId="28">
    <w:abstractNumId w:val="24"/>
  </w:num>
  <w:num w:numId="29">
    <w:abstractNumId w:val="2"/>
  </w:num>
  <w:num w:numId="30">
    <w:abstractNumId w:val="25"/>
  </w:num>
  <w:num w:numId="31">
    <w:abstractNumId w:val="22"/>
  </w:num>
  <w:num w:numId="32">
    <w:abstractNumId w:val="6"/>
  </w:num>
  <w:num w:numId="33">
    <w:abstractNumId w:val="13"/>
  </w:num>
  <w:num w:numId="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720"/>
  <w:evenAndOddHeaders/>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2C"/>
    <w:rsid w:val="0000208E"/>
    <w:rsid w:val="00002CAF"/>
    <w:rsid w:val="00005845"/>
    <w:rsid w:val="000058A7"/>
    <w:rsid w:val="000123B8"/>
    <w:rsid w:val="00015F7C"/>
    <w:rsid w:val="00023B06"/>
    <w:rsid w:val="000263C9"/>
    <w:rsid w:val="000277B9"/>
    <w:rsid w:val="00031B70"/>
    <w:rsid w:val="000333C2"/>
    <w:rsid w:val="00040334"/>
    <w:rsid w:val="00043603"/>
    <w:rsid w:val="00044866"/>
    <w:rsid w:val="00047590"/>
    <w:rsid w:val="000511B9"/>
    <w:rsid w:val="00055863"/>
    <w:rsid w:val="00056430"/>
    <w:rsid w:val="00063B26"/>
    <w:rsid w:val="00065B04"/>
    <w:rsid w:val="00065F17"/>
    <w:rsid w:val="00070FDE"/>
    <w:rsid w:val="00072935"/>
    <w:rsid w:val="00076628"/>
    <w:rsid w:val="00083528"/>
    <w:rsid w:val="000869F6"/>
    <w:rsid w:val="000943DB"/>
    <w:rsid w:val="00096832"/>
    <w:rsid w:val="000A1188"/>
    <w:rsid w:val="000A6703"/>
    <w:rsid w:val="000B1935"/>
    <w:rsid w:val="000B5253"/>
    <w:rsid w:val="000B68D2"/>
    <w:rsid w:val="000B6DCD"/>
    <w:rsid w:val="000C46F2"/>
    <w:rsid w:val="000C6956"/>
    <w:rsid w:val="000D1DCE"/>
    <w:rsid w:val="000E265E"/>
    <w:rsid w:val="000E6015"/>
    <w:rsid w:val="000F61B9"/>
    <w:rsid w:val="000F6E41"/>
    <w:rsid w:val="000F7A68"/>
    <w:rsid w:val="00101A40"/>
    <w:rsid w:val="00104073"/>
    <w:rsid w:val="00104097"/>
    <w:rsid w:val="00104144"/>
    <w:rsid w:val="001042EC"/>
    <w:rsid w:val="001113B8"/>
    <w:rsid w:val="00111630"/>
    <w:rsid w:val="001172F8"/>
    <w:rsid w:val="00126F67"/>
    <w:rsid w:val="001353AD"/>
    <w:rsid w:val="001363E4"/>
    <w:rsid w:val="001511C3"/>
    <w:rsid w:val="00153803"/>
    <w:rsid w:val="00156E96"/>
    <w:rsid w:val="00160E07"/>
    <w:rsid w:val="00166F1F"/>
    <w:rsid w:val="0017181B"/>
    <w:rsid w:val="0017346A"/>
    <w:rsid w:val="0017780C"/>
    <w:rsid w:val="00177EE6"/>
    <w:rsid w:val="0018038A"/>
    <w:rsid w:val="0018320B"/>
    <w:rsid w:val="0018769C"/>
    <w:rsid w:val="00192E61"/>
    <w:rsid w:val="001961A3"/>
    <w:rsid w:val="001A1D57"/>
    <w:rsid w:val="001A563E"/>
    <w:rsid w:val="001A659C"/>
    <w:rsid w:val="001B2EF5"/>
    <w:rsid w:val="001B555A"/>
    <w:rsid w:val="001B5C13"/>
    <w:rsid w:val="001C0565"/>
    <w:rsid w:val="001C393B"/>
    <w:rsid w:val="001C3985"/>
    <w:rsid w:val="001C58A9"/>
    <w:rsid w:val="001C5B5A"/>
    <w:rsid w:val="001C63B1"/>
    <w:rsid w:val="001C69E5"/>
    <w:rsid w:val="001C75BD"/>
    <w:rsid w:val="001D2DC9"/>
    <w:rsid w:val="001D3DF4"/>
    <w:rsid w:val="001E06B0"/>
    <w:rsid w:val="001E086F"/>
    <w:rsid w:val="001E19E8"/>
    <w:rsid w:val="001E2627"/>
    <w:rsid w:val="001E5464"/>
    <w:rsid w:val="001F04D9"/>
    <w:rsid w:val="001F10AD"/>
    <w:rsid w:val="001F6842"/>
    <w:rsid w:val="001F734B"/>
    <w:rsid w:val="0020178D"/>
    <w:rsid w:val="00202694"/>
    <w:rsid w:val="002045CF"/>
    <w:rsid w:val="00213B9D"/>
    <w:rsid w:val="00216AFC"/>
    <w:rsid w:val="00216F67"/>
    <w:rsid w:val="002176AB"/>
    <w:rsid w:val="00221983"/>
    <w:rsid w:val="00222700"/>
    <w:rsid w:val="002340F6"/>
    <w:rsid w:val="0023683B"/>
    <w:rsid w:val="00242799"/>
    <w:rsid w:val="00243CC8"/>
    <w:rsid w:val="00244BBF"/>
    <w:rsid w:val="002530A5"/>
    <w:rsid w:val="00256AB1"/>
    <w:rsid w:val="00260793"/>
    <w:rsid w:val="002636AD"/>
    <w:rsid w:val="00264655"/>
    <w:rsid w:val="00267071"/>
    <w:rsid w:val="00276036"/>
    <w:rsid w:val="00283023"/>
    <w:rsid w:val="00284EE2"/>
    <w:rsid w:val="002870EA"/>
    <w:rsid w:val="00291F26"/>
    <w:rsid w:val="002959C0"/>
    <w:rsid w:val="002A35FB"/>
    <w:rsid w:val="002A4916"/>
    <w:rsid w:val="002B2D04"/>
    <w:rsid w:val="002B6306"/>
    <w:rsid w:val="002B65F9"/>
    <w:rsid w:val="002C7381"/>
    <w:rsid w:val="002D4C61"/>
    <w:rsid w:val="002E3AE3"/>
    <w:rsid w:val="002E7F76"/>
    <w:rsid w:val="002F0D99"/>
    <w:rsid w:val="002F1802"/>
    <w:rsid w:val="002F1EAE"/>
    <w:rsid w:val="002F5BF9"/>
    <w:rsid w:val="00301400"/>
    <w:rsid w:val="00302B2E"/>
    <w:rsid w:val="00313384"/>
    <w:rsid w:val="00314596"/>
    <w:rsid w:val="003174E8"/>
    <w:rsid w:val="00323523"/>
    <w:rsid w:val="003254E1"/>
    <w:rsid w:val="00333D2E"/>
    <w:rsid w:val="00336A07"/>
    <w:rsid w:val="003373FB"/>
    <w:rsid w:val="00337C07"/>
    <w:rsid w:val="00346AD5"/>
    <w:rsid w:val="00347E33"/>
    <w:rsid w:val="00354B68"/>
    <w:rsid w:val="0035511D"/>
    <w:rsid w:val="003619EF"/>
    <w:rsid w:val="00377BE0"/>
    <w:rsid w:val="003808A5"/>
    <w:rsid w:val="003820E7"/>
    <w:rsid w:val="003878D3"/>
    <w:rsid w:val="003900E1"/>
    <w:rsid w:val="0039368D"/>
    <w:rsid w:val="00393EB1"/>
    <w:rsid w:val="00393EE3"/>
    <w:rsid w:val="00394246"/>
    <w:rsid w:val="003944BB"/>
    <w:rsid w:val="003A024F"/>
    <w:rsid w:val="003A2D51"/>
    <w:rsid w:val="003A3E6A"/>
    <w:rsid w:val="003B15A2"/>
    <w:rsid w:val="003B3159"/>
    <w:rsid w:val="003C6D7E"/>
    <w:rsid w:val="003C6F57"/>
    <w:rsid w:val="003D31B6"/>
    <w:rsid w:val="003D58D1"/>
    <w:rsid w:val="003E2064"/>
    <w:rsid w:val="003E5837"/>
    <w:rsid w:val="003F08FB"/>
    <w:rsid w:val="00404CA8"/>
    <w:rsid w:val="00410E62"/>
    <w:rsid w:val="00413584"/>
    <w:rsid w:val="00422D0D"/>
    <w:rsid w:val="00422FA4"/>
    <w:rsid w:val="00424DA0"/>
    <w:rsid w:val="004255AA"/>
    <w:rsid w:val="00433D06"/>
    <w:rsid w:val="00441FA1"/>
    <w:rsid w:val="0045298F"/>
    <w:rsid w:val="00453A85"/>
    <w:rsid w:val="00457C63"/>
    <w:rsid w:val="00461D1B"/>
    <w:rsid w:val="00462563"/>
    <w:rsid w:val="004661FE"/>
    <w:rsid w:val="0047731E"/>
    <w:rsid w:val="00480102"/>
    <w:rsid w:val="00480245"/>
    <w:rsid w:val="0049166A"/>
    <w:rsid w:val="00496F76"/>
    <w:rsid w:val="004A248E"/>
    <w:rsid w:val="004B106B"/>
    <w:rsid w:val="004B1A2D"/>
    <w:rsid w:val="004B51DC"/>
    <w:rsid w:val="004C0682"/>
    <w:rsid w:val="004C08E3"/>
    <w:rsid w:val="004C43AB"/>
    <w:rsid w:val="004C6AA3"/>
    <w:rsid w:val="004D29E0"/>
    <w:rsid w:val="004F02B6"/>
    <w:rsid w:val="004F1F39"/>
    <w:rsid w:val="004F21E4"/>
    <w:rsid w:val="004F4320"/>
    <w:rsid w:val="0050085F"/>
    <w:rsid w:val="005043F7"/>
    <w:rsid w:val="00505788"/>
    <w:rsid w:val="00506A9A"/>
    <w:rsid w:val="00506D63"/>
    <w:rsid w:val="00506FCF"/>
    <w:rsid w:val="00512546"/>
    <w:rsid w:val="0051312D"/>
    <w:rsid w:val="00520D66"/>
    <w:rsid w:val="005251E9"/>
    <w:rsid w:val="00526ADD"/>
    <w:rsid w:val="00530FBE"/>
    <w:rsid w:val="005327D9"/>
    <w:rsid w:val="00545690"/>
    <w:rsid w:val="0054713B"/>
    <w:rsid w:val="00547185"/>
    <w:rsid w:val="0054739F"/>
    <w:rsid w:val="00551867"/>
    <w:rsid w:val="00551875"/>
    <w:rsid w:val="0055552B"/>
    <w:rsid w:val="005558FF"/>
    <w:rsid w:val="005651D8"/>
    <w:rsid w:val="00565810"/>
    <w:rsid w:val="00572483"/>
    <w:rsid w:val="00572F0D"/>
    <w:rsid w:val="005745C9"/>
    <w:rsid w:val="00581DE4"/>
    <w:rsid w:val="0058251D"/>
    <w:rsid w:val="0058684E"/>
    <w:rsid w:val="00594F75"/>
    <w:rsid w:val="00595705"/>
    <w:rsid w:val="00597039"/>
    <w:rsid w:val="00597A1B"/>
    <w:rsid w:val="005A5456"/>
    <w:rsid w:val="005B3F1A"/>
    <w:rsid w:val="005B4958"/>
    <w:rsid w:val="005B7819"/>
    <w:rsid w:val="005C016C"/>
    <w:rsid w:val="005C0835"/>
    <w:rsid w:val="005C3837"/>
    <w:rsid w:val="005C7F28"/>
    <w:rsid w:val="005D4C17"/>
    <w:rsid w:val="005D554D"/>
    <w:rsid w:val="005D55AE"/>
    <w:rsid w:val="005E034A"/>
    <w:rsid w:val="005E101B"/>
    <w:rsid w:val="005E1374"/>
    <w:rsid w:val="005E3D85"/>
    <w:rsid w:val="005E6988"/>
    <w:rsid w:val="005F0CB4"/>
    <w:rsid w:val="005F0F7D"/>
    <w:rsid w:val="005F24C1"/>
    <w:rsid w:val="0060001A"/>
    <w:rsid w:val="006015C8"/>
    <w:rsid w:val="00602FCA"/>
    <w:rsid w:val="00603666"/>
    <w:rsid w:val="00604A15"/>
    <w:rsid w:val="006062CC"/>
    <w:rsid w:val="0061052C"/>
    <w:rsid w:val="0061142E"/>
    <w:rsid w:val="00615D86"/>
    <w:rsid w:val="006171EA"/>
    <w:rsid w:val="0062145B"/>
    <w:rsid w:val="00622016"/>
    <w:rsid w:val="006247FD"/>
    <w:rsid w:val="00625C83"/>
    <w:rsid w:val="00626C60"/>
    <w:rsid w:val="00632EAB"/>
    <w:rsid w:val="00633EFC"/>
    <w:rsid w:val="006349B6"/>
    <w:rsid w:val="00636309"/>
    <w:rsid w:val="00636F32"/>
    <w:rsid w:val="00637A06"/>
    <w:rsid w:val="00640396"/>
    <w:rsid w:val="00645B4E"/>
    <w:rsid w:val="006460C3"/>
    <w:rsid w:val="00650E71"/>
    <w:rsid w:val="00651EC2"/>
    <w:rsid w:val="0065407D"/>
    <w:rsid w:val="00656454"/>
    <w:rsid w:val="006566E8"/>
    <w:rsid w:val="00662C72"/>
    <w:rsid w:val="00675B09"/>
    <w:rsid w:val="0068222F"/>
    <w:rsid w:val="006824A0"/>
    <w:rsid w:val="0068483A"/>
    <w:rsid w:val="00686FC5"/>
    <w:rsid w:val="00693030"/>
    <w:rsid w:val="00696D59"/>
    <w:rsid w:val="006A07BB"/>
    <w:rsid w:val="006A3A94"/>
    <w:rsid w:val="006A6AE4"/>
    <w:rsid w:val="006A742C"/>
    <w:rsid w:val="006A7B56"/>
    <w:rsid w:val="006A7C92"/>
    <w:rsid w:val="006B10B5"/>
    <w:rsid w:val="006B14AB"/>
    <w:rsid w:val="006B458A"/>
    <w:rsid w:val="006B461E"/>
    <w:rsid w:val="006B6577"/>
    <w:rsid w:val="006B7844"/>
    <w:rsid w:val="006C47AD"/>
    <w:rsid w:val="006D0082"/>
    <w:rsid w:val="006D1760"/>
    <w:rsid w:val="006D1DE4"/>
    <w:rsid w:val="006D1FA9"/>
    <w:rsid w:val="006D7628"/>
    <w:rsid w:val="006E0C8A"/>
    <w:rsid w:val="006E14A6"/>
    <w:rsid w:val="006E5AF4"/>
    <w:rsid w:val="006E6477"/>
    <w:rsid w:val="006F0DB7"/>
    <w:rsid w:val="006F3476"/>
    <w:rsid w:val="006F3FF6"/>
    <w:rsid w:val="006F554E"/>
    <w:rsid w:val="006F72DC"/>
    <w:rsid w:val="00703394"/>
    <w:rsid w:val="0070420A"/>
    <w:rsid w:val="00705B06"/>
    <w:rsid w:val="007149B1"/>
    <w:rsid w:val="007179BC"/>
    <w:rsid w:val="00723474"/>
    <w:rsid w:val="007252CC"/>
    <w:rsid w:val="00726415"/>
    <w:rsid w:val="007278E2"/>
    <w:rsid w:val="00734B1B"/>
    <w:rsid w:val="007362F2"/>
    <w:rsid w:val="00737C9F"/>
    <w:rsid w:val="00737EAC"/>
    <w:rsid w:val="00742B57"/>
    <w:rsid w:val="00743855"/>
    <w:rsid w:val="00751732"/>
    <w:rsid w:val="00753FD6"/>
    <w:rsid w:val="007546E2"/>
    <w:rsid w:val="0075633D"/>
    <w:rsid w:val="00756946"/>
    <w:rsid w:val="00757F6D"/>
    <w:rsid w:val="007634C5"/>
    <w:rsid w:val="00764CC8"/>
    <w:rsid w:val="00775373"/>
    <w:rsid w:val="00775F13"/>
    <w:rsid w:val="0077663B"/>
    <w:rsid w:val="00780F36"/>
    <w:rsid w:val="00786CEB"/>
    <w:rsid w:val="0079392B"/>
    <w:rsid w:val="00797D73"/>
    <w:rsid w:val="00797FB5"/>
    <w:rsid w:val="007A1CAA"/>
    <w:rsid w:val="007A7D21"/>
    <w:rsid w:val="007B0143"/>
    <w:rsid w:val="007B7DB5"/>
    <w:rsid w:val="007C0670"/>
    <w:rsid w:val="007C17C0"/>
    <w:rsid w:val="007C2F46"/>
    <w:rsid w:val="007C4537"/>
    <w:rsid w:val="007C64D7"/>
    <w:rsid w:val="007D0D9D"/>
    <w:rsid w:val="007E1C6E"/>
    <w:rsid w:val="007E34A4"/>
    <w:rsid w:val="007F156B"/>
    <w:rsid w:val="007F63B7"/>
    <w:rsid w:val="00800A00"/>
    <w:rsid w:val="00802011"/>
    <w:rsid w:val="00804BC8"/>
    <w:rsid w:val="0080690A"/>
    <w:rsid w:val="00811D39"/>
    <w:rsid w:val="008150FB"/>
    <w:rsid w:val="008208D8"/>
    <w:rsid w:val="008230A1"/>
    <w:rsid w:val="00834C46"/>
    <w:rsid w:val="00835141"/>
    <w:rsid w:val="00835BD7"/>
    <w:rsid w:val="00835E61"/>
    <w:rsid w:val="00836395"/>
    <w:rsid w:val="00844733"/>
    <w:rsid w:val="00846692"/>
    <w:rsid w:val="0084711D"/>
    <w:rsid w:val="00851C08"/>
    <w:rsid w:val="00852CC2"/>
    <w:rsid w:val="0085405D"/>
    <w:rsid w:val="00862AA5"/>
    <w:rsid w:val="00862D68"/>
    <w:rsid w:val="00871C99"/>
    <w:rsid w:val="00874874"/>
    <w:rsid w:val="0087569D"/>
    <w:rsid w:val="00877119"/>
    <w:rsid w:val="00877CB9"/>
    <w:rsid w:val="00877EEE"/>
    <w:rsid w:val="00880D8C"/>
    <w:rsid w:val="00883630"/>
    <w:rsid w:val="00884D8A"/>
    <w:rsid w:val="008853BB"/>
    <w:rsid w:val="008874C2"/>
    <w:rsid w:val="00890231"/>
    <w:rsid w:val="008906D5"/>
    <w:rsid w:val="00890C7B"/>
    <w:rsid w:val="0089106B"/>
    <w:rsid w:val="00895D8D"/>
    <w:rsid w:val="00896142"/>
    <w:rsid w:val="008A12BC"/>
    <w:rsid w:val="008A164B"/>
    <w:rsid w:val="008A22D7"/>
    <w:rsid w:val="008B27D5"/>
    <w:rsid w:val="008B7B04"/>
    <w:rsid w:val="008C0B4A"/>
    <w:rsid w:val="008C4B59"/>
    <w:rsid w:val="008C6260"/>
    <w:rsid w:val="008D04F2"/>
    <w:rsid w:val="008D3004"/>
    <w:rsid w:val="008D3A52"/>
    <w:rsid w:val="008D7207"/>
    <w:rsid w:val="008E395C"/>
    <w:rsid w:val="008E70CB"/>
    <w:rsid w:val="008E7D5F"/>
    <w:rsid w:val="00900390"/>
    <w:rsid w:val="00906BD6"/>
    <w:rsid w:val="009118E1"/>
    <w:rsid w:val="0091367A"/>
    <w:rsid w:val="00922245"/>
    <w:rsid w:val="00925DCC"/>
    <w:rsid w:val="00926AFD"/>
    <w:rsid w:val="00927E01"/>
    <w:rsid w:val="00935DEE"/>
    <w:rsid w:val="00937DF0"/>
    <w:rsid w:val="00960DAF"/>
    <w:rsid w:val="0096101C"/>
    <w:rsid w:val="00962F9D"/>
    <w:rsid w:val="0096341C"/>
    <w:rsid w:val="0096632E"/>
    <w:rsid w:val="0097074E"/>
    <w:rsid w:val="00972F73"/>
    <w:rsid w:val="00974037"/>
    <w:rsid w:val="0097479D"/>
    <w:rsid w:val="00975A26"/>
    <w:rsid w:val="0098072C"/>
    <w:rsid w:val="009839EF"/>
    <w:rsid w:val="00984D75"/>
    <w:rsid w:val="009860E4"/>
    <w:rsid w:val="00991AD9"/>
    <w:rsid w:val="0099323C"/>
    <w:rsid w:val="00994973"/>
    <w:rsid w:val="00996A07"/>
    <w:rsid w:val="009A0722"/>
    <w:rsid w:val="009A2F3D"/>
    <w:rsid w:val="009B4528"/>
    <w:rsid w:val="009C32FD"/>
    <w:rsid w:val="009C368C"/>
    <w:rsid w:val="009D2CA0"/>
    <w:rsid w:val="009D3C81"/>
    <w:rsid w:val="009D5C33"/>
    <w:rsid w:val="009D5DFF"/>
    <w:rsid w:val="009D5E9E"/>
    <w:rsid w:val="009D5F4B"/>
    <w:rsid w:val="009D6F93"/>
    <w:rsid w:val="009D7D2B"/>
    <w:rsid w:val="009E4C2D"/>
    <w:rsid w:val="009E6913"/>
    <w:rsid w:val="009F2B25"/>
    <w:rsid w:val="009F5028"/>
    <w:rsid w:val="009F52D3"/>
    <w:rsid w:val="009F72FD"/>
    <w:rsid w:val="00A0002F"/>
    <w:rsid w:val="00A02659"/>
    <w:rsid w:val="00A07B71"/>
    <w:rsid w:val="00A11924"/>
    <w:rsid w:val="00A11CB4"/>
    <w:rsid w:val="00A132D6"/>
    <w:rsid w:val="00A17965"/>
    <w:rsid w:val="00A275EC"/>
    <w:rsid w:val="00A31478"/>
    <w:rsid w:val="00A33945"/>
    <w:rsid w:val="00A46BC6"/>
    <w:rsid w:val="00A506B2"/>
    <w:rsid w:val="00A51111"/>
    <w:rsid w:val="00A53584"/>
    <w:rsid w:val="00A56703"/>
    <w:rsid w:val="00A8163B"/>
    <w:rsid w:val="00A83D12"/>
    <w:rsid w:val="00A871C7"/>
    <w:rsid w:val="00A9118C"/>
    <w:rsid w:val="00A91DA7"/>
    <w:rsid w:val="00A93DF3"/>
    <w:rsid w:val="00AA2938"/>
    <w:rsid w:val="00AA6F53"/>
    <w:rsid w:val="00AA706B"/>
    <w:rsid w:val="00AB331F"/>
    <w:rsid w:val="00AB4527"/>
    <w:rsid w:val="00AB5465"/>
    <w:rsid w:val="00AB7DAA"/>
    <w:rsid w:val="00AC0A24"/>
    <w:rsid w:val="00AC310F"/>
    <w:rsid w:val="00AC538E"/>
    <w:rsid w:val="00AC600D"/>
    <w:rsid w:val="00AD0279"/>
    <w:rsid w:val="00AD7A1F"/>
    <w:rsid w:val="00AE3A91"/>
    <w:rsid w:val="00AF06E0"/>
    <w:rsid w:val="00AF1197"/>
    <w:rsid w:val="00B01587"/>
    <w:rsid w:val="00B022D4"/>
    <w:rsid w:val="00B041F6"/>
    <w:rsid w:val="00B04A6A"/>
    <w:rsid w:val="00B05C45"/>
    <w:rsid w:val="00B1127C"/>
    <w:rsid w:val="00B12359"/>
    <w:rsid w:val="00B133D2"/>
    <w:rsid w:val="00B1364E"/>
    <w:rsid w:val="00B21795"/>
    <w:rsid w:val="00B22E1E"/>
    <w:rsid w:val="00B30690"/>
    <w:rsid w:val="00B35646"/>
    <w:rsid w:val="00B35787"/>
    <w:rsid w:val="00B375C1"/>
    <w:rsid w:val="00B408D9"/>
    <w:rsid w:val="00B44C3C"/>
    <w:rsid w:val="00B477AF"/>
    <w:rsid w:val="00B54601"/>
    <w:rsid w:val="00B57A27"/>
    <w:rsid w:val="00B616EA"/>
    <w:rsid w:val="00B617D1"/>
    <w:rsid w:val="00B61BE5"/>
    <w:rsid w:val="00B638FC"/>
    <w:rsid w:val="00B66E8D"/>
    <w:rsid w:val="00B709C5"/>
    <w:rsid w:val="00B72221"/>
    <w:rsid w:val="00B770EF"/>
    <w:rsid w:val="00B835EF"/>
    <w:rsid w:val="00B83939"/>
    <w:rsid w:val="00B866CA"/>
    <w:rsid w:val="00B87BAF"/>
    <w:rsid w:val="00B901D7"/>
    <w:rsid w:val="00B941B7"/>
    <w:rsid w:val="00B95B86"/>
    <w:rsid w:val="00B96A89"/>
    <w:rsid w:val="00BA048D"/>
    <w:rsid w:val="00BA4C97"/>
    <w:rsid w:val="00BB1D31"/>
    <w:rsid w:val="00BB3B21"/>
    <w:rsid w:val="00BC704B"/>
    <w:rsid w:val="00BC75BF"/>
    <w:rsid w:val="00BC7C28"/>
    <w:rsid w:val="00BD67FC"/>
    <w:rsid w:val="00BE0402"/>
    <w:rsid w:val="00BE044E"/>
    <w:rsid w:val="00BE1F42"/>
    <w:rsid w:val="00BE2544"/>
    <w:rsid w:val="00BE382B"/>
    <w:rsid w:val="00BE6118"/>
    <w:rsid w:val="00BE7582"/>
    <w:rsid w:val="00BF1C29"/>
    <w:rsid w:val="00BF1E00"/>
    <w:rsid w:val="00BF7509"/>
    <w:rsid w:val="00C0233A"/>
    <w:rsid w:val="00C02AB6"/>
    <w:rsid w:val="00C05FBC"/>
    <w:rsid w:val="00C0615B"/>
    <w:rsid w:val="00C0660F"/>
    <w:rsid w:val="00C1058B"/>
    <w:rsid w:val="00C14728"/>
    <w:rsid w:val="00C209AC"/>
    <w:rsid w:val="00C24FC5"/>
    <w:rsid w:val="00C30224"/>
    <w:rsid w:val="00C316AC"/>
    <w:rsid w:val="00C34E55"/>
    <w:rsid w:val="00C417F1"/>
    <w:rsid w:val="00C42294"/>
    <w:rsid w:val="00C436EE"/>
    <w:rsid w:val="00C51CCB"/>
    <w:rsid w:val="00C5426C"/>
    <w:rsid w:val="00C54C27"/>
    <w:rsid w:val="00C56A75"/>
    <w:rsid w:val="00C6570B"/>
    <w:rsid w:val="00C65997"/>
    <w:rsid w:val="00C65F07"/>
    <w:rsid w:val="00C66F21"/>
    <w:rsid w:val="00C72657"/>
    <w:rsid w:val="00C7487B"/>
    <w:rsid w:val="00C76B0A"/>
    <w:rsid w:val="00C81263"/>
    <w:rsid w:val="00C8280C"/>
    <w:rsid w:val="00C851CE"/>
    <w:rsid w:val="00C9163D"/>
    <w:rsid w:val="00C91EDC"/>
    <w:rsid w:val="00C92FA8"/>
    <w:rsid w:val="00CA259E"/>
    <w:rsid w:val="00CB14B5"/>
    <w:rsid w:val="00CB4C27"/>
    <w:rsid w:val="00CB52D3"/>
    <w:rsid w:val="00CB76DF"/>
    <w:rsid w:val="00CB7E7C"/>
    <w:rsid w:val="00CC03EF"/>
    <w:rsid w:val="00CC23A2"/>
    <w:rsid w:val="00CC4610"/>
    <w:rsid w:val="00CC58D2"/>
    <w:rsid w:val="00CD1B99"/>
    <w:rsid w:val="00CD5BDE"/>
    <w:rsid w:val="00CD6594"/>
    <w:rsid w:val="00CE00D0"/>
    <w:rsid w:val="00CE04F1"/>
    <w:rsid w:val="00CF1847"/>
    <w:rsid w:val="00CF40D3"/>
    <w:rsid w:val="00CF4517"/>
    <w:rsid w:val="00CF4E4B"/>
    <w:rsid w:val="00D00B8C"/>
    <w:rsid w:val="00D028BC"/>
    <w:rsid w:val="00D03611"/>
    <w:rsid w:val="00D047DD"/>
    <w:rsid w:val="00D0490F"/>
    <w:rsid w:val="00D059EA"/>
    <w:rsid w:val="00D06214"/>
    <w:rsid w:val="00D20048"/>
    <w:rsid w:val="00D220C9"/>
    <w:rsid w:val="00D2527B"/>
    <w:rsid w:val="00D25E8F"/>
    <w:rsid w:val="00D27260"/>
    <w:rsid w:val="00D37EFE"/>
    <w:rsid w:val="00D40B94"/>
    <w:rsid w:val="00D4306E"/>
    <w:rsid w:val="00D5070F"/>
    <w:rsid w:val="00D52D01"/>
    <w:rsid w:val="00D53B52"/>
    <w:rsid w:val="00D558A1"/>
    <w:rsid w:val="00D63A8A"/>
    <w:rsid w:val="00D65F6D"/>
    <w:rsid w:val="00D705E9"/>
    <w:rsid w:val="00D77A13"/>
    <w:rsid w:val="00D77A99"/>
    <w:rsid w:val="00D77D69"/>
    <w:rsid w:val="00D80913"/>
    <w:rsid w:val="00D80DA9"/>
    <w:rsid w:val="00D823F6"/>
    <w:rsid w:val="00D918AB"/>
    <w:rsid w:val="00D921AB"/>
    <w:rsid w:val="00D93BBB"/>
    <w:rsid w:val="00D940EB"/>
    <w:rsid w:val="00D96A1D"/>
    <w:rsid w:val="00D9710D"/>
    <w:rsid w:val="00DA1DA7"/>
    <w:rsid w:val="00DA2679"/>
    <w:rsid w:val="00DA3349"/>
    <w:rsid w:val="00DA42BE"/>
    <w:rsid w:val="00DA4EDD"/>
    <w:rsid w:val="00DA746F"/>
    <w:rsid w:val="00DA782B"/>
    <w:rsid w:val="00DB0808"/>
    <w:rsid w:val="00DB1000"/>
    <w:rsid w:val="00DB231C"/>
    <w:rsid w:val="00DB411A"/>
    <w:rsid w:val="00DB70CE"/>
    <w:rsid w:val="00DC392D"/>
    <w:rsid w:val="00DC7B3C"/>
    <w:rsid w:val="00DD02B7"/>
    <w:rsid w:val="00DD1036"/>
    <w:rsid w:val="00DD37E0"/>
    <w:rsid w:val="00DE110A"/>
    <w:rsid w:val="00DF15BD"/>
    <w:rsid w:val="00DF44B1"/>
    <w:rsid w:val="00DF5D1B"/>
    <w:rsid w:val="00DF61A9"/>
    <w:rsid w:val="00E01C48"/>
    <w:rsid w:val="00E02DB2"/>
    <w:rsid w:val="00E03C03"/>
    <w:rsid w:val="00E04E9F"/>
    <w:rsid w:val="00E10430"/>
    <w:rsid w:val="00E16679"/>
    <w:rsid w:val="00E21CF1"/>
    <w:rsid w:val="00E27054"/>
    <w:rsid w:val="00E32A76"/>
    <w:rsid w:val="00E33719"/>
    <w:rsid w:val="00E33B50"/>
    <w:rsid w:val="00E37592"/>
    <w:rsid w:val="00E4093B"/>
    <w:rsid w:val="00E40C2E"/>
    <w:rsid w:val="00E41B39"/>
    <w:rsid w:val="00E43265"/>
    <w:rsid w:val="00E44122"/>
    <w:rsid w:val="00E45D17"/>
    <w:rsid w:val="00E50229"/>
    <w:rsid w:val="00E503E3"/>
    <w:rsid w:val="00E5132A"/>
    <w:rsid w:val="00E5227A"/>
    <w:rsid w:val="00E575EC"/>
    <w:rsid w:val="00E624C3"/>
    <w:rsid w:val="00E72AD8"/>
    <w:rsid w:val="00E7749B"/>
    <w:rsid w:val="00E809E9"/>
    <w:rsid w:val="00E8637C"/>
    <w:rsid w:val="00E90B44"/>
    <w:rsid w:val="00E90DBC"/>
    <w:rsid w:val="00E91A60"/>
    <w:rsid w:val="00E92049"/>
    <w:rsid w:val="00EA07DF"/>
    <w:rsid w:val="00EA161F"/>
    <w:rsid w:val="00EA3A9C"/>
    <w:rsid w:val="00EA50E7"/>
    <w:rsid w:val="00EA5228"/>
    <w:rsid w:val="00EB2AE3"/>
    <w:rsid w:val="00EB3B1B"/>
    <w:rsid w:val="00EB46F1"/>
    <w:rsid w:val="00EC23A0"/>
    <w:rsid w:val="00EC2A9D"/>
    <w:rsid w:val="00ED25B2"/>
    <w:rsid w:val="00ED5A0B"/>
    <w:rsid w:val="00ED72EC"/>
    <w:rsid w:val="00EE2CA1"/>
    <w:rsid w:val="00EE5BC9"/>
    <w:rsid w:val="00EF39CE"/>
    <w:rsid w:val="00F00535"/>
    <w:rsid w:val="00F028DD"/>
    <w:rsid w:val="00F12284"/>
    <w:rsid w:val="00F127C2"/>
    <w:rsid w:val="00F145BE"/>
    <w:rsid w:val="00F16A2D"/>
    <w:rsid w:val="00F22F3A"/>
    <w:rsid w:val="00F238D7"/>
    <w:rsid w:val="00F26FB1"/>
    <w:rsid w:val="00F3012B"/>
    <w:rsid w:val="00F316A2"/>
    <w:rsid w:val="00F36424"/>
    <w:rsid w:val="00F36797"/>
    <w:rsid w:val="00F40D26"/>
    <w:rsid w:val="00F44561"/>
    <w:rsid w:val="00F458DC"/>
    <w:rsid w:val="00F5310F"/>
    <w:rsid w:val="00F56A08"/>
    <w:rsid w:val="00F5702D"/>
    <w:rsid w:val="00F601FE"/>
    <w:rsid w:val="00F602E1"/>
    <w:rsid w:val="00F623AA"/>
    <w:rsid w:val="00F6555F"/>
    <w:rsid w:val="00F666C3"/>
    <w:rsid w:val="00F66F62"/>
    <w:rsid w:val="00F677C0"/>
    <w:rsid w:val="00F67A30"/>
    <w:rsid w:val="00F71350"/>
    <w:rsid w:val="00F76CD6"/>
    <w:rsid w:val="00F77983"/>
    <w:rsid w:val="00F83148"/>
    <w:rsid w:val="00F8428A"/>
    <w:rsid w:val="00F87534"/>
    <w:rsid w:val="00F90813"/>
    <w:rsid w:val="00FA1822"/>
    <w:rsid w:val="00FA414A"/>
    <w:rsid w:val="00FA4734"/>
    <w:rsid w:val="00FA6A7D"/>
    <w:rsid w:val="00FB1847"/>
    <w:rsid w:val="00FB2BB4"/>
    <w:rsid w:val="00FB46DA"/>
    <w:rsid w:val="00FB5AFA"/>
    <w:rsid w:val="00FC0B72"/>
    <w:rsid w:val="00FC0FF6"/>
    <w:rsid w:val="00FC1288"/>
    <w:rsid w:val="00FD0A00"/>
    <w:rsid w:val="00FD3731"/>
    <w:rsid w:val="00FE063F"/>
    <w:rsid w:val="00FE5F2F"/>
    <w:rsid w:val="00FE63DB"/>
    <w:rsid w:val="00FE7838"/>
    <w:rsid w:val="00FF0713"/>
    <w:rsid w:val="00FF225C"/>
    <w:rsid w:val="00F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AA129"/>
  <w15:docId w15:val="{5C23127A-31B6-4434-9E0A-786E73E1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C9"/>
    <w:pPr>
      <w:spacing w:after="0" w:line="360" w:lineRule="auto"/>
      <w:jc w:val="both"/>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EE5BC9"/>
    <w:pPr>
      <w:keepNext/>
      <w:keepLines/>
      <w:jc w:val="center"/>
      <w:outlineLvl w:val="0"/>
    </w:pPr>
    <w:rPr>
      <w:rFonts w:eastAsiaTheme="majorEastAsia" w:cstheme="majorBidi"/>
      <w:b/>
      <w:szCs w:val="40"/>
    </w:rPr>
  </w:style>
  <w:style w:type="paragraph" w:styleId="Heading2">
    <w:name w:val="heading 2"/>
    <w:basedOn w:val="Normal"/>
    <w:next w:val="Normal"/>
    <w:link w:val="Heading2Char"/>
    <w:unhideWhenUsed/>
    <w:qFormat/>
    <w:rsid w:val="00EE5BC9"/>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7346A"/>
    <w:pPr>
      <w:keepNext/>
      <w:keepLines/>
      <w:ind w:firstLine="720"/>
      <w:outlineLvl w:val="2"/>
    </w:pPr>
    <w:rPr>
      <w:rFonts w:eastAsiaTheme="majorEastAsia" w:cstheme="majorBidi"/>
      <w:b/>
      <w:i/>
      <w:szCs w:val="28"/>
    </w:rPr>
  </w:style>
  <w:style w:type="paragraph" w:styleId="Heading4">
    <w:name w:val="heading 4"/>
    <w:basedOn w:val="Normal"/>
    <w:next w:val="Normal"/>
    <w:link w:val="Heading4Char"/>
    <w:uiPriority w:val="9"/>
    <w:unhideWhenUsed/>
    <w:qFormat/>
    <w:rsid w:val="00D77D69"/>
    <w:pPr>
      <w:keepNext/>
      <w:keepLines/>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610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BC9"/>
    <w:rPr>
      <w:rFonts w:ascii="Times New Roman" w:eastAsiaTheme="majorEastAsia" w:hAnsi="Times New Roman" w:cstheme="majorBidi"/>
      <w:b/>
      <w:kern w:val="0"/>
      <w:sz w:val="26"/>
      <w:szCs w:val="40"/>
      <w14:ligatures w14:val="none"/>
    </w:rPr>
  </w:style>
  <w:style w:type="character" w:customStyle="1" w:styleId="Heading2Char">
    <w:name w:val="Heading 2 Char"/>
    <w:basedOn w:val="DefaultParagraphFont"/>
    <w:link w:val="Heading2"/>
    <w:rsid w:val="00EE5BC9"/>
    <w:rPr>
      <w:rFonts w:ascii="Times New Roman" w:eastAsiaTheme="majorEastAsia" w:hAnsi="Times New Roman" w:cstheme="majorBidi"/>
      <w:b/>
      <w:kern w:val="0"/>
      <w:sz w:val="26"/>
      <w:szCs w:val="32"/>
      <w14:ligatures w14:val="none"/>
    </w:rPr>
  </w:style>
  <w:style w:type="character" w:customStyle="1" w:styleId="Heading3Char">
    <w:name w:val="Heading 3 Char"/>
    <w:basedOn w:val="DefaultParagraphFont"/>
    <w:link w:val="Heading3"/>
    <w:uiPriority w:val="9"/>
    <w:rsid w:val="0017346A"/>
    <w:rPr>
      <w:rFonts w:ascii="Times New Roman" w:eastAsiaTheme="majorEastAsia" w:hAnsi="Times New Roman" w:cstheme="majorBidi"/>
      <w:b/>
      <w:i/>
      <w:kern w:val="0"/>
      <w:sz w:val="26"/>
      <w:szCs w:val="28"/>
      <w14:ligatures w14:val="none"/>
    </w:rPr>
  </w:style>
  <w:style w:type="character" w:customStyle="1" w:styleId="Heading4Char">
    <w:name w:val="Heading 4 Char"/>
    <w:basedOn w:val="DefaultParagraphFont"/>
    <w:link w:val="Heading4"/>
    <w:uiPriority w:val="9"/>
    <w:rsid w:val="00D77D69"/>
    <w:rPr>
      <w:rFonts w:ascii="Times New Roman" w:eastAsiaTheme="majorEastAsia" w:hAnsi="Times New Roman" w:cstheme="majorBidi"/>
      <w:i/>
      <w:iCs/>
      <w:kern w:val="0"/>
      <w:sz w:val="26"/>
      <w:szCs w:val="20"/>
      <w14:ligatures w14:val="none"/>
    </w:rPr>
  </w:style>
  <w:style w:type="character" w:customStyle="1" w:styleId="Heading5Char">
    <w:name w:val="Heading 5 Char"/>
    <w:basedOn w:val="DefaultParagraphFont"/>
    <w:link w:val="Heading5"/>
    <w:uiPriority w:val="9"/>
    <w:semiHidden/>
    <w:rsid w:val="00610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2C"/>
    <w:rPr>
      <w:rFonts w:eastAsiaTheme="majorEastAsia" w:cstheme="majorBidi"/>
      <w:color w:val="272727" w:themeColor="text1" w:themeTint="D8"/>
    </w:rPr>
  </w:style>
  <w:style w:type="paragraph" w:styleId="Title">
    <w:name w:val="Title"/>
    <w:basedOn w:val="Normal"/>
    <w:next w:val="Normal"/>
    <w:link w:val="TitleChar"/>
    <w:uiPriority w:val="10"/>
    <w:qFormat/>
    <w:rsid w:val="00610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2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0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2C"/>
    <w:pPr>
      <w:spacing w:before="160"/>
      <w:jc w:val="center"/>
    </w:pPr>
    <w:rPr>
      <w:i/>
      <w:iCs/>
      <w:color w:val="404040" w:themeColor="text1" w:themeTint="BF"/>
    </w:rPr>
  </w:style>
  <w:style w:type="character" w:customStyle="1" w:styleId="QuoteChar">
    <w:name w:val="Quote Char"/>
    <w:basedOn w:val="DefaultParagraphFont"/>
    <w:link w:val="Quote"/>
    <w:uiPriority w:val="29"/>
    <w:rsid w:val="0061052C"/>
    <w:rPr>
      <w:i/>
      <w:iCs/>
      <w:color w:val="404040" w:themeColor="text1" w:themeTint="BF"/>
    </w:rPr>
  </w:style>
  <w:style w:type="paragraph" w:styleId="ListParagraph">
    <w:name w:val="List Paragraph"/>
    <w:basedOn w:val="Normal"/>
    <w:uiPriority w:val="34"/>
    <w:qFormat/>
    <w:rsid w:val="0061052C"/>
    <w:pPr>
      <w:ind w:left="720"/>
      <w:contextualSpacing/>
    </w:pPr>
  </w:style>
  <w:style w:type="character" w:styleId="IntenseEmphasis">
    <w:name w:val="Intense Emphasis"/>
    <w:basedOn w:val="DefaultParagraphFont"/>
    <w:uiPriority w:val="21"/>
    <w:qFormat/>
    <w:rsid w:val="0061052C"/>
    <w:rPr>
      <w:i/>
      <w:iCs/>
      <w:color w:val="0F4761" w:themeColor="accent1" w:themeShade="BF"/>
    </w:rPr>
  </w:style>
  <w:style w:type="paragraph" w:styleId="IntenseQuote">
    <w:name w:val="Intense Quote"/>
    <w:basedOn w:val="Normal"/>
    <w:next w:val="Normal"/>
    <w:link w:val="IntenseQuoteChar"/>
    <w:uiPriority w:val="30"/>
    <w:qFormat/>
    <w:rsid w:val="00610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2C"/>
    <w:rPr>
      <w:i/>
      <w:iCs/>
      <w:color w:val="0F4761" w:themeColor="accent1" w:themeShade="BF"/>
    </w:rPr>
  </w:style>
  <w:style w:type="character" w:styleId="IntenseReference">
    <w:name w:val="Intense Reference"/>
    <w:basedOn w:val="DefaultParagraphFont"/>
    <w:uiPriority w:val="32"/>
    <w:qFormat/>
    <w:rsid w:val="0061052C"/>
    <w:rPr>
      <w:b/>
      <w:bCs/>
      <w:smallCaps/>
      <w:color w:val="0F4761" w:themeColor="accent1" w:themeShade="BF"/>
      <w:spacing w:val="5"/>
    </w:rPr>
  </w:style>
  <w:style w:type="paragraph" w:styleId="FootnoteText">
    <w:name w:val="footnote text"/>
    <w:basedOn w:val="Normal"/>
    <w:link w:val="FootnoteTextChar"/>
    <w:uiPriority w:val="99"/>
    <w:semiHidden/>
    <w:rsid w:val="0061052C"/>
    <w:rPr>
      <w:sz w:val="20"/>
    </w:rPr>
  </w:style>
  <w:style w:type="character" w:customStyle="1" w:styleId="FootnoteTextChar">
    <w:name w:val="Footnote Text Char"/>
    <w:basedOn w:val="DefaultParagraphFont"/>
    <w:link w:val="FootnoteText"/>
    <w:uiPriority w:val="99"/>
    <w:semiHidden/>
    <w:rsid w:val="0061052C"/>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61052C"/>
    <w:rPr>
      <w:vertAlign w:val="superscript"/>
    </w:rPr>
  </w:style>
  <w:style w:type="paragraph" w:customStyle="1" w:styleId="Heading1TimesNewRoman">
    <w:name w:val="Heading 1 + Times New Roman"/>
    <w:aliases w:val="13 pt,Justified,First line:  0.5&quot;"/>
    <w:basedOn w:val="Heading1"/>
    <w:link w:val="Heading1TimesNewRomanChar"/>
    <w:rsid w:val="0061052C"/>
    <w:pPr>
      <w:keepLines w:val="0"/>
      <w:spacing w:before="240" w:after="60"/>
      <w:ind w:firstLine="720"/>
    </w:pPr>
    <w:rPr>
      <w:rFonts w:eastAsia="Times New Roman" w:cs="Arial"/>
      <w:b w:val="0"/>
      <w:bCs/>
      <w:kern w:val="32"/>
      <w:szCs w:val="26"/>
    </w:rPr>
  </w:style>
  <w:style w:type="paragraph" w:styleId="Footer">
    <w:name w:val="footer"/>
    <w:basedOn w:val="Normal"/>
    <w:link w:val="FooterChar1"/>
    <w:uiPriority w:val="99"/>
    <w:rsid w:val="0061052C"/>
    <w:pPr>
      <w:tabs>
        <w:tab w:val="center" w:pos="4320"/>
        <w:tab w:val="right" w:pos="8640"/>
      </w:tabs>
    </w:pPr>
    <w:rPr>
      <w:rFonts w:eastAsia="SimSun"/>
      <w:sz w:val="24"/>
      <w:szCs w:val="24"/>
      <w:lang w:eastAsia="zh-CN"/>
    </w:rPr>
  </w:style>
  <w:style w:type="character" w:customStyle="1" w:styleId="FooterChar">
    <w:name w:val="Footer Char"/>
    <w:basedOn w:val="DefaultParagraphFont"/>
    <w:uiPriority w:val="99"/>
    <w:rsid w:val="0061052C"/>
    <w:rPr>
      <w:rFonts w:ascii="Times New Roman" w:eastAsia="Times New Roman" w:hAnsi="Times New Roman" w:cs="Times New Roman"/>
      <w:kern w:val="0"/>
      <w:sz w:val="28"/>
      <w:szCs w:val="20"/>
      <w14:ligatures w14:val="none"/>
    </w:rPr>
  </w:style>
  <w:style w:type="character" w:styleId="PageNumber">
    <w:name w:val="page number"/>
    <w:basedOn w:val="DefaultParagraphFont"/>
    <w:rsid w:val="0061052C"/>
  </w:style>
  <w:style w:type="character" w:customStyle="1" w:styleId="Heading1TimesNewRomanChar">
    <w:name w:val="Heading 1 + Times New Roman Char"/>
    <w:aliases w:val="13 pt Char,Justified Char,First line:  0.5&quot; Char"/>
    <w:link w:val="Heading1TimesNewRoman"/>
    <w:rsid w:val="0061052C"/>
    <w:rPr>
      <w:rFonts w:ascii="Times New Roman" w:eastAsia="Times New Roman" w:hAnsi="Times New Roman" w:cs="Arial"/>
      <w:b/>
      <w:bCs/>
      <w:kern w:val="32"/>
      <w:sz w:val="26"/>
      <w:szCs w:val="26"/>
      <w14:ligatures w14:val="none"/>
    </w:rPr>
  </w:style>
  <w:style w:type="character" w:customStyle="1" w:styleId="FooterChar1">
    <w:name w:val="Footer Char1"/>
    <w:link w:val="Footer"/>
    <w:uiPriority w:val="99"/>
    <w:locked/>
    <w:rsid w:val="0061052C"/>
    <w:rPr>
      <w:rFonts w:ascii="Times New Roman" w:eastAsia="SimSun" w:hAnsi="Times New Roman" w:cs="Times New Roman"/>
      <w:kern w:val="0"/>
      <w:sz w:val="24"/>
      <w:szCs w:val="24"/>
      <w:lang w:eastAsia="zh-CN"/>
      <w14:ligatures w14:val="none"/>
    </w:rPr>
  </w:style>
  <w:style w:type="character" w:customStyle="1" w:styleId="Tiu1">
    <w:name w:val="Tiêu đề #1_"/>
    <w:link w:val="Tiu10"/>
    <w:rsid w:val="0061052C"/>
    <w:rPr>
      <w:b/>
      <w:bCs/>
      <w:sz w:val="26"/>
      <w:szCs w:val="26"/>
      <w:shd w:val="clear" w:color="auto" w:fill="FFFFFF"/>
    </w:rPr>
  </w:style>
  <w:style w:type="paragraph" w:customStyle="1" w:styleId="Tiu10">
    <w:name w:val="Tiêu đề #1"/>
    <w:basedOn w:val="Normal"/>
    <w:link w:val="Tiu1"/>
    <w:rsid w:val="0061052C"/>
    <w:pPr>
      <w:widowControl w:val="0"/>
      <w:shd w:val="clear" w:color="auto" w:fill="FFFFFF"/>
      <w:spacing w:line="418" w:lineRule="exact"/>
      <w:ind w:firstLine="460"/>
      <w:outlineLvl w:val="0"/>
    </w:pPr>
    <w:rPr>
      <w:rFonts w:asciiTheme="minorHAnsi" w:eastAsiaTheme="minorHAnsi" w:hAnsiTheme="minorHAnsi" w:cstheme="minorBidi"/>
      <w:b/>
      <w:bCs/>
      <w:kern w:val="2"/>
      <w:szCs w:val="26"/>
      <w14:ligatures w14:val="standardContextual"/>
    </w:rPr>
  </w:style>
  <w:style w:type="table" w:styleId="TableGrid">
    <w:name w:val="Table Grid"/>
    <w:basedOn w:val="TableNormal"/>
    <w:uiPriority w:val="39"/>
    <w:rsid w:val="00D65F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2D68"/>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5D55AE"/>
    <w:rPr>
      <w:b/>
      <w:bCs/>
    </w:rPr>
  </w:style>
  <w:style w:type="character" w:styleId="Hyperlink">
    <w:name w:val="Hyperlink"/>
    <w:basedOn w:val="DefaultParagraphFont"/>
    <w:uiPriority w:val="99"/>
    <w:unhideWhenUsed/>
    <w:rsid w:val="003373FB"/>
    <w:rPr>
      <w:color w:val="0000FF"/>
      <w:u w:val="single"/>
    </w:rPr>
  </w:style>
  <w:style w:type="character" w:customStyle="1" w:styleId="text">
    <w:name w:val="text"/>
    <w:basedOn w:val="DefaultParagraphFont"/>
    <w:rsid w:val="00C91EDC"/>
  </w:style>
  <w:style w:type="paragraph" w:styleId="Header">
    <w:name w:val="header"/>
    <w:basedOn w:val="Normal"/>
    <w:link w:val="HeaderChar"/>
    <w:uiPriority w:val="99"/>
    <w:unhideWhenUsed/>
    <w:rsid w:val="00DA4EDD"/>
    <w:pPr>
      <w:tabs>
        <w:tab w:val="center" w:pos="4680"/>
        <w:tab w:val="right" w:pos="9360"/>
      </w:tabs>
      <w:spacing w:line="240" w:lineRule="auto"/>
    </w:pPr>
  </w:style>
  <w:style w:type="character" w:customStyle="1" w:styleId="HeaderChar">
    <w:name w:val="Header Char"/>
    <w:basedOn w:val="DefaultParagraphFont"/>
    <w:link w:val="Header"/>
    <w:uiPriority w:val="99"/>
    <w:rsid w:val="00DA4EDD"/>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unhideWhenUsed/>
    <w:rsid w:val="001113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3B8"/>
    <w:rPr>
      <w:rFonts w:ascii="Segoe UI" w:eastAsia="Times New Roman" w:hAnsi="Segoe UI" w:cs="Segoe UI"/>
      <w:kern w:val="0"/>
      <w:sz w:val="18"/>
      <w:szCs w:val="18"/>
      <w14:ligatures w14:val="none"/>
    </w:rPr>
  </w:style>
  <w:style w:type="character" w:customStyle="1" w:styleId="ms-1">
    <w:name w:val="ms-1"/>
    <w:basedOn w:val="DefaultParagraphFont"/>
    <w:rsid w:val="00AC538E"/>
  </w:style>
  <w:style w:type="character" w:customStyle="1" w:styleId="max-w-15ch">
    <w:name w:val="max-w-[15ch]"/>
    <w:basedOn w:val="DefaultParagraphFont"/>
    <w:rsid w:val="00AC538E"/>
  </w:style>
  <w:style w:type="character" w:customStyle="1" w:styleId="-me-1">
    <w:name w:val="-me-1"/>
    <w:basedOn w:val="DefaultParagraphFont"/>
    <w:rsid w:val="00AC538E"/>
  </w:style>
  <w:style w:type="character" w:styleId="FollowedHyperlink">
    <w:name w:val="FollowedHyperlink"/>
    <w:basedOn w:val="DefaultParagraphFont"/>
    <w:uiPriority w:val="99"/>
    <w:semiHidden/>
    <w:unhideWhenUsed/>
    <w:rsid w:val="0054739F"/>
    <w:rPr>
      <w:color w:val="96607D" w:themeColor="followedHyperlink"/>
      <w:u w:val="single"/>
    </w:rPr>
  </w:style>
  <w:style w:type="character" w:customStyle="1" w:styleId="UnresolvedMention1">
    <w:name w:val="Unresolved Mention1"/>
    <w:basedOn w:val="DefaultParagraphFont"/>
    <w:uiPriority w:val="99"/>
    <w:semiHidden/>
    <w:unhideWhenUsed/>
    <w:rsid w:val="00AA2938"/>
    <w:rPr>
      <w:color w:val="605E5C"/>
      <w:shd w:val="clear" w:color="auto" w:fill="E1DFDD"/>
    </w:rPr>
  </w:style>
  <w:style w:type="character" w:styleId="Emphasis">
    <w:name w:val="Emphasis"/>
    <w:basedOn w:val="DefaultParagraphFont"/>
    <w:uiPriority w:val="20"/>
    <w:qFormat/>
    <w:rsid w:val="00883630"/>
    <w:rPr>
      <w:i/>
      <w:iCs/>
    </w:rPr>
  </w:style>
  <w:style w:type="character" w:customStyle="1" w:styleId="vkekvd">
    <w:name w:val="vkekvd"/>
    <w:basedOn w:val="DefaultParagraphFont"/>
    <w:rsid w:val="0079392B"/>
  </w:style>
  <w:style w:type="paragraph" w:styleId="TOC1">
    <w:name w:val="toc 1"/>
    <w:basedOn w:val="Normal"/>
    <w:next w:val="Normal"/>
    <w:autoRedefine/>
    <w:uiPriority w:val="39"/>
    <w:unhideWhenUsed/>
    <w:rsid w:val="00A132D6"/>
    <w:pPr>
      <w:tabs>
        <w:tab w:val="right" w:leader="dot" w:pos="8789"/>
      </w:tabs>
    </w:pPr>
    <w:rPr>
      <w:b/>
      <w:bCs/>
      <w:noProof/>
    </w:rPr>
  </w:style>
  <w:style w:type="paragraph" w:styleId="TOC2">
    <w:name w:val="toc 2"/>
    <w:basedOn w:val="Normal"/>
    <w:next w:val="Normal"/>
    <w:autoRedefine/>
    <w:uiPriority w:val="39"/>
    <w:unhideWhenUsed/>
    <w:rsid w:val="00900390"/>
    <w:pPr>
      <w:spacing w:after="100"/>
      <w:ind w:left="280"/>
    </w:pPr>
  </w:style>
  <w:style w:type="paragraph" w:styleId="TOCHeading">
    <w:name w:val="TOC Heading"/>
    <w:basedOn w:val="Heading1"/>
    <w:next w:val="Normal"/>
    <w:uiPriority w:val="39"/>
    <w:unhideWhenUsed/>
    <w:qFormat/>
    <w:rsid w:val="00DB0808"/>
    <w:pPr>
      <w:spacing w:before="240" w:line="259" w:lineRule="auto"/>
      <w:jc w:val="left"/>
      <w:outlineLvl w:val="9"/>
    </w:pPr>
    <w:rPr>
      <w:sz w:val="32"/>
      <w:szCs w:val="32"/>
    </w:rPr>
  </w:style>
  <w:style w:type="paragraph" w:styleId="TOC3">
    <w:name w:val="toc 3"/>
    <w:basedOn w:val="Normal"/>
    <w:next w:val="Normal"/>
    <w:autoRedefine/>
    <w:uiPriority w:val="39"/>
    <w:unhideWhenUsed/>
    <w:rsid w:val="00DB0808"/>
    <w:pPr>
      <w:spacing w:after="100"/>
      <w:ind w:left="560"/>
    </w:pPr>
  </w:style>
  <w:style w:type="character" w:customStyle="1" w:styleId="player-duration">
    <w:name w:val="player-duration"/>
    <w:basedOn w:val="DefaultParagraphFont"/>
    <w:rsid w:val="00B133D2"/>
  </w:style>
  <w:style w:type="character" w:styleId="LineNumber">
    <w:name w:val="line number"/>
    <w:basedOn w:val="DefaultParagraphFont"/>
    <w:uiPriority w:val="99"/>
    <w:semiHidden/>
    <w:unhideWhenUsed/>
    <w:rsid w:val="00BA048D"/>
  </w:style>
  <w:style w:type="paragraph" w:styleId="EndnoteText">
    <w:name w:val="endnote text"/>
    <w:basedOn w:val="Normal"/>
    <w:link w:val="EndnoteTextChar"/>
    <w:uiPriority w:val="99"/>
    <w:semiHidden/>
    <w:unhideWhenUsed/>
    <w:rsid w:val="00551867"/>
    <w:pPr>
      <w:spacing w:line="240" w:lineRule="auto"/>
    </w:pPr>
    <w:rPr>
      <w:sz w:val="20"/>
    </w:rPr>
  </w:style>
  <w:style w:type="character" w:customStyle="1" w:styleId="EndnoteTextChar">
    <w:name w:val="Endnote Text Char"/>
    <w:basedOn w:val="DefaultParagraphFont"/>
    <w:link w:val="EndnoteText"/>
    <w:uiPriority w:val="99"/>
    <w:semiHidden/>
    <w:rsid w:val="00551867"/>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551867"/>
    <w:rPr>
      <w:vertAlign w:val="superscript"/>
    </w:rPr>
  </w:style>
  <w:style w:type="paragraph" w:styleId="TOC4">
    <w:name w:val="toc 4"/>
    <w:basedOn w:val="Normal"/>
    <w:next w:val="Normal"/>
    <w:autoRedefine/>
    <w:uiPriority w:val="39"/>
    <w:unhideWhenUsed/>
    <w:rsid w:val="00291F26"/>
    <w:pPr>
      <w:spacing w:after="100"/>
      <w:ind w:left="840"/>
    </w:pPr>
  </w:style>
  <w:style w:type="character" w:styleId="CommentReference">
    <w:name w:val="annotation reference"/>
    <w:basedOn w:val="DefaultParagraphFont"/>
    <w:uiPriority w:val="99"/>
    <w:semiHidden/>
    <w:unhideWhenUsed/>
    <w:rsid w:val="00404CA8"/>
    <w:rPr>
      <w:sz w:val="16"/>
      <w:szCs w:val="16"/>
    </w:rPr>
  </w:style>
  <w:style w:type="paragraph" w:styleId="CommentText">
    <w:name w:val="annotation text"/>
    <w:basedOn w:val="Normal"/>
    <w:link w:val="CommentTextChar"/>
    <w:uiPriority w:val="99"/>
    <w:semiHidden/>
    <w:unhideWhenUsed/>
    <w:rsid w:val="00404CA8"/>
    <w:pPr>
      <w:spacing w:line="240" w:lineRule="auto"/>
    </w:pPr>
    <w:rPr>
      <w:sz w:val="20"/>
    </w:rPr>
  </w:style>
  <w:style w:type="character" w:customStyle="1" w:styleId="CommentTextChar">
    <w:name w:val="Comment Text Char"/>
    <w:basedOn w:val="DefaultParagraphFont"/>
    <w:link w:val="CommentText"/>
    <w:uiPriority w:val="99"/>
    <w:semiHidden/>
    <w:rsid w:val="00404CA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4CA8"/>
    <w:rPr>
      <w:b/>
      <w:bCs/>
    </w:rPr>
  </w:style>
  <w:style w:type="character" w:customStyle="1" w:styleId="CommentSubjectChar">
    <w:name w:val="Comment Subject Char"/>
    <w:basedOn w:val="CommentTextChar"/>
    <w:link w:val="CommentSubject"/>
    <w:uiPriority w:val="99"/>
    <w:semiHidden/>
    <w:rsid w:val="00404CA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04CA8"/>
    <w:pPr>
      <w:spacing w:after="0" w:line="240" w:lineRule="auto"/>
    </w:pPr>
    <w:rPr>
      <w:rFonts w:ascii="Times New Roman" w:eastAsia="Times New Roman" w:hAnsi="Times New Roman" w:cs="Times New Roman"/>
      <w:kern w:val="0"/>
      <w:sz w:val="28"/>
      <w:szCs w:val="20"/>
      <w14:ligatures w14:val="none"/>
    </w:rPr>
  </w:style>
  <w:style w:type="character" w:customStyle="1" w:styleId="whitespace-normal">
    <w:name w:val="whitespace-normal"/>
    <w:basedOn w:val="DefaultParagraphFont"/>
    <w:rsid w:val="00B7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148">
      <w:bodyDiv w:val="1"/>
      <w:marLeft w:val="0"/>
      <w:marRight w:val="0"/>
      <w:marTop w:val="0"/>
      <w:marBottom w:val="0"/>
      <w:divBdr>
        <w:top w:val="none" w:sz="0" w:space="0" w:color="auto"/>
        <w:left w:val="none" w:sz="0" w:space="0" w:color="auto"/>
        <w:bottom w:val="none" w:sz="0" w:space="0" w:color="auto"/>
        <w:right w:val="none" w:sz="0" w:space="0" w:color="auto"/>
      </w:divBdr>
    </w:div>
    <w:div w:id="6323983">
      <w:bodyDiv w:val="1"/>
      <w:marLeft w:val="0"/>
      <w:marRight w:val="0"/>
      <w:marTop w:val="0"/>
      <w:marBottom w:val="0"/>
      <w:divBdr>
        <w:top w:val="none" w:sz="0" w:space="0" w:color="auto"/>
        <w:left w:val="none" w:sz="0" w:space="0" w:color="auto"/>
        <w:bottom w:val="none" w:sz="0" w:space="0" w:color="auto"/>
        <w:right w:val="none" w:sz="0" w:space="0" w:color="auto"/>
      </w:divBdr>
    </w:div>
    <w:div w:id="7677429">
      <w:bodyDiv w:val="1"/>
      <w:marLeft w:val="0"/>
      <w:marRight w:val="0"/>
      <w:marTop w:val="0"/>
      <w:marBottom w:val="0"/>
      <w:divBdr>
        <w:top w:val="none" w:sz="0" w:space="0" w:color="auto"/>
        <w:left w:val="none" w:sz="0" w:space="0" w:color="auto"/>
        <w:bottom w:val="none" w:sz="0" w:space="0" w:color="auto"/>
        <w:right w:val="none" w:sz="0" w:space="0" w:color="auto"/>
      </w:divBdr>
    </w:div>
    <w:div w:id="8680086">
      <w:bodyDiv w:val="1"/>
      <w:marLeft w:val="0"/>
      <w:marRight w:val="0"/>
      <w:marTop w:val="0"/>
      <w:marBottom w:val="0"/>
      <w:divBdr>
        <w:top w:val="none" w:sz="0" w:space="0" w:color="auto"/>
        <w:left w:val="none" w:sz="0" w:space="0" w:color="auto"/>
        <w:bottom w:val="none" w:sz="0" w:space="0" w:color="auto"/>
        <w:right w:val="none" w:sz="0" w:space="0" w:color="auto"/>
      </w:divBdr>
    </w:div>
    <w:div w:id="303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672375">
          <w:marLeft w:val="0"/>
          <w:marRight w:val="0"/>
          <w:marTop w:val="120"/>
          <w:marBottom w:val="120"/>
          <w:divBdr>
            <w:top w:val="none" w:sz="0" w:space="0" w:color="auto"/>
            <w:left w:val="none" w:sz="0" w:space="0" w:color="auto"/>
            <w:bottom w:val="none" w:sz="0" w:space="0" w:color="auto"/>
            <w:right w:val="none" w:sz="0" w:space="0" w:color="auto"/>
          </w:divBdr>
          <w:divsChild>
            <w:div w:id="1180970904">
              <w:marLeft w:val="0"/>
              <w:marRight w:val="0"/>
              <w:marTop w:val="0"/>
              <w:marBottom w:val="0"/>
              <w:divBdr>
                <w:top w:val="none" w:sz="0" w:space="0" w:color="auto"/>
                <w:left w:val="none" w:sz="0" w:space="0" w:color="auto"/>
                <w:bottom w:val="none" w:sz="0" w:space="0" w:color="auto"/>
                <w:right w:val="none" w:sz="0" w:space="0" w:color="auto"/>
              </w:divBdr>
            </w:div>
          </w:divsChild>
        </w:div>
        <w:div w:id="577372699">
          <w:marLeft w:val="0"/>
          <w:marRight w:val="0"/>
          <w:marTop w:val="120"/>
          <w:marBottom w:val="120"/>
          <w:divBdr>
            <w:top w:val="none" w:sz="0" w:space="0" w:color="auto"/>
            <w:left w:val="none" w:sz="0" w:space="0" w:color="auto"/>
            <w:bottom w:val="none" w:sz="0" w:space="0" w:color="auto"/>
            <w:right w:val="none" w:sz="0" w:space="0" w:color="auto"/>
          </w:divBdr>
          <w:divsChild>
            <w:div w:id="1319306531">
              <w:marLeft w:val="0"/>
              <w:marRight w:val="0"/>
              <w:marTop w:val="0"/>
              <w:marBottom w:val="0"/>
              <w:divBdr>
                <w:top w:val="none" w:sz="0" w:space="0" w:color="auto"/>
                <w:left w:val="none" w:sz="0" w:space="0" w:color="auto"/>
                <w:bottom w:val="none" w:sz="0" w:space="0" w:color="auto"/>
                <w:right w:val="none" w:sz="0" w:space="0" w:color="auto"/>
              </w:divBdr>
            </w:div>
          </w:divsChild>
        </w:div>
        <w:div w:id="1049526231">
          <w:marLeft w:val="0"/>
          <w:marRight w:val="0"/>
          <w:marTop w:val="120"/>
          <w:marBottom w:val="120"/>
          <w:divBdr>
            <w:top w:val="none" w:sz="0" w:space="0" w:color="auto"/>
            <w:left w:val="none" w:sz="0" w:space="0" w:color="auto"/>
            <w:bottom w:val="none" w:sz="0" w:space="0" w:color="auto"/>
            <w:right w:val="none" w:sz="0" w:space="0" w:color="auto"/>
          </w:divBdr>
          <w:divsChild>
            <w:div w:id="16260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1102">
      <w:bodyDiv w:val="1"/>
      <w:marLeft w:val="0"/>
      <w:marRight w:val="0"/>
      <w:marTop w:val="0"/>
      <w:marBottom w:val="0"/>
      <w:divBdr>
        <w:top w:val="none" w:sz="0" w:space="0" w:color="auto"/>
        <w:left w:val="none" w:sz="0" w:space="0" w:color="auto"/>
        <w:bottom w:val="none" w:sz="0" w:space="0" w:color="auto"/>
        <w:right w:val="none" w:sz="0" w:space="0" w:color="auto"/>
      </w:divBdr>
    </w:div>
    <w:div w:id="94181306">
      <w:bodyDiv w:val="1"/>
      <w:marLeft w:val="0"/>
      <w:marRight w:val="0"/>
      <w:marTop w:val="0"/>
      <w:marBottom w:val="0"/>
      <w:divBdr>
        <w:top w:val="none" w:sz="0" w:space="0" w:color="auto"/>
        <w:left w:val="none" w:sz="0" w:space="0" w:color="auto"/>
        <w:bottom w:val="none" w:sz="0" w:space="0" w:color="auto"/>
        <w:right w:val="none" w:sz="0" w:space="0" w:color="auto"/>
      </w:divBdr>
    </w:div>
    <w:div w:id="120150778">
      <w:bodyDiv w:val="1"/>
      <w:marLeft w:val="0"/>
      <w:marRight w:val="0"/>
      <w:marTop w:val="0"/>
      <w:marBottom w:val="0"/>
      <w:divBdr>
        <w:top w:val="none" w:sz="0" w:space="0" w:color="auto"/>
        <w:left w:val="none" w:sz="0" w:space="0" w:color="auto"/>
        <w:bottom w:val="none" w:sz="0" w:space="0" w:color="auto"/>
        <w:right w:val="none" w:sz="0" w:space="0" w:color="auto"/>
      </w:divBdr>
    </w:div>
    <w:div w:id="135028546">
      <w:bodyDiv w:val="1"/>
      <w:marLeft w:val="0"/>
      <w:marRight w:val="0"/>
      <w:marTop w:val="0"/>
      <w:marBottom w:val="0"/>
      <w:divBdr>
        <w:top w:val="none" w:sz="0" w:space="0" w:color="auto"/>
        <w:left w:val="none" w:sz="0" w:space="0" w:color="auto"/>
        <w:bottom w:val="none" w:sz="0" w:space="0" w:color="auto"/>
        <w:right w:val="none" w:sz="0" w:space="0" w:color="auto"/>
      </w:divBdr>
    </w:div>
    <w:div w:id="161747860">
      <w:bodyDiv w:val="1"/>
      <w:marLeft w:val="0"/>
      <w:marRight w:val="0"/>
      <w:marTop w:val="0"/>
      <w:marBottom w:val="0"/>
      <w:divBdr>
        <w:top w:val="none" w:sz="0" w:space="0" w:color="auto"/>
        <w:left w:val="none" w:sz="0" w:space="0" w:color="auto"/>
        <w:bottom w:val="none" w:sz="0" w:space="0" w:color="auto"/>
        <w:right w:val="none" w:sz="0" w:space="0" w:color="auto"/>
      </w:divBdr>
    </w:div>
    <w:div w:id="187571287">
      <w:bodyDiv w:val="1"/>
      <w:marLeft w:val="0"/>
      <w:marRight w:val="0"/>
      <w:marTop w:val="0"/>
      <w:marBottom w:val="0"/>
      <w:divBdr>
        <w:top w:val="none" w:sz="0" w:space="0" w:color="auto"/>
        <w:left w:val="none" w:sz="0" w:space="0" w:color="auto"/>
        <w:bottom w:val="none" w:sz="0" w:space="0" w:color="auto"/>
        <w:right w:val="none" w:sz="0" w:space="0" w:color="auto"/>
      </w:divBdr>
    </w:div>
    <w:div w:id="194121451">
      <w:bodyDiv w:val="1"/>
      <w:marLeft w:val="0"/>
      <w:marRight w:val="0"/>
      <w:marTop w:val="0"/>
      <w:marBottom w:val="0"/>
      <w:divBdr>
        <w:top w:val="none" w:sz="0" w:space="0" w:color="auto"/>
        <w:left w:val="none" w:sz="0" w:space="0" w:color="auto"/>
        <w:bottom w:val="none" w:sz="0" w:space="0" w:color="auto"/>
        <w:right w:val="none" w:sz="0" w:space="0" w:color="auto"/>
      </w:divBdr>
      <w:divsChild>
        <w:div w:id="612445794">
          <w:marLeft w:val="0"/>
          <w:marRight w:val="0"/>
          <w:marTop w:val="0"/>
          <w:marBottom w:val="0"/>
          <w:divBdr>
            <w:top w:val="none" w:sz="0" w:space="0" w:color="auto"/>
            <w:left w:val="none" w:sz="0" w:space="0" w:color="auto"/>
            <w:bottom w:val="none" w:sz="0" w:space="0" w:color="auto"/>
            <w:right w:val="none" w:sz="0" w:space="0" w:color="auto"/>
          </w:divBdr>
          <w:divsChild>
            <w:div w:id="2136557360">
              <w:marLeft w:val="0"/>
              <w:marRight w:val="0"/>
              <w:marTop w:val="0"/>
              <w:marBottom w:val="0"/>
              <w:divBdr>
                <w:top w:val="none" w:sz="0" w:space="0" w:color="auto"/>
                <w:left w:val="none" w:sz="0" w:space="0" w:color="auto"/>
                <w:bottom w:val="none" w:sz="0" w:space="0" w:color="auto"/>
                <w:right w:val="none" w:sz="0" w:space="0" w:color="auto"/>
              </w:divBdr>
              <w:divsChild>
                <w:div w:id="2054499207">
                  <w:marLeft w:val="0"/>
                  <w:marRight w:val="0"/>
                  <w:marTop w:val="0"/>
                  <w:marBottom w:val="0"/>
                  <w:divBdr>
                    <w:top w:val="none" w:sz="0" w:space="0" w:color="auto"/>
                    <w:left w:val="none" w:sz="0" w:space="0" w:color="auto"/>
                    <w:bottom w:val="none" w:sz="0" w:space="0" w:color="auto"/>
                    <w:right w:val="none" w:sz="0" w:space="0" w:color="auto"/>
                  </w:divBdr>
                  <w:divsChild>
                    <w:div w:id="736170425">
                      <w:marLeft w:val="0"/>
                      <w:marRight w:val="-105"/>
                      <w:marTop w:val="0"/>
                      <w:marBottom w:val="0"/>
                      <w:divBdr>
                        <w:top w:val="none" w:sz="0" w:space="0" w:color="auto"/>
                        <w:left w:val="none" w:sz="0" w:space="0" w:color="auto"/>
                        <w:bottom w:val="none" w:sz="0" w:space="0" w:color="auto"/>
                        <w:right w:val="none" w:sz="0" w:space="0" w:color="auto"/>
                      </w:divBdr>
                      <w:divsChild>
                        <w:div w:id="929000557">
                          <w:marLeft w:val="0"/>
                          <w:marRight w:val="0"/>
                          <w:marTop w:val="0"/>
                          <w:marBottom w:val="0"/>
                          <w:divBdr>
                            <w:top w:val="none" w:sz="0" w:space="0" w:color="auto"/>
                            <w:left w:val="none" w:sz="0" w:space="0" w:color="auto"/>
                            <w:bottom w:val="none" w:sz="0" w:space="0" w:color="auto"/>
                            <w:right w:val="none" w:sz="0" w:space="0" w:color="auto"/>
                          </w:divBdr>
                          <w:divsChild>
                            <w:div w:id="1054505383">
                              <w:marLeft w:val="0"/>
                              <w:marRight w:val="0"/>
                              <w:marTop w:val="0"/>
                              <w:marBottom w:val="0"/>
                              <w:divBdr>
                                <w:top w:val="none" w:sz="0" w:space="0" w:color="auto"/>
                                <w:left w:val="none" w:sz="0" w:space="0" w:color="auto"/>
                                <w:bottom w:val="none" w:sz="0" w:space="0" w:color="auto"/>
                                <w:right w:val="none" w:sz="0" w:space="0" w:color="auto"/>
                              </w:divBdr>
                              <w:divsChild>
                                <w:div w:id="1825470484">
                                  <w:marLeft w:val="0"/>
                                  <w:marRight w:val="0"/>
                                  <w:marTop w:val="0"/>
                                  <w:marBottom w:val="0"/>
                                  <w:divBdr>
                                    <w:top w:val="none" w:sz="0" w:space="0" w:color="auto"/>
                                    <w:left w:val="none" w:sz="0" w:space="0" w:color="auto"/>
                                    <w:bottom w:val="none" w:sz="0" w:space="0" w:color="auto"/>
                                    <w:right w:val="none" w:sz="0" w:space="0" w:color="auto"/>
                                  </w:divBdr>
                                  <w:divsChild>
                                    <w:div w:id="2003971541">
                                      <w:marLeft w:val="750"/>
                                      <w:marRight w:val="0"/>
                                      <w:marTop w:val="0"/>
                                      <w:marBottom w:val="0"/>
                                      <w:divBdr>
                                        <w:top w:val="none" w:sz="0" w:space="0" w:color="auto"/>
                                        <w:left w:val="none" w:sz="0" w:space="0" w:color="auto"/>
                                        <w:bottom w:val="none" w:sz="0" w:space="0" w:color="auto"/>
                                        <w:right w:val="none" w:sz="0" w:space="0" w:color="auto"/>
                                      </w:divBdr>
                                      <w:divsChild>
                                        <w:div w:id="1947810776">
                                          <w:marLeft w:val="0"/>
                                          <w:marRight w:val="0"/>
                                          <w:marTop w:val="0"/>
                                          <w:marBottom w:val="0"/>
                                          <w:divBdr>
                                            <w:top w:val="none" w:sz="0" w:space="0" w:color="auto"/>
                                            <w:left w:val="none" w:sz="0" w:space="0" w:color="auto"/>
                                            <w:bottom w:val="none" w:sz="0" w:space="0" w:color="auto"/>
                                            <w:right w:val="none" w:sz="0" w:space="0" w:color="auto"/>
                                          </w:divBdr>
                                          <w:divsChild>
                                            <w:div w:id="16394372">
                                              <w:marLeft w:val="0"/>
                                              <w:marRight w:val="0"/>
                                              <w:marTop w:val="0"/>
                                              <w:marBottom w:val="0"/>
                                              <w:divBdr>
                                                <w:top w:val="none" w:sz="0" w:space="0" w:color="auto"/>
                                                <w:left w:val="none" w:sz="0" w:space="0" w:color="auto"/>
                                                <w:bottom w:val="none" w:sz="0" w:space="0" w:color="auto"/>
                                                <w:right w:val="none" w:sz="0" w:space="0" w:color="auto"/>
                                              </w:divBdr>
                                              <w:divsChild>
                                                <w:div w:id="1296333486">
                                                  <w:marLeft w:val="0"/>
                                                  <w:marRight w:val="0"/>
                                                  <w:marTop w:val="0"/>
                                                  <w:marBottom w:val="0"/>
                                                  <w:divBdr>
                                                    <w:top w:val="none" w:sz="0" w:space="0" w:color="auto"/>
                                                    <w:left w:val="none" w:sz="0" w:space="0" w:color="auto"/>
                                                    <w:bottom w:val="none" w:sz="0" w:space="0" w:color="auto"/>
                                                    <w:right w:val="none" w:sz="0" w:space="0" w:color="auto"/>
                                                  </w:divBdr>
                                                  <w:divsChild>
                                                    <w:div w:id="1797337497">
                                                      <w:marLeft w:val="0"/>
                                                      <w:marRight w:val="0"/>
                                                      <w:marTop w:val="0"/>
                                                      <w:marBottom w:val="0"/>
                                                      <w:divBdr>
                                                        <w:top w:val="none" w:sz="0" w:space="0" w:color="auto"/>
                                                        <w:left w:val="none" w:sz="0" w:space="0" w:color="auto"/>
                                                        <w:bottom w:val="none" w:sz="0" w:space="0" w:color="auto"/>
                                                        <w:right w:val="none" w:sz="0" w:space="0" w:color="auto"/>
                                                      </w:divBdr>
                                                      <w:divsChild>
                                                        <w:div w:id="586809920">
                                                          <w:marLeft w:val="0"/>
                                                          <w:marRight w:val="0"/>
                                                          <w:marTop w:val="0"/>
                                                          <w:marBottom w:val="0"/>
                                                          <w:divBdr>
                                                            <w:top w:val="none" w:sz="0" w:space="0" w:color="auto"/>
                                                            <w:left w:val="none" w:sz="0" w:space="0" w:color="auto"/>
                                                            <w:bottom w:val="none" w:sz="0" w:space="0" w:color="auto"/>
                                                            <w:right w:val="none" w:sz="0" w:space="0" w:color="auto"/>
                                                          </w:divBdr>
                                                          <w:divsChild>
                                                            <w:div w:id="549532169">
                                                              <w:marLeft w:val="0"/>
                                                              <w:marRight w:val="0"/>
                                                              <w:marTop w:val="0"/>
                                                              <w:marBottom w:val="0"/>
                                                              <w:divBdr>
                                                                <w:top w:val="none" w:sz="0" w:space="0" w:color="auto"/>
                                                                <w:left w:val="none" w:sz="0" w:space="0" w:color="auto"/>
                                                                <w:bottom w:val="none" w:sz="0" w:space="0" w:color="auto"/>
                                                                <w:right w:val="none" w:sz="0" w:space="0" w:color="auto"/>
                                                              </w:divBdr>
                                                              <w:divsChild>
                                                                <w:div w:id="1763916388">
                                                                  <w:marLeft w:val="0"/>
                                                                  <w:marRight w:val="0"/>
                                                                  <w:marTop w:val="0"/>
                                                                  <w:marBottom w:val="0"/>
                                                                  <w:divBdr>
                                                                    <w:top w:val="none" w:sz="0" w:space="0" w:color="auto"/>
                                                                    <w:left w:val="none" w:sz="0" w:space="0" w:color="auto"/>
                                                                    <w:bottom w:val="none" w:sz="0" w:space="0" w:color="auto"/>
                                                                    <w:right w:val="none" w:sz="0" w:space="0" w:color="auto"/>
                                                                  </w:divBdr>
                                                                  <w:divsChild>
                                                                    <w:div w:id="1236932799">
                                                                      <w:marLeft w:val="0"/>
                                                                      <w:marRight w:val="0"/>
                                                                      <w:marTop w:val="0"/>
                                                                      <w:marBottom w:val="0"/>
                                                                      <w:divBdr>
                                                                        <w:top w:val="none" w:sz="0" w:space="0" w:color="auto"/>
                                                                        <w:left w:val="none" w:sz="0" w:space="0" w:color="auto"/>
                                                                        <w:bottom w:val="none" w:sz="0" w:space="0" w:color="auto"/>
                                                                        <w:right w:val="none" w:sz="0" w:space="0" w:color="auto"/>
                                                                      </w:divBdr>
                                                                      <w:divsChild>
                                                                        <w:div w:id="1487167433">
                                                                          <w:marLeft w:val="0"/>
                                                                          <w:marRight w:val="0"/>
                                                                          <w:marTop w:val="0"/>
                                                                          <w:marBottom w:val="0"/>
                                                                          <w:divBdr>
                                                                            <w:top w:val="none" w:sz="0" w:space="0" w:color="auto"/>
                                                                            <w:left w:val="none" w:sz="0" w:space="0" w:color="auto"/>
                                                                            <w:bottom w:val="none" w:sz="0" w:space="0" w:color="auto"/>
                                                                            <w:right w:val="none" w:sz="0" w:space="0" w:color="auto"/>
                                                                          </w:divBdr>
                                                                          <w:divsChild>
                                                                            <w:div w:id="1466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437925">
      <w:bodyDiv w:val="1"/>
      <w:marLeft w:val="0"/>
      <w:marRight w:val="0"/>
      <w:marTop w:val="0"/>
      <w:marBottom w:val="0"/>
      <w:divBdr>
        <w:top w:val="none" w:sz="0" w:space="0" w:color="auto"/>
        <w:left w:val="none" w:sz="0" w:space="0" w:color="auto"/>
        <w:bottom w:val="none" w:sz="0" w:space="0" w:color="auto"/>
        <w:right w:val="none" w:sz="0" w:space="0" w:color="auto"/>
      </w:divBdr>
    </w:div>
    <w:div w:id="220363117">
      <w:bodyDiv w:val="1"/>
      <w:marLeft w:val="0"/>
      <w:marRight w:val="0"/>
      <w:marTop w:val="0"/>
      <w:marBottom w:val="0"/>
      <w:divBdr>
        <w:top w:val="none" w:sz="0" w:space="0" w:color="auto"/>
        <w:left w:val="none" w:sz="0" w:space="0" w:color="auto"/>
        <w:bottom w:val="none" w:sz="0" w:space="0" w:color="auto"/>
        <w:right w:val="none" w:sz="0" w:space="0" w:color="auto"/>
      </w:divBdr>
    </w:div>
    <w:div w:id="225070628">
      <w:bodyDiv w:val="1"/>
      <w:marLeft w:val="0"/>
      <w:marRight w:val="0"/>
      <w:marTop w:val="0"/>
      <w:marBottom w:val="0"/>
      <w:divBdr>
        <w:top w:val="none" w:sz="0" w:space="0" w:color="auto"/>
        <w:left w:val="none" w:sz="0" w:space="0" w:color="auto"/>
        <w:bottom w:val="none" w:sz="0" w:space="0" w:color="auto"/>
        <w:right w:val="none" w:sz="0" w:space="0" w:color="auto"/>
      </w:divBdr>
    </w:div>
    <w:div w:id="251009081">
      <w:bodyDiv w:val="1"/>
      <w:marLeft w:val="0"/>
      <w:marRight w:val="0"/>
      <w:marTop w:val="0"/>
      <w:marBottom w:val="0"/>
      <w:divBdr>
        <w:top w:val="none" w:sz="0" w:space="0" w:color="auto"/>
        <w:left w:val="none" w:sz="0" w:space="0" w:color="auto"/>
        <w:bottom w:val="none" w:sz="0" w:space="0" w:color="auto"/>
        <w:right w:val="none" w:sz="0" w:space="0" w:color="auto"/>
      </w:divBdr>
    </w:div>
    <w:div w:id="257101062">
      <w:bodyDiv w:val="1"/>
      <w:marLeft w:val="0"/>
      <w:marRight w:val="0"/>
      <w:marTop w:val="0"/>
      <w:marBottom w:val="0"/>
      <w:divBdr>
        <w:top w:val="none" w:sz="0" w:space="0" w:color="auto"/>
        <w:left w:val="none" w:sz="0" w:space="0" w:color="auto"/>
        <w:bottom w:val="none" w:sz="0" w:space="0" w:color="auto"/>
        <w:right w:val="none" w:sz="0" w:space="0" w:color="auto"/>
      </w:divBdr>
    </w:div>
    <w:div w:id="259530941">
      <w:bodyDiv w:val="1"/>
      <w:marLeft w:val="0"/>
      <w:marRight w:val="0"/>
      <w:marTop w:val="0"/>
      <w:marBottom w:val="0"/>
      <w:divBdr>
        <w:top w:val="none" w:sz="0" w:space="0" w:color="auto"/>
        <w:left w:val="none" w:sz="0" w:space="0" w:color="auto"/>
        <w:bottom w:val="none" w:sz="0" w:space="0" w:color="auto"/>
        <w:right w:val="none" w:sz="0" w:space="0" w:color="auto"/>
      </w:divBdr>
    </w:div>
    <w:div w:id="331303561">
      <w:bodyDiv w:val="1"/>
      <w:marLeft w:val="0"/>
      <w:marRight w:val="0"/>
      <w:marTop w:val="0"/>
      <w:marBottom w:val="0"/>
      <w:divBdr>
        <w:top w:val="none" w:sz="0" w:space="0" w:color="auto"/>
        <w:left w:val="none" w:sz="0" w:space="0" w:color="auto"/>
        <w:bottom w:val="none" w:sz="0" w:space="0" w:color="auto"/>
        <w:right w:val="none" w:sz="0" w:space="0" w:color="auto"/>
      </w:divBdr>
    </w:div>
    <w:div w:id="331421172">
      <w:bodyDiv w:val="1"/>
      <w:marLeft w:val="0"/>
      <w:marRight w:val="0"/>
      <w:marTop w:val="0"/>
      <w:marBottom w:val="0"/>
      <w:divBdr>
        <w:top w:val="none" w:sz="0" w:space="0" w:color="auto"/>
        <w:left w:val="none" w:sz="0" w:space="0" w:color="auto"/>
        <w:bottom w:val="none" w:sz="0" w:space="0" w:color="auto"/>
        <w:right w:val="none" w:sz="0" w:space="0" w:color="auto"/>
      </w:divBdr>
    </w:div>
    <w:div w:id="367728905">
      <w:bodyDiv w:val="1"/>
      <w:marLeft w:val="0"/>
      <w:marRight w:val="0"/>
      <w:marTop w:val="0"/>
      <w:marBottom w:val="0"/>
      <w:divBdr>
        <w:top w:val="none" w:sz="0" w:space="0" w:color="auto"/>
        <w:left w:val="none" w:sz="0" w:space="0" w:color="auto"/>
        <w:bottom w:val="none" w:sz="0" w:space="0" w:color="auto"/>
        <w:right w:val="none" w:sz="0" w:space="0" w:color="auto"/>
      </w:divBdr>
    </w:div>
    <w:div w:id="387924459">
      <w:bodyDiv w:val="1"/>
      <w:marLeft w:val="0"/>
      <w:marRight w:val="0"/>
      <w:marTop w:val="0"/>
      <w:marBottom w:val="0"/>
      <w:divBdr>
        <w:top w:val="none" w:sz="0" w:space="0" w:color="auto"/>
        <w:left w:val="none" w:sz="0" w:space="0" w:color="auto"/>
        <w:bottom w:val="none" w:sz="0" w:space="0" w:color="auto"/>
        <w:right w:val="none" w:sz="0" w:space="0" w:color="auto"/>
      </w:divBdr>
    </w:div>
    <w:div w:id="408425902">
      <w:bodyDiv w:val="1"/>
      <w:marLeft w:val="0"/>
      <w:marRight w:val="0"/>
      <w:marTop w:val="0"/>
      <w:marBottom w:val="0"/>
      <w:divBdr>
        <w:top w:val="none" w:sz="0" w:space="0" w:color="auto"/>
        <w:left w:val="none" w:sz="0" w:space="0" w:color="auto"/>
        <w:bottom w:val="none" w:sz="0" w:space="0" w:color="auto"/>
        <w:right w:val="none" w:sz="0" w:space="0" w:color="auto"/>
      </w:divBdr>
      <w:divsChild>
        <w:div w:id="1810979310">
          <w:marLeft w:val="0"/>
          <w:marRight w:val="0"/>
          <w:marTop w:val="0"/>
          <w:marBottom w:val="60"/>
          <w:divBdr>
            <w:top w:val="none" w:sz="0" w:space="0" w:color="auto"/>
            <w:left w:val="none" w:sz="0" w:space="0" w:color="auto"/>
            <w:bottom w:val="none" w:sz="0" w:space="0" w:color="auto"/>
            <w:right w:val="none" w:sz="0" w:space="0" w:color="auto"/>
          </w:divBdr>
          <w:divsChild>
            <w:div w:id="473639795">
              <w:marLeft w:val="750"/>
              <w:marRight w:val="0"/>
              <w:marTop w:val="0"/>
              <w:marBottom w:val="0"/>
              <w:divBdr>
                <w:top w:val="none" w:sz="0" w:space="0" w:color="auto"/>
                <w:left w:val="none" w:sz="0" w:space="0" w:color="auto"/>
                <w:bottom w:val="none" w:sz="0" w:space="0" w:color="auto"/>
                <w:right w:val="none" w:sz="0" w:space="0" w:color="auto"/>
              </w:divBdr>
              <w:divsChild>
                <w:div w:id="1684477774">
                  <w:marLeft w:val="0"/>
                  <w:marRight w:val="0"/>
                  <w:marTop w:val="0"/>
                  <w:marBottom w:val="0"/>
                  <w:divBdr>
                    <w:top w:val="none" w:sz="0" w:space="0" w:color="auto"/>
                    <w:left w:val="none" w:sz="0" w:space="0" w:color="auto"/>
                    <w:bottom w:val="none" w:sz="0" w:space="0" w:color="auto"/>
                    <w:right w:val="none" w:sz="0" w:space="0" w:color="auto"/>
                  </w:divBdr>
                  <w:divsChild>
                    <w:div w:id="1746760091">
                      <w:marLeft w:val="0"/>
                      <w:marRight w:val="0"/>
                      <w:marTop w:val="0"/>
                      <w:marBottom w:val="0"/>
                      <w:divBdr>
                        <w:top w:val="none" w:sz="0" w:space="0" w:color="auto"/>
                        <w:left w:val="none" w:sz="0" w:space="0" w:color="auto"/>
                        <w:bottom w:val="none" w:sz="0" w:space="0" w:color="auto"/>
                        <w:right w:val="none" w:sz="0" w:space="0" w:color="auto"/>
                      </w:divBdr>
                      <w:divsChild>
                        <w:div w:id="731460791">
                          <w:marLeft w:val="0"/>
                          <w:marRight w:val="0"/>
                          <w:marTop w:val="0"/>
                          <w:marBottom w:val="0"/>
                          <w:divBdr>
                            <w:top w:val="none" w:sz="0" w:space="0" w:color="auto"/>
                            <w:left w:val="none" w:sz="0" w:space="0" w:color="auto"/>
                            <w:bottom w:val="none" w:sz="0" w:space="0" w:color="auto"/>
                            <w:right w:val="none" w:sz="0" w:space="0" w:color="auto"/>
                          </w:divBdr>
                          <w:divsChild>
                            <w:div w:id="318312230">
                              <w:marLeft w:val="0"/>
                              <w:marRight w:val="0"/>
                              <w:marTop w:val="0"/>
                              <w:marBottom w:val="0"/>
                              <w:divBdr>
                                <w:top w:val="none" w:sz="0" w:space="0" w:color="auto"/>
                                <w:left w:val="none" w:sz="0" w:space="0" w:color="auto"/>
                                <w:bottom w:val="none" w:sz="0" w:space="0" w:color="auto"/>
                                <w:right w:val="none" w:sz="0" w:space="0" w:color="auto"/>
                              </w:divBdr>
                              <w:divsChild>
                                <w:div w:id="201938997">
                                  <w:marLeft w:val="0"/>
                                  <w:marRight w:val="0"/>
                                  <w:marTop w:val="0"/>
                                  <w:marBottom w:val="0"/>
                                  <w:divBdr>
                                    <w:top w:val="none" w:sz="0" w:space="0" w:color="auto"/>
                                    <w:left w:val="none" w:sz="0" w:space="0" w:color="auto"/>
                                    <w:bottom w:val="none" w:sz="0" w:space="0" w:color="auto"/>
                                    <w:right w:val="none" w:sz="0" w:space="0" w:color="auto"/>
                                  </w:divBdr>
                                  <w:divsChild>
                                    <w:div w:id="1229419001">
                                      <w:marLeft w:val="0"/>
                                      <w:marRight w:val="0"/>
                                      <w:marTop w:val="0"/>
                                      <w:marBottom w:val="0"/>
                                      <w:divBdr>
                                        <w:top w:val="none" w:sz="0" w:space="0" w:color="auto"/>
                                        <w:left w:val="none" w:sz="0" w:space="0" w:color="auto"/>
                                        <w:bottom w:val="none" w:sz="0" w:space="0" w:color="auto"/>
                                        <w:right w:val="none" w:sz="0" w:space="0" w:color="auto"/>
                                      </w:divBdr>
                                      <w:divsChild>
                                        <w:div w:id="612438753">
                                          <w:marLeft w:val="0"/>
                                          <w:marRight w:val="0"/>
                                          <w:marTop w:val="0"/>
                                          <w:marBottom w:val="0"/>
                                          <w:divBdr>
                                            <w:top w:val="none" w:sz="0" w:space="0" w:color="auto"/>
                                            <w:left w:val="none" w:sz="0" w:space="0" w:color="auto"/>
                                            <w:bottom w:val="none" w:sz="0" w:space="0" w:color="auto"/>
                                            <w:right w:val="none" w:sz="0" w:space="0" w:color="auto"/>
                                          </w:divBdr>
                                          <w:divsChild>
                                            <w:div w:id="1054814746">
                                              <w:marLeft w:val="0"/>
                                              <w:marRight w:val="0"/>
                                              <w:marTop w:val="0"/>
                                              <w:marBottom w:val="0"/>
                                              <w:divBdr>
                                                <w:top w:val="none" w:sz="0" w:space="0" w:color="auto"/>
                                                <w:left w:val="none" w:sz="0" w:space="0" w:color="auto"/>
                                                <w:bottom w:val="none" w:sz="0" w:space="0" w:color="auto"/>
                                                <w:right w:val="none" w:sz="0" w:space="0" w:color="auto"/>
                                              </w:divBdr>
                                              <w:divsChild>
                                                <w:div w:id="196159913">
                                                  <w:marLeft w:val="0"/>
                                                  <w:marRight w:val="0"/>
                                                  <w:marTop w:val="0"/>
                                                  <w:marBottom w:val="0"/>
                                                  <w:divBdr>
                                                    <w:top w:val="none" w:sz="0" w:space="0" w:color="auto"/>
                                                    <w:left w:val="none" w:sz="0" w:space="0" w:color="auto"/>
                                                    <w:bottom w:val="none" w:sz="0" w:space="0" w:color="auto"/>
                                                    <w:right w:val="none" w:sz="0" w:space="0" w:color="auto"/>
                                                  </w:divBdr>
                                                  <w:divsChild>
                                                    <w:div w:id="5958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603078">
          <w:marLeft w:val="0"/>
          <w:marRight w:val="0"/>
          <w:marTop w:val="0"/>
          <w:marBottom w:val="0"/>
          <w:divBdr>
            <w:top w:val="none" w:sz="0" w:space="0" w:color="auto"/>
            <w:left w:val="none" w:sz="0" w:space="0" w:color="auto"/>
            <w:bottom w:val="none" w:sz="0" w:space="0" w:color="auto"/>
            <w:right w:val="none" w:sz="0" w:space="0" w:color="auto"/>
          </w:divBdr>
          <w:divsChild>
            <w:div w:id="2009476621">
              <w:marLeft w:val="750"/>
              <w:marRight w:val="0"/>
              <w:marTop w:val="0"/>
              <w:marBottom w:val="0"/>
              <w:divBdr>
                <w:top w:val="none" w:sz="0" w:space="0" w:color="auto"/>
                <w:left w:val="none" w:sz="0" w:space="0" w:color="auto"/>
                <w:bottom w:val="none" w:sz="0" w:space="0" w:color="auto"/>
                <w:right w:val="none" w:sz="0" w:space="0" w:color="auto"/>
              </w:divBdr>
              <w:divsChild>
                <w:div w:id="764153473">
                  <w:marLeft w:val="0"/>
                  <w:marRight w:val="0"/>
                  <w:marTop w:val="0"/>
                  <w:marBottom w:val="0"/>
                  <w:divBdr>
                    <w:top w:val="none" w:sz="0" w:space="0" w:color="auto"/>
                    <w:left w:val="none" w:sz="0" w:space="0" w:color="auto"/>
                    <w:bottom w:val="none" w:sz="0" w:space="0" w:color="auto"/>
                    <w:right w:val="none" w:sz="0" w:space="0" w:color="auto"/>
                  </w:divBdr>
                  <w:divsChild>
                    <w:div w:id="1614022401">
                      <w:marLeft w:val="0"/>
                      <w:marRight w:val="0"/>
                      <w:marTop w:val="0"/>
                      <w:marBottom w:val="0"/>
                      <w:divBdr>
                        <w:top w:val="none" w:sz="0" w:space="0" w:color="auto"/>
                        <w:left w:val="none" w:sz="0" w:space="0" w:color="auto"/>
                        <w:bottom w:val="none" w:sz="0" w:space="0" w:color="auto"/>
                        <w:right w:val="none" w:sz="0" w:space="0" w:color="auto"/>
                      </w:divBdr>
                      <w:divsChild>
                        <w:div w:id="2084989718">
                          <w:marLeft w:val="0"/>
                          <w:marRight w:val="0"/>
                          <w:marTop w:val="0"/>
                          <w:marBottom w:val="0"/>
                          <w:divBdr>
                            <w:top w:val="none" w:sz="0" w:space="0" w:color="auto"/>
                            <w:left w:val="none" w:sz="0" w:space="0" w:color="auto"/>
                            <w:bottom w:val="none" w:sz="0" w:space="0" w:color="auto"/>
                            <w:right w:val="none" w:sz="0" w:space="0" w:color="auto"/>
                          </w:divBdr>
                          <w:divsChild>
                            <w:div w:id="1348213915">
                              <w:marLeft w:val="0"/>
                              <w:marRight w:val="0"/>
                              <w:marTop w:val="0"/>
                              <w:marBottom w:val="0"/>
                              <w:divBdr>
                                <w:top w:val="none" w:sz="0" w:space="0" w:color="auto"/>
                                <w:left w:val="none" w:sz="0" w:space="0" w:color="auto"/>
                                <w:bottom w:val="none" w:sz="0" w:space="0" w:color="auto"/>
                                <w:right w:val="none" w:sz="0" w:space="0" w:color="auto"/>
                              </w:divBdr>
                              <w:divsChild>
                                <w:div w:id="1232547809">
                                  <w:marLeft w:val="0"/>
                                  <w:marRight w:val="0"/>
                                  <w:marTop w:val="0"/>
                                  <w:marBottom w:val="0"/>
                                  <w:divBdr>
                                    <w:top w:val="none" w:sz="0" w:space="0" w:color="auto"/>
                                    <w:left w:val="none" w:sz="0" w:space="0" w:color="auto"/>
                                    <w:bottom w:val="none" w:sz="0" w:space="0" w:color="auto"/>
                                    <w:right w:val="none" w:sz="0" w:space="0" w:color="auto"/>
                                  </w:divBdr>
                                  <w:divsChild>
                                    <w:div w:id="2064209397">
                                      <w:marLeft w:val="0"/>
                                      <w:marRight w:val="0"/>
                                      <w:marTop w:val="0"/>
                                      <w:marBottom w:val="0"/>
                                      <w:divBdr>
                                        <w:top w:val="none" w:sz="0" w:space="0" w:color="auto"/>
                                        <w:left w:val="none" w:sz="0" w:space="0" w:color="auto"/>
                                        <w:bottom w:val="none" w:sz="0" w:space="0" w:color="auto"/>
                                        <w:right w:val="none" w:sz="0" w:space="0" w:color="auto"/>
                                      </w:divBdr>
                                      <w:divsChild>
                                        <w:div w:id="902301643">
                                          <w:marLeft w:val="0"/>
                                          <w:marRight w:val="0"/>
                                          <w:marTop w:val="0"/>
                                          <w:marBottom w:val="0"/>
                                          <w:divBdr>
                                            <w:top w:val="none" w:sz="0" w:space="0" w:color="auto"/>
                                            <w:left w:val="none" w:sz="0" w:space="0" w:color="auto"/>
                                            <w:bottom w:val="none" w:sz="0" w:space="0" w:color="auto"/>
                                            <w:right w:val="none" w:sz="0" w:space="0" w:color="auto"/>
                                          </w:divBdr>
                                          <w:divsChild>
                                            <w:div w:id="1526597067">
                                              <w:marLeft w:val="0"/>
                                              <w:marRight w:val="0"/>
                                              <w:marTop w:val="0"/>
                                              <w:marBottom w:val="0"/>
                                              <w:divBdr>
                                                <w:top w:val="none" w:sz="0" w:space="0" w:color="auto"/>
                                                <w:left w:val="none" w:sz="0" w:space="0" w:color="auto"/>
                                                <w:bottom w:val="none" w:sz="0" w:space="0" w:color="auto"/>
                                                <w:right w:val="none" w:sz="0" w:space="0" w:color="auto"/>
                                              </w:divBdr>
                                              <w:divsChild>
                                                <w:div w:id="1150054697">
                                                  <w:marLeft w:val="0"/>
                                                  <w:marRight w:val="0"/>
                                                  <w:marTop w:val="0"/>
                                                  <w:marBottom w:val="0"/>
                                                  <w:divBdr>
                                                    <w:top w:val="none" w:sz="0" w:space="0" w:color="auto"/>
                                                    <w:left w:val="none" w:sz="0" w:space="0" w:color="auto"/>
                                                    <w:bottom w:val="none" w:sz="0" w:space="0" w:color="auto"/>
                                                    <w:right w:val="none" w:sz="0" w:space="0" w:color="auto"/>
                                                  </w:divBdr>
                                                  <w:divsChild>
                                                    <w:div w:id="4434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786875">
      <w:bodyDiv w:val="1"/>
      <w:marLeft w:val="0"/>
      <w:marRight w:val="0"/>
      <w:marTop w:val="0"/>
      <w:marBottom w:val="0"/>
      <w:divBdr>
        <w:top w:val="none" w:sz="0" w:space="0" w:color="auto"/>
        <w:left w:val="none" w:sz="0" w:space="0" w:color="auto"/>
        <w:bottom w:val="none" w:sz="0" w:space="0" w:color="auto"/>
        <w:right w:val="none" w:sz="0" w:space="0" w:color="auto"/>
      </w:divBdr>
    </w:div>
    <w:div w:id="416443269">
      <w:bodyDiv w:val="1"/>
      <w:marLeft w:val="0"/>
      <w:marRight w:val="0"/>
      <w:marTop w:val="0"/>
      <w:marBottom w:val="0"/>
      <w:divBdr>
        <w:top w:val="none" w:sz="0" w:space="0" w:color="auto"/>
        <w:left w:val="none" w:sz="0" w:space="0" w:color="auto"/>
        <w:bottom w:val="none" w:sz="0" w:space="0" w:color="auto"/>
        <w:right w:val="none" w:sz="0" w:space="0" w:color="auto"/>
      </w:divBdr>
      <w:divsChild>
        <w:div w:id="1868712141">
          <w:marLeft w:val="0"/>
          <w:marRight w:val="0"/>
          <w:marTop w:val="0"/>
          <w:marBottom w:val="0"/>
          <w:divBdr>
            <w:top w:val="none" w:sz="0" w:space="0" w:color="auto"/>
            <w:left w:val="none" w:sz="0" w:space="0" w:color="auto"/>
            <w:bottom w:val="none" w:sz="0" w:space="0" w:color="auto"/>
            <w:right w:val="none" w:sz="0" w:space="0" w:color="auto"/>
          </w:divBdr>
          <w:divsChild>
            <w:div w:id="199245921">
              <w:marLeft w:val="0"/>
              <w:marRight w:val="0"/>
              <w:marTop w:val="0"/>
              <w:marBottom w:val="0"/>
              <w:divBdr>
                <w:top w:val="none" w:sz="0" w:space="0" w:color="auto"/>
                <w:left w:val="none" w:sz="0" w:space="0" w:color="auto"/>
                <w:bottom w:val="none" w:sz="0" w:space="0" w:color="auto"/>
                <w:right w:val="none" w:sz="0" w:space="0" w:color="auto"/>
              </w:divBdr>
              <w:divsChild>
                <w:div w:id="624047395">
                  <w:marLeft w:val="0"/>
                  <w:marRight w:val="0"/>
                  <w:marTop w:val="0"/>
                  <w:marBottom w:val="0"/>
                  <w:divBdr>
                    <w:top w:val="none" w:sz="0" w:space="0" w:color="auto"/>
                    <w:left w:val="none" w:sz="0" w:space="0" w:color="auto"/>
                    <w:bottom w:val="none" w:sz="0" w:space="0" w:color="auto"/>
                    <w:right w:val="none" w:sz="0" w:space="0" w:color="auto"/>
                  </w:divBdr>
                  <w:divsChild>
                    <w:div w:id="366178329">
                      <w:marLeft w:val="0"/>
                      <w:marRight w:val="-105"/>
                      <w:marTop w:val="0"/>
                      <w:marBottom w:val="0"/>
                      <w:divBdr>
                        <w:top w:val="none" w:sz="0" w:space="0" w:color="auto"/>
                        <w:left w:val="none" w:sz="0" w:space="0" w:color="auto"/>
                        <w:bottom w:val="none" w:sz="0" w:space="0" w:color="auto"/>
                        <w:right w:val="none" w:sz="0" w:space="0" w:color="auto"/>
                      </w:divBdr>
                      <w:divsChild>
                        <w:div w:id="1030911532">
                          <w:marLeft w:val="0"/>
                          <w:marRight w:val="0"/>
                          <w:marTop w:val="0"/>
                          <w:marBottom w:val="0"/>
                          <w:divBdr>
                            <w:top w:val="none" w:sz="0" w:space="0" w:color="auto"/>
                            <w:left w:val="none" w:sz="0" w:space="0" w:color="auto"/>
                            <w:bottom w:val="none" w:sz="0" w:space="0" w:color="auto"/>
                            <w:right w:val="none" w:sz="0" w:space="0" w:color="auto"/>
                          </w:divBdr>
                          <w:divsChild>
                            <w:div w:id="318273616">
                              <w:marLeft w:val="0"/>
                              <w:marRight w:val="0"/>
                              <w:marTop w:val="0"/>
                              <w:marBottom w:val="0"/>
                              <w:divBdr>
                                <w:top w:val="none" w:sz="0" w:space="0" w:color="auto"/>
                                <w:left w:val="none" w:sz="0" w:space="0" w:color="auto"/>
                                <w:bottom w:val="none" w:sz="0" w:space="0" w:color="auto"/>
                                <w:right w:val="none" w:sz="0" w:space="0" w:color="auto"/>
                              </w:divBdr>
                              <w:divsChild>
                                <w:div w:id="1410421436">
                                  <w:marLeft w:val="0"/>
                                  <w:marRight w:val="0"/>
                                  <w:marTop w:val="0"/>
                                  <w:marBottom w:val="0"/>
                                  <w:divBdr>
                                    <w:top w:val="none" w:sz="0" w:space="0" w:color="auto"/>
                                    <w:left w:val="none" w:sz="0" w:space="0" w:color="auto"/>
                                    <w:bottom w:val="none" w:sz="0" w:space="0" w:color="auto"/>
                                    <w:right w:val="none" w:sz="0" w:space="0" w:color="auto"/>
                                  </w:divBdr>
                                  <w:divsChild>
                                    <w:div w:id="1611859413">
                                      <w:marLeft w:val="750"/>
                                      <w:marRight w:val="0"/>
                                      <w:marTop w:val="0"/>
                                      <w:marBottom w:val="0"/>
                                      <w:divBdr>
                                        <w:top w:val="none" w:sz="0" w:space="0" w:color="auto"/>
                                        <w:left w:val="none" w:sz="0" w:space="0" w:color="auto"/>
                                        <w:bottom w:val="none" w:sz="0" w:space="0" w:color="auto"/>
                                        <w:right w:val="none" w:sz="0" w:space="0" w:color="auto"/>
                                      </w:divBdr>
                                      <w:divsChild>
                                        <w:div w:id="922837165">
                                          <w:marLeft w:val="0"/>
                                          <w:marRight w:val="0"/>
                                          <w:marTop w:val="0"/>
                                          <w:marBottom w:val="0"/>
                                          <w:divBdr>
                                            <w:top w:val="none" w:sz="0" w:space="0" w:color="auto"/>
                                            <w:left w:val="none" w:sz="0" w:space="0" w:color="auto"/>
                                            <w:bottom w:val="none" w:sz="0" w:space="0" w:color="auto"/>
                                            <w:right w:val="none" w:sz="0" w:space="0" w:color="auto"/>
                                          </w:divBdr>
                                          <w:divsChild>
                                            <w:div w:id="1510289159">
                                              <w:marLeft w:val="0"/>
                                              <w:marRight w:val="0"/>
                                              <w:marTop w:val="0"/>
                                              <w:marBottom w:val="0"/>
                                              <w:divBdr>
                                                <w:top w:val="none" w:sz="0" w:space="0" w:color="auto"/>
                                                <w:left w:val="none" w:sz="0" w:space="0" w:color="auto"/>
                                                <w:bottom w:val="none" w:sz="0" w:space="0" w:color="auto"/>
                                                <w:right w:val="none" w:sz="0" w:space="0" w:color="auto"/>
                                              </w:divBdr>
                                              <w:divsChild>
                                                <w:div w:id="1773893803">
                                                  <w:marLeft w:val="0"/>
                                                  <w:marRight w:val="0"/>
                                                  <w:marTop w:val="0"/>
                                                  <w:marBottom w:val="0"/>
                                                  <w:divBdr>
                                                    <w:top w:val="none" w:sz="0" w:space="0" w:color="auto"/>
                                                    <w:left w:val="none" w:sz="0" w:space="0" w:color="auto"/>
                                                    <w:bottom w:val="none" w:sz="0" w:space="0" w:color="auto"/>
                                                    <w:right w:val="none" w:sz="0" w:space="0" w:color="auto"/>
                                                  </w:divBdr>
                                                  <w:divsChild>
                                                    <w:div w:id="75715339">
                                                      <w:marLeft w:val="0"/>
                                                      <w:marRight w:val="0"/>
                                                      <w:marTop w:val="0"/>
                                                      <w:marBottom w:val="0"/>
                                                      <w:divBdr>
                                                        <w:top w:val="none" w:sz="0" w:space="0" w:color="auto"/>
                                                        <w:left w:val="none" w:sz="0" w:space="0" w:color="auto"/>
                                                        <w:bottom w:val="none" w:sz="0" w:space="0" w:color="auto"/>
                                                        <w:right w:val="none" w:sz="0" w:space="0" w:color="auto"/>
                                                      </w:divBdr>
                                                      <w:divsChild>
                                                        <w:div w:id="2140875499">
                                                          <w:marLeft w:val="0"/>
                                                          <w:marRight w:val="0"/>
                                                          <w:marTop w:val="0"/>
                                                          <w:marBottom w:val="0"/>
                                                          <w:divBdr>
                                                            <w:top w:val="none" w:sz="0" w:space="0" w:color="auto"/>
                                                            <w:left w:val="none" w:sz="0" w:space="0" w:color="auto"/>
                                                            <w:bottom w:val="none" w:sz="0" w:space="0" w:color="auto"/>
                                                            <w:right w:val="none" w:sz="0" w:space="0" w:color="auto"/>
                                                          </w:divBdr>
                                                          <w:divsChild>
                                                            <w:div w:id="1657414745">
                                                              <w:marLeft w:val="0"/>
                                                              <w:marRight w:val="0"/>
                                                              <w:marTop w:val="0"/>
                                                              <w:marBottom w:val="0"/>
                                                              <w:divBdr>
                                                                <w:top w:val="none" w:sz="0" w:space="0" w:color="auto"/>
                                                                <w:left w:val="none" w:sz="0" w:space="0" w:color="auto"/>
                                                                <w:bottom w:val="none" w:sz="0" w:space="0" w:color="auto"/>
                                                                <w:right w:val="none" w:sz="0" w:space="0" w:color="auto"/>
                                                              </w:divBdr>
                                                              <w:divsChild>
                                                                <w:div w:id="1384057159">
                                                                  <w:marLeft w:val="0"/>
                                                                  <w:marRight w:val="0"/>
                                                                  <w:marTop w:val="0"/>
                                                                  <w:marBottom w:val="0"/>
                                                                  <w:divBdr>
                                                                    <w:top w:val="none" w:sz="0" w:space="0" w:color="auto"/>
                                                                    <w:left w:val="none" w:sz="0" w:space="0" w:color="auto"/>
                                                                    <w:bottom w:val="none" w:sz="0" w:space="0" w:color="auto"/>
                                                                    <w:right w:val="none" w:sz="0" w:space="0" w:color="auto"/>
                                                                  </w:divBdr>
                                                                  <w:divsChild>
                                                                    <w:div w:id="1898205532">
                                                                      <w:marLeft w:val="0"/>
                                                                      <w:marRight w:val="0"/>
                                                                      <w:marTop w:val="0"/>
                                                                      <w:marBottom w:val="0"/>
                                                                      <w:divBdr>
                                                                        <w:top w:val="none" w:sz="0" w:space="0" w:color="auto"/>
                                                                        <w:left w:val="none" w:sz="0" w:space="0" w:color="auto"/>
                                                                        <w:bottom w:val="none" w:sz="0" w:space="0" w:color="auto"/>
                                                                        <w:right w:val="none" w:sz="0" w:space="0" w:color="auto"/>
                                                                      </w:divBdr>
                                                                      <w:divsChild>
                                                                        <w:div w:id="713506797">
                                                                          <w:marLeft w:val="0"/>
                                                                          <w:marRight w:val="0"/>
                                                                          <w:marTop w:val="0"/>
                                                                          <w:marBottom w:val="0"/>
                                                                          <w:divBdr>
                                                                            <w:top w:val="none" w:sz="0" w:space="0" w:color="auto"/>
                                                                            <w:left w:val="none" w:sz="0" w:space="0" w:color="auto"/>
                                                                            <w:bottom w:val="none" w:sz="0" w:space="0" w:color="auto"/>
                                                                            <w:right w:val="none" w:sz="0" w:space="0" w:color="auto"/>
                                                                          </w:divBdr>
                                                                          <w:divsChild>
                                                                            <w:div w:id="767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971594">
      <w:bodyDiv w:val="1"/>
      <w:marLeft w:val="0"/>
      <w:marRight w:val="0"/>
      <w:marTop w:val="0"/>
      <w:marBottom w:val="0"/>
      <w:divBdr>
        <w:top w:val="none" w:sz="0" w:space="0" w:color="auto"/>
        <w:left w:val="none" w:sz="0" w:space="0" w:color="auto"/>
        <w:bottom w:val="none" w:sz="0" w:space="0" w:color="auto"/>
        <w:right w:val="none" w:sz="0" w:space="0" w:color="auto"/>
      </w:divBdr>
    </w:div>
    <w:div w:id="470488653">
      <w:bodyDiv w:val="1"/>
      <w:marLeft w:val="0"/>
      <w:marRight w:val="0"/>
      <w:marTop w:val="0"/>
      <w:marBottom w:val="0"/>
      <w:divBdr>
        <w:top w:val="none" w:sz="0" w:space="0" w:color="auto"/>
        <w:left w:val="none" w:sz="0" w:space="0" w:color="auto"/>
        <w:bottom w:val="none" w:sz="0" w:space="0" w:color="auto"/>
        <w:right w:val="none" w:sz="0" w:space="0" w:color="auto"/>
      </w:divBdr>
    </w:div>
    <w:div w:id="485777657">
      <w:bodyDiv w:val="1"/>
      <w:marLeft w:val="0"/>
      <w:marRight w:val="0"/>
      <w:marTop w:val="0"/>
      <w:marBottom w:val="0"/>
      <w:divBdr>
        <w:top w:val="none" w:sz="0" w:space="0" w:color="auto"/>
        <w:left w:val="none" w:sz="0" w:space="0" w:color="auto"/>
        <w:bottom w:val="none" w:sz="0" w:space="0" w:color="auto"/>
        <w:right w:val="none" w:sz="0" w:space="0" w:color="auto"/>
      </w:divBdr>
    </w:div>
    <w:div w:id="531769332">
      <w:bodyDiv w:val="1"/>
      <w:marLeft w:val="0"/>
      <w:marRight w:val="0"/>
      <w:marTop w:val="0"/>
      <w:marBottom w:val="0"/>
      <w:divBdr>
        <w:top w:val="none" w:sz="0" w:space="0" w:color="auto"/>
        <w:left w:val="none" w:sz="0" w:space="0" w:color="auto"/>
        <w:bottom w:val="none" w:sz="0" w:space="0" w:color="auto"/>
        <w:right w:val="none" w:sz="0" w:space="0" w:color="auto"/>
      </w:divBdr>
    </w:div>
    <w:div w:id="536964162">
      <w:bodyDiv w:val="1"/>
      <w:marLeft w:val="0"/>
      <w:marRight w:val="0"/>
      <w:marTop w:val="0"/>
      <w:marBottom w:val="0"/>
      <w:divBdr>
        <w:top w:val="none" w:sz="0" w:space="0" w:color="auto"/>
        <w:left w:val="none" w:sz="0" w:space="0" w:color="auto"/>
        <w:bottom w:val="none" w:sz="0" w:space="0" w:color="auto"/>
        <w:right w:val="none" w:sz="0" w:space="0" w:color="auto"/>
      </w:divBdr>
    </w:div>
    <w:div w:id="537007367">
      <w:bodyDiv w:val="1"/>
      <w:marLeft w:val="0"/>
      <w:marRight w:val="0"/>
      <w:marTop w:val="0"/>
      <w:marBottom w:val="0"/>
      <w:divBdr>
        <w:top w:val="none" w:sz="0" w:space="0" w:color="auto"/>
        <w:left w:val="none" w:sz="0" w:space="0" w:color="auto"/>
        <w:bottom w:val="none" w:sz="0" w:space="0" w:color="auto"/>
        <w:right w:val="none" w:sz="0" w:space="0" w:color="auto"/>
      </w:divBdr>
    </w:div>
    <w:div w:id="542837989">
      <w:bodyDiv w:val="1"/>
      <w:marLeft w:val="0"/>
      <w:marRight w:val="0"/>
      <w:marTop w:val="0"/>
      <w:marBottom w:val="0"/>
      <w:divBdr>
        <w:top w:val="none" w:sz="0" w:space="0" w:color="auto"/>
        <w:left w:val="none" w:sz="0" w:space="0" w:color="auto"/>
        <w:bottom w:val="none" w:sz="0" w:space="0" w:color="auto"/>
        <w:right w:val="none" w:sz="0" w:space="0" w:color="auto"/>
      </w:divBdr>
    </w:div>
    <w:div w:id="551887923">
      <w:bodyDiv w:val="1"/>
      <w:marLeft w:val="0"/>
      <w:marRight w:val="0"/>
      <w:marTop w:val="0"/>
      <w:marBottom w:val="0"/>
      <w:divBdr>
        <w:top w:val="none" w:sz="0" w:space="0" w:color="auto"/>
        <w:left w:val="none" w:sz="0" w:space="0" w:color="auto"/>
        <w:bottom w:val="none" w:sz="0" w:space="0" w:color="auto"/>
        <w:right w:val="none" w:sz="0" w:space="0" w:color="auto"/>
      </w:divBdr>
    </w:div>
    <w:div w:id="559948199">
      <w:bodyDiv w:val="1"/>
      <w:marLeft w:val="0"/>
      <w:marRight w:val="0"/>
      <w:marTop w:val="0"/>
      <w:marBottom w:val="0"/>
      <w:divBdr>
        <w:top w:val="none" w:sz="0" w:space="0" w:color="auto"/>
        <w:left w:val="none" w:sz="0" w:space="0" w:color="auto"/>
        <w:bottom w:val="none" w:sz="0" w:space="0" w:color="auto"/>
        <w:right w:val="none" w:sz="0" w:space="0" w:color="auto"/>
      </w:divBdr>
    </w:div>
    <w:div w:id="595333072">
      <w:bodyDiv w:val="1"/>
      <w:marLeft w:val="0"/>
      <w:marRight w:val="0"/>
      <w:marTop w:val="0"/>
      <w:marBottom w:val="0"/>
      <w:divBdr>
        <w:top w:val="none" w:sz="0" w:space="0" w:color="auto"/>
        <w:left w:val="none" w:sz="0" w:space="0" w:color="auto"/>
        <w:bottom w:val="none" w:sz="0" w:space="0" w:color="auto"/>
        <w:right w:val="none" w:sz="0" w:space="0" w:color="auto"/>
      </w:divBdr>
    </w:div>
    <w:div w:id="603265616">
      <w:bodyDiv w:val="1"/>
      <w:marLeft w:val="0"/>
      <w:marRight w:val="0"/>
      <w:marTop w:val="0"/>
      <w:marBottom w:val="0"/>
      <w:divBdr>
        <w:top w:val="none" w:sz="0" w:space="0" w:color="auto"/>
        <w:left w:val="none" w:sz="0" w:space="0" w:color="auto"/>
        <w:bottom w:val="none" w:sz="0" w:space="0" w:color="auto"/>
        <w:right w:val="none" w:sz="0" w:space="0" w:color="auto"/>
      </w:divBdr>
    </w:div>
    <w:div w:id="615598630">
      <w:bodyDiv w:val="1"/>
      <w:marLeft w:val="0"/>
      <w:marRight w:val="0"/>
      <w:marTop w:val="0"/>
      <w:marBottom w:val="0"/>
      <w:divBdr>
        <w:top w:val="none" w:sz="0" w:space="0" w:color="auto"/>
        <w:left w:val="none" w:sz="0" w:space="0" w:color="auto"/>
        <w:bottom w:val="none" w:sz="0" w:space="0" w:color="auto"/>
        <w:right w:val="none" w:sz="0" w:space="0" w:color="auto"/>
      </w:divBdr>
    </w:div>
    <w:div w:id="631903924">
      <w:bodyDiv w:val="1"/>
      <w:marLeft w:val="0"/>
      <w:marRight w:val="0"/>
      <w:marTop w:val="0"/>
      <w:marBottom w:val="0"/>
      <w:divBdr>
        <w:top w:val="none" w:sz="0" w:space="0" w:color="auto"/>
        <w:left w:val="none" w:sz="0" w:space="0" w:color="auto"/>
        <w:bottom w:val="none" w:sz="0" w:space="0" w:color="auto"/>
        <w:right w:val="none" w:sz="0" w:space="0" w:color="auto"/>
      </w:divBdr>
    </w:div>
    <w:div w:id="634793577">
      <w:bodyDiv w:val="1"/>
      <w:marLeft w:val="0"/>
      <w:marRight w:val="0"/>
      <w:marTop w:val="0"/>
      <w:marBottom w:val="0"/>
      <w:divBdr>
        <w:top w:val="none" w:sz="0" w:space="0" w:color="auto"/>
        <w:left w:val="none" w:sz="0" w:space="0" w:color="auto"/>
        <w:bottom w:val="none" w:sz="0" w:space="0" w:color="auto"/>
        <w:right w:val="none" w:sz="0" w:space="0" w:color="auto"/>
      </w:divBdr>
    </w:div>
    <w:div w:id="654384017">
      <w:bodyDiv w:val="1"/>
      <w:marLeft w:val="0"/>
      <w:marRight w:val="0"/>
      <w:marTop w:val="0"/>
      <w:marBottom w:val="0"/>
      <w:divBdr>
        <w:top w:val="none" w:sz="0" w:space="0" w:color="auto"/>
        <w:left w:val="none" w:sz="0" w:space="0" w:color="auto"/>
        <w:bottom w:val="none" w:sz="0" w:space="0" w:color="auto"/>
        <w:right w:val="none" w:sz="0" w:space="0" w:color="auto"/>
      </w:divBdr>
    </w:div>
    <w:div w:id="703411134">
      <w:bodyDiv w:val="1"/>
      <w:marLeft w:val="0"/>
      <w:marRight w:val="0"/>
      <w:marTop w:val="0"/>
      <w:marBottom w:val="0"/>
      <w:divBdr>
        <w:top w:val="none" w:sz="0" w:space="0" w:color="auto"/>
        <w:left w:val="none" w:sz="0" w:space="0" w:color="auto"/>
        <w:bottom w:val="none" w:sz="0" w:space="0" w:color="auto"/>
        <w:right w:val="none" w:sz="0" w:space="0" w:color="auto"/>
      </w:divBdr>
      <w:divsChild>
        <w:div w:id="55470339">
          <w:marLeft w:val="0"/>
          <w:marRight w:val="0"/>
          <w:marTop w:val="0"/>
          <w:marBottom w:val="360"/>
          <w:divBdr>
            <w:top w:val="none" w:sz="0" w:space="0" w:color="auto"/>
            <w:left w:val="none" w:sz="0" w:space="0" w:color="auto"/>
            <w:bottom w:val="none" w:sz="0" w:space="0" w:color="auto"/>
            <w:right w:val="none" w:sz="0" w:space="0" w:color="auto"/>
          </w:divBdr>
        </w:div>
        <w:div w:id="1101950928">
          <w:marLeft w:val="0"/>
          <w:marRight w:val="0"/>
          <w:marTop w:val="0"/>
          <w:marBottom w:val="0"/>
          <w:divBdr>
            <w:top w:val="none" w:sz="0" w:space="0" w:color="auto"/>
            <w:left w:val="none" w:sz="0" w:space="0" w:color="auto"/>
            <w:bottom w:val="none" w:sz="0" w:space="0" w:color="auto"/>
            <w:right w:val="none" w:sz="0" w:space="0" w:color="auto"/>
          </w:divBdr>
          <w:divsChild>
            <w:div w:id="8751956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15352746">
      <w:bodyDiv w:val="1"/>
      <w:marLeft w:val="0"/>
      <w:marRight w:val="0"/>
      <w:marTop w:val="0"/>
      <w:marBottom w:val="0"/>
      <w:divBdr>
        <w:top w:val="none" w:sz="0" w:space="0" w:color="auto"/>
        <w:left w:val="none" w:sz="0" w:space="0" w:color="auto"/>
        <w:bottom w:val="none" w:sz="0" w:space="0" w:color="auto"/>
        <w:right w:val="none" w:sz="0" w:space="0" w:color="auto"/>
      </w:divBdr>
    </w:div>
    <w:div w:id="716322097">
      <w:bodyDiv w:val="1"/>
      <w:marLeft w:val="0"/>
      <w:marRight w:val="0"/>
      <w:marTop w:val="0"/>
      <w:marBottom w:val="0"/>
      <w:divBdr>
        <w:top w:val="none" w:sz="0" w:space="0" w:color="auto"/>
        <w:left w:val="none" w:sz="0" w:space="0" w:color="auto"/>
        <w:bottom w:val="none" w:sz="0" w:space="0" w:color="auto"/>
        <w:right w:val="none" w:sz="0" w:space="0" w:color="auto"/>
      </w:divBdr>
    </w:div>
    <w:div w:id="732193736">
      <w:bodyDiv w:val="1"/>
      <w:marLeft w:val="0"/>
      <w:marRight w:val="0"/>
      <w:marTop w:val="0"/>
      <w:marBottom w:val="0"/>
      <w:divBdr>
        <w:top w:val="none" w:sz="0" w:space="0" w:color="auto"/>
        <w:left w:val="none" w:sz="0" w:space="0" w:color="auto"/>
        <w:bottom w:val="none" w:sz="0" w:space="0" w:color="auto"/>
        <w:right w:val="none" w:sz="0" w:space="0" w:color="auto"/>
      </w:divBdr>
    </w:div>
    <w:div w:id="735201890">
      <w:bodyDiv w:val="1"/>
      <w:marLeft w:val="0"/>
      <w:marRight w:val="0"/>
      <w:marTop w:val="0"/>
      <w:marBottom w:val="0"/>
      <w:divBdr>
        <w:top w:val="none" w:sz="0" w:space="0" w:color="auto"/>
        <w:left w:val="none" w:sz="0" w:space="0" w:color="auto"/>
        <w:bottom w:val="none" w:sz="0" w:space="0" w:color="auto"/>
        <w:right w:val="none" w:sz="0" w:space="0" w:color="auto"/>
      </w:divBdr>
    </w:div>
    <w:div w:id="752623698">
      <w:bodyDiv w:val="1"/>
      <w:marLeft w:val="0"/>
      <w:marRight w:val="0"/>
      <w:marTop w:val="0"/>
      <w:marBottom w:val="0"/>
      <w:divBdr>
        <w:top w:val="none" w:sz="0" w:space="0" w:color="auto"/>
        <w:left w:val="none" w:sz="0" w:space="0" w:color="auto"/>
        <w:bottom w:val="none" w:sz="0" w:space="0" w:color="auto"/>
        <w:right w:val="none" w:sz="0" w:space="0" w:color="auto"/>
      </w:divBdr>
    </w:div>
    <w:div w:id="773593962">
      <w:bodyDiv w:val="1"/>
      <w:marLeft w:val="0"/>
      <w:marRight w:val="0"/>
      <w:marTop w:val="0"/>
      <w:marBottom w:val="0"/>
      <w:divBdr>
        <w:top w:val="none" w:sz="0" w:space="0" w:color="auto"/>
        <w:left w:val="none" w:sz="0" w:space="0" w:color="auto"/>
        <w:bottom w:val="none" w:sz="0" w:space="0" w:color="auto"/>
        <w:right w:val="none" w:sz="0" w:space="0" w:color="auto"/>
      </w:divBdr>
    </w:div>
    <w:div w:id="773861148">
      <w:bodyDiv w:val="1"/>
      <w:marLeft w:val="0"/>
      <w:marRight w:val="0"/>
      <w:marTop w:val="0"/>
      <w:marBottom w:val="0"/>
      <w:divBdr>
        <w:top w:val="none" w:sz="0" w:space="0" w:color="auto"/>
        <w:left w:val="none" w:sz="0" w:space="0" w:color="auto"/>
        <w:bottom w:val="none" w:sz="0" w:space="0" w:color="auto"/>
        <w:right w:val="none" w:sz="0" w:space="0" w:color="auto"/>
      </w:divBdr>
    </w:div>
    <w:div w:id="774448757">
      <w:bodyDiv w:val="1"/>
      <w:marLeft w:val="0"/>
      <w:marRight w:val="0"/>
      <w:marTop w:val="0"/>
      <w:marBottom w:val="0"/>
      <w:divBdr>
        <w:top w:val="none" w:sz="0" w:space="0" w:color="auto"/>
        <w:left w:val="none" w:sz="0" w:space="0" w:color="auto"/>
        <w:bottom w:val="none" w:sz="0" w:space="0" w:color="auto"/>
        <w:right w:val="none" w:sz="0" w:space="0" w:color="auto"/>
      </w:divBdr>
    </w:div>
    <w:div w:id="776798727">
      <w:bodyDiv w:val="1"/>
      <w:marLeft w:val="0"/>
      <w:marRight w:val="0"/>
      <w:marTop w:val="0"/>
      <w:marBottom w:val="0"/>
      <w:divBdr>
        <w:top w:val="none" w:sz="0" w:space="0" w:color="auto"/>
        <w:left w:val="none" w:sz="0" w:space="0" w:color="auto"/>
        <w:bottom w:val="none" w:sz="0" w:space="0" w:color="auto"/>
        <w:right w:val="none" w:sz="0" w:space="0" w:color="auto"/>
      </w:divBdr>
    </w:div>
    <w:div w:id="801189285">
      <w:bodyDiv w:val="1"/>
      <w:marLeft w:val="0"/>
      <w:marRight w:val="0"/>
      <w:marTop w:val="0"/>
      <w:marBottom w:val="0"/>
      <w:divBdr>
        <w:top w:val="none" w:sz="0" w:space="0" w:color="auto"/>
        <w:left w:val="none" w:sz="0" w:space="0" w:color="auto"/>
        <w:bottom w:val="none" w:sz="0" w:space="0" w:color="auto"/>
        <w:right w:val="none" w:sz="0" w:space="0" w:color="auto"/>
      </w:divBdr>
    </w:div>
    <w:div w:id="810562037">
      <w:bodyDiv w:val="1"/>
      <w:marLeft w:val="0"/>
      <w:marRight w:val="0"/>
      <w:marTop w:val="0"/>
      <w:marBottom w:val="0"/>
      <w:divBdr>
        <w:top w:val="none" w:sz="0" w:space="0" w:color="auto"/>
        <w:left w:val="none" w:sz="0" w:space="0" w:color="auto"/>
        <w:bottom w:val="none" w:sz="0" w:space="0" w:color="auto"/>
        <w:right w:val="none" w:sz="0" w:space="0" w:color="auto"/>
      </w:divBdr>
    </w:div>
    <w:div w:id="811019924">
      <w:bodyDiv w:val="1"/>
      <w:marLeft w:val="0"/>
      <w:marRight w:val="0"/>
      <w:marTop w:val="0"/>
      <w:marBottom w:val="0"/>
      <w:divBdr>
        <w:top w:val="none" w:sz="0" w:space="0" w:color="auto"/>
        <w:left w:val="none" w:sz="0" w:space="0" w:color="auto"/>
        <w:bottom w:val="none" w:sz="0" w:space="0" w:color="auto"/>
        <w:right w:val="none" w:sz="0" w:space="0" w:color="auto"/>
      </w:divBdr>
      <w:divsChild>
        <w:div w:id="472646814">
          <w:marLeft w:val="120"/>
          <w:marRight w:val="0"/>
          <w:marTop w:val="0"/>
          <w:marBottom w:val="0"/>
          <w:divBdr>
            <w:top w:val="none" w:sz="0" w:space="0" w:color="auto"/>
            <w:left w:val="none" w:sz="0" w:space="0" w:color="auto"/>
            <w:bottom w:val="none" w:sz="0" w:space="0" w:color="auto"/>
            <w:right w:val="none" w:sz="0" w:space="0" w:color="auto"/>
          </w:divBdr>
          <w:divsChild>
            <w:div w:id="498036748">
              <w:marLeft w:val="0"/>
              <w:marRight w:val="0"/>
              <w:marTop w:val="0"/>
              <w:marBottom w:val="0"/>
              <w:divBdr>
                <w:top w:val="none" w:sz="0" w:space="0" w:color="auto"/>
                <w:left w:val="none" w:sz="0" w:space="0" w:color="auto"/>
                <w:bottom w:val="none" w:sz="0" w:space="0" w:color="auto"/>
                <w:right w:val="none" w:sz="0" w:space="0" w:color="auto"/>
              </w:divBdr>
              <w:divsChild>
                <w:div w:id="3208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839">
          <w:marLeft w:val="0"/>
          <w:marRight w:val="0"/>
          <w:marTop w:val="0"/>
          <w:marBottom w:val="450"/>
          <w:divBdr>
            <w:top w:val="single" w:sz="6" w:space="12" w:color="E6E6E6"/>
            <w:left w:val="none" w:sz="0" w:space="0" w:color="auto"/>
            <w:bottom w:val="none" w:sz="0" w:space="0" w:color="auto"/>
            <w:right w:val="none" w:sz="0" w:space="0" w:color="auto"/>
          </w:divBdr>
          <w:divsChild>
            <w:div w:id="1915820608">
              <w:marLeft w:val="0"/>
              <w:marRight w:val="0"/>
              <w:marTop w:val="0"/>
              <w:marBottom w:val="0"/>
              <w:divBdr>
                <w:top w:val="none" w:sz="0" w:space="0" w:color="auto"/>
                <w:left w:val="none" w:sz="0" w:space="0" w:color="auto"/>
                <w:bottom w:val="none" w:sz="0" w:space="0" w:color="auto"/>
                <w:right w:val="none" w:sz="0" w:space="0" w:color="auto"/>
              </w:divBdr>
              <w:divsChild>
                <w:div w:id="6499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343">
          <w:marLeft w:val="0"/>
          <w:marRight w:val="0"/>
          <w:marTop w:val="0"/>
          <w:marBottom w:val="0"/>
          <w:divBdr>
            <w:top w:val="none" w:sz="0" w:space="0" w:color="auto"/>
            <w:left w:val="none" w:sz="0" w:space="0" w:color="auto"/>
            <w:bottom w:val="none" w:sz="0" w:space="0" w:color="auto"/>
            <w:right w:val="none" w:sz="0" w:space="0" w:color="auto"/>
          </w:divBdr>
          <w:divsChild>
            <w:div w:id="5672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3821">
      <w:bodyDiv w:val="1"/>
      <w:marLeft w:val="0"/>
      <w:marRight w:val="0"/>
      <w:marTop w:val="0"/>
      <w:marBottom w:val="0"/>
      <w:divBdr>
        <w:top w:val="none" w:sz="0" w:space="0" w:color="auto"/>
        <w:left w:val="none" w:sz="0" w:space="0" w:color="auto"/>
        <w:bottom w:val="none" w:sz="0" w:space="0" w:color="auto"/>
        <w:right w:val="none" w:sz="0" w:space="0" w:color="auto"/>
      </w:divBdr>
    </w:div>
    <w:div w:id="848955993">
      <w:bodyDiv w:val="1"/>
      <w:marLeft w:val="0"/>
      <w:marRight w:val="0"/>
      <w:marTop w:val="0"/>
      <w:marBottom w:val="0"/>
      <w:divBdr>
        <w:top w:val="none" w:sz="0" w:space="0" w:color="auto"/>
        <w:left w:val="none" w:sz="0" w:space="0" w:color="auto"/>
        <w:bottom w:val="none" w:sz="0" w:space="0" w:color="auto"/>
        <w:right w:val="none" w:sz="0" w:space="0" w:color="auto"/>
      </w:divBdr>
      <w:divsChild>
        <w:div w:id="62527500">
          <w:marLeft w:val="0"/>
          <w:marRight w:val="0"/>
          <w:marTop w:val="0"/>
          <w:marBottom w:val="0"/>
          <w:divBdr>
            <w:top w:val="none" w:sz="0" w:space="0" w:color="auto"/>
            <w:left w:val="none" w:sz="0" w:space="0" w:color="auto"/>
            <w:bottom w:val="none" w:sz="0" w:space="0" w:color="auto"/>
            <w:right w:val="none" w:sz="0" w:space="0" w:color="auto"/>
          </w:divBdr>
          <w:divsChild>
            <w:div w:id="1027367516">
              <w:marLeft w:val="0"/>
              <w:marRight w:val="0"/>
              <w:marTop w:val="0"/>
              <w:marBottom w:val="0"/>
              <w:divBdr>
                <w:top w:val="none" w:sz="0" w:space="0" w:color="auto"/>
                <w:left w:val="none" w:sz="0" w:space="0" w:color="auto"/>
                <w:bottom w:val="none" w:sz="0" w:space="0" w:color="auto"/>
                <w:right w:val="none" w:sz="0" w:space="0" w:color="auto"/>
              </w:divBdr>
              <w:divsChild>
                <w:div w:id="804464317">
                  <w:marLeft w:val="0"/>
                  <w:marRight w:val="0"/>
                  <w:marTop w:val="0"/>
                  <w:marBottom w:val="0"/>
                  <w:divBdr>
                    <w:top w:val="none" w:sz="0" w:space="0" w:color="auto"/>
                    <w:left w:val="none" w:sz="0" w:space="0" w:color="auto"/>
                    <w:bottom w:val="none" w:sz="0" w:space="0" w:color="auto"/>
                    <w:right w:val="none" w:sz="0" w:space="0" w:color="auto"/>
                  </w:divBdr>
                  <w:divsChild>
                    <w:div w:id="1033194119">
                      <w:marLeft w:val="0"/>
                      <w:marRight w:val="-105"/>
                      <w:marTop w:val="0"/>
                      <w:marBottom w:val="0"/>
                      <w:divBdr>
                        <w:top w:val="none" w:sz="0" w:space="0" w:color="auto"/>
                        <w:left w:val="none" w:sz="0" w:space="0" w:color="auto"/>
                        <w:bottom w:val="none" w:sz="0" w:space="0" w:color="auto"/>
                        <w:right w:val="none" w:sz="0" w:space="0" w:color="auto"/>
                      </w:divBdr>
                      <w:divsChild>
                        <w:div w:id="2093968176">
                          <w:marLeft w:val="0"/>
                          <w:marRight w:val="0"/>
                          <w:marTop w:val="0"/>
                          <w:marBottom w:val="0"/>
                          <w:divBdr>
                            <w:top w:val="none" w:sz="0" w:space="0" w:color="auto"/>
                            <w:left w:val="none" w:sz="0" w:space="0" w:color="auto"/>
                            <w:bottom w:val="none" w:sz="0" w:space="0" w:color="auto"/>
                            <w:right w:val="none" w:sz="0" w:space="0" w:color="auto"/>
                          </w:divBdr>
                          <w:divsChild>
                            <w:div w:id="543257228">
                              <w:marLeft w:val="0"/>
                              <w:marRight w:val="0"/>
                              <w:marTop w:val="0"/>
                              <w:marBottom w:val="0"/>
                              <w:divBdr>
                                <w:top w:val="none" w:sz="0" w:space="0" w:color="auto"/>
                                <w:left w:val="none" w:sz="0" w:space="0" w:color="auto"/>
                                <w:bottom w:val="none" w:sz="0" w:space="0" w:color="auto"/>
                                <w:right w:val="none" w:sz="0" w:space="0" w:color="auto"/>
                              </w:divBdr>
                              <w:divsChild>
                                <w:div w:id="894895472">
                                  <w:marLeft w:val="0"/>
                                  <w:marRight w:val="0"/>
                                  <w:marTop w:val="0"/>
                                  <w:marBottom w:val="0"/>
                                  <w:divBdr>
                                    <w:top w:val="none" w:sz="0" w:space="0" w:color="auto"/>
                                    <w:left w:val="none" w:sz="0" w:space="0" w:color="auto"/>
                                    <w:bottom w:val="none" w:sz="0" w:space="0" w:color="auto"/>
                                    <w:right w:val="none" w:sz="0" w:space="0" w:color="auto"/>
                                  </w:divBdr>
                                  <w:divsChild>
                                    <w:div w:id="51077702">
                                      <w:marLeft w:val="750"/>
                                      <w:marRight w:val="0"/>
                                      <w:marTop w:val="0"/>
                                      <w:marBottom w:val="0"/>
                                      <w:divBdr>
                                        <w:top w:val="none" w:sz="0" w:space="0" w:color="auto"/>
                                        <w:left w:val="none" w:sz="0" w:space="0" w:color="auto"/>
                                        <w:bottom w:val="none" w:sz="0" w:space="0" w:color="auto"/>
                                        <w:right w:val="none" w:sz="0" w:space="0" w:color="auto"/>
                                      </w:divBdr>
                                      <w:divsChild>
                                        <w:div w:id="1171485911">
                                          <w:marLeft w:val="0"/>
                                          <w:marRight w:val="0"/>
                                          <w:marTop w:val="0"/>
                                          <w:marBottom w:val="0"/>
                                          <w:divBdr>
                                            <w:top w:val="none" w:sz="0" w:space="0" w:color="auto"/>
                                            <w:left w:val="none" w:sz="0" w:space="0" w:color="auto"/>
                                            <w:bottom w:val="none" w:sz="0" w:space="0" w:color="auto"/>
                                            <w:right w:val="none" w:sz="0" w:space="0" w:color="auto"/>
                                          </w:divBdr>
                                          <w:divsChild>
                                            <w:div w:id="1559785475">
                                              <w:marLeft w:val="0"/>
                                              <w:marRight w:val="0"/>
                                              <w:marTop w:val="0"/>
                                              <w:marBottom w:val="0"/>
                                              <w:divBdr>
                                                <w:top w:val="none" w:sz="0" w:space="0" w:color="auto"/>
                                                <w:left w:val="none" w:sz="0" w:space="0" w:color="auto"/>
                                                <w:bottom w:val="none" w:sz="0" w:space="0" w:color="auto"/>
                                                <w:right w:val="none" w:sz="0" w:space="0" w:color="auto"/>
                                              </w:divBdr>
                                              <w:divsChild>
                                                <w:div w:id="874004617">
                                                  <w:marLeft w:val="0"/>
                                                  <w:marRight w:val="0"/>
                                                  <w:marTop w:val="0"/>
                                                  <w:marBottom w:val="0"/>
                                                  <w:divBdr>
                                                    <w:top w:val="none" w:sz="0" w:space="0" w:color="auto"/>
                                                    <w:left w:val="none" w:sz="0" w:space="0" w:color="auto"/>
                                                    <w:bottom w:val="none" w:sz="0" w:space="0" w:color="auto"/>
                                                    <w:right w:val="none" w:sz="0" w:space="0" w:color="auto"/>
                                                  </w:divBdr>
                                                  <w:divsChild>
                                                    <w:div w:id="573514292">
                                                      <w:marLeft w:val="0"/>
                                                      <w:marRight w:val="0"/>
                                                      <w:marTop w:val="0"/>
                                                      <w:marBottom w:val="0"/>
                                                      <w:divBdr>
                                                        <w:top w:val="none" w:sz="0" w:space="0" w:color="auto"/>
                                                        <w:left w:val="none" w:sz="0" w:space="0" w:color="auto"/>
                                                        <w:bottom w:val="none" w:sz="0" w:space="0" w:color="auto"/>
                                                        <w:right w:val="none" w:sz="0" w:space="0" w:color="auto"/>
                                                      </w:divBdr>
                                                      <w:divsChild>
                                                        <w:div w:id="1519853257">
                                                          <w:marLeft w:val="0"/>
                                                          <w:marRight w:val="0"/>
                                                          <w:marTop w:val="0"/>
                                                          <w:marBottom w:val="0"/>
                                                          <w:divBdr>
                                                            <w:top w:val="none" w:sz="0" w:space="0" w:color="auto"/>
                                                            <w:left w:val="none" w:sz="0" w:space="0" w:color="auto"/>
                                                            <w:bottom w:val="none" w:sz="0" w:space="0" w:color="auto"/>
                                                            <w:right w:val="none" w:sz="0" w:space="0" w:color="auto"/>
                                                          </w:divBdr>
                                                          <w:divsChild>
                                                            <w:div w:id="967200452">
                                                              <w:marLeft w:val="0"/>
                                                              <w:marRight w:val="0"/>
                                                              <w:marTop w:val="0"/>
                                                              <w:marBottom w:val="0"/>
                                                              <w:divBdr>
                                                                <w:top w:val="none" w:sz="0" w:space="0" w:color="auto"/>
                                                                <w:left w:val="none" w:sz="0" w:space="0" w:color="auto"/>
                                                                <w:bottom w:val="none" w:sz="0" w:space="0" w:color="auto"/>
                                                                <w:right w:val="none" w:sz="0" w:space="0" w:color="auto"/>
                                                              </w:divBdr>
                                                              <w:divsChild>
                                                                <w:div w:id="1590698141">
                                                                  <w:marLeft w:val="0"/>
                                                                  <w:marRight w:val="0"/>
                                                                  <w:marTop w:val="0"/>
                                                                  <w:marBottom w:val="0"/>
                                                                  <w:divBdr>
                                                                    <w:top w:val="none" w:sz="0" w:space="0" w:color="auto"/>
                                                                    <w:left w:val="none" w:sz="0" w:space="0" w:color="auto"/>
                                                                    <w:bottom w:val="none" w:sz="0" w:space="0" w:color="auto"/>
                                                                    <w:right w:val="none" w:sz="0" w:space="0" w:color="auto"/>
                                                                  </w:divBdr>
                                                                  <w:divsChild>
                                                                    <w:div w:id="1160122635">
                                                                      <w:marLeft w:val="0"/>
                                                                      <w:marRight w:val="0"/>
                                                                      <w:marTop w:val="0"/>
                                                                      <w:marBottom w:val="0"/>
                                                                      <w:divBdr>
                                                                        <w:top w:val="none" w:sz="0" w:space="0" w:color="auto"/>
                                                                        <w:left w:val="none" w:sz="0" w:space="0" w:color="auto"/>
                                                                        <w:bottom w:val="none" w:sz="0" w:space="0" w:color="auto"/>
                                                                        <w:right w:val="none" w:sz="0" w:space="0" w:color="auto"/>
                                                                      </w:divBdr>
                                                                      <w:divsChild>
                                                                        <w:div w:id="1525709764">
                                                                          <w:marLeft w:val="0"/>
                                                                          <w:marRight w:val="0"/>
                                                                          <w:marTop w:val="0"/>
                                                                          <w:marBottom w:val="0"/>
                                                                          <w:divBdr>
                                                                            <w:top w:val="none" w:sz="0" w:space="0" w:color="auto"/>
                                                                            <w:left w:val="none" w:sz="0" w:space="0" w:color="auto"/>
                                                                            <w:bottom w:val="none" w:sz="0" w:space="0" w:color="auto"/>
                                                                            <w:right w:val="none" w:sz="0" w:space="0" w:color="auto"/>
                                                                          </w:divBdr>
                                                                          <w:divsChild>
                                                                            <w:div w:id="15266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212746">
      <w:bodyDiv w:val="1"/>
      <w:marLeft w:val="0"/>
      <w:marRight w:val="0"/>
      <w:marTop w:val="0"/>
      <w:marBottom w:val="0"/>
      <w:divBdr>
        <w:top w:val="none" w:sz="0" w:space="0" w:color="auto"/>
        <w:left w:val="none" w:sz="0" w:space="0" w:color="auto"/>
        <w:bottom w:val="none" w:sz="0" w:space="0" w:color="auto"/>
        <w:right w:val="none" w:sz="0" w:space="0" w:color="auto"/>
      </w:divBdr>
    </w:div>
    <w:div w:id="905148951">
      <w:bodyDiv w:val="1"/>
      <w:marLeft w:val="0"/>
      <w:marRight w:val="0"/>
      <w:marTop w:val="0"/>
      <w:marBottom w:val="0"/>
      <w:divBdr>
        <w:top w:val="none" w:sz="0" w:space="0" w:color="auto"/>
        <w:left w:val="none" w:sz="0" w:space="0" w:color="auto"/>
        <w:bottom w:val="none" w:sz="0" w:space="0" w:color="auto"/>
        <w:right w:val="none" w:sz="0" w:space="0" w:color="auto"/>
      </w:divBdr>
    </w:div>
    <w:div w:id="909271396">
      <w:bodyDiv w:val="1"/>
      <w:marLeft w:val="0"/>
      <w:marRight w:val="0"/>
      <w:marTop w:val="0"/>
      <w:marBottom w:val="0"/>
      <w:divBdr>
        <w:top w:val="none" w:sz="0" w:space="0" w:color="auto"/>
        <w:left w:val="none" w:sz="0" w:space="0" w:color="auto"/>
        <w:bottom w:val="none" w:sz="0" w:space="0" w:color="auto"/>
        <w:right w:val="none" w:sz="0" w:space="0" w:color="auto"/>
      </w:divBdr>
    </w:div>
    <w:div w:id="916063028">
      <w:bodyDiv w:val="1"/>
      <w:marLeft w:val="0"/>
      <w:marRight w:val="0"/>
      <w:marTop w:val="0"/>
      <w:marBottom w:val="0"/>
      <w:divBdr>
        <w:top w:val="none" w:sz="0" w:space="0" w:color="auto"/>
        <w:left w:val="none" w:sz="0" w:space="0" w:color="auto"/>
        <w:bottom w:val="none" w:sz="0" w:space="0" w:color="auto"/>
        <w:right w:val="none" w:sz="0" w:space="0" w:color="auto"/>
      </w:divBdr>
    </w:div>
    <w:div w:id="928199197">
      <w:bodyDiv w:val="1"/>
      <w:marLeft w:val="0"/>
      <w:marRight w:val="0"/>
      <w:marTop w:val="0"/>
      <w:marBottom w:val="0"/>
      <w:divBdr>
        <w:top w:val="none" w:sz="0" w:space="0" w:color="auto"/>
        <w:left w:val="none" w:sz="0" w:space="0" w:color="auto"/>
        <w:bottom w:val="none" w:sz="0" w:space="0" w:color="auto"/>
        <w:right w:val="none" w:sz="0" w:space="0" w:color="auto"/>
      </w:divBdr>
    </w:div>
    <w:div w:id="937105898">
      <w:bodyDiv w:val="1"/>
      <w:marLeft w:val="0"/>
      <w:marRight w:val="0"/>
      <w:marTop w:val="0"/>
      <w:marBottom w:val="0"/>
      <w:divBdr>
        <w:top w:val="none" w:sz="0" w:space="0" w:color="auto"/>
        <w:left w:val="none" w:sz="0" w:space="0" w:color="auto"/>
        <w:bottom w:val="none" w:sz="0" w:space="0" w:color="auto"/>
        <w:right w:val="none" w:sz="0" w:space="0" w:color="auto"/>
      </w:divBdr>
    </w:div>
    <w:div w:id="937327725">
      <w:bodyDiv w:val="1"/>
      <w:marLeft w:val="0"/>
      <w:marRight w:val="0"/>
      <w:marTop w:val="0"/>
      <w:marBottom w:val="0"/>
      <w:divBdr>
        <w:top w:val="none" w:sz="0" w:space="0" w:color="auto"/>
        <w:left w:val="none" w:sz="0" w:space="0" w:color="auto"/>
        <w:bottom w:val="none" w:sz="0" w:space="0" w:color="auto"/>
        <w:right w:val="none" w:sz="0" w:space="0" w:color="auto"/>
      </w:divBdr>
    </w:div>
    <w:div w:id="976953995">
      <w:bodyDiv w:val="1"/>
      <w:marLeft w:val="0"/>
      <w:marRight w:val="0"/>
      <w:marTop w:val="0"/>
      <w:marBottom w:val="0"/>
      <w:divBdr>
        <w:top w:val="none" w:sz="0" w:space="0" w:color="auto"/>
        <w:left w:val="none" w:sz="0" w:space="0" w:color="auto"/>
        <w:bottom w:val="none" w:sz="0" w:space="0" w:color="auto"/>
        <w:right w:val="none" w:sz="0" w:space="0" w:color="auto"/>
      </w:divBdr>
    </w:div>
    <w:div w:id="992366776">
      <w:bodyDiv w:val="1"/>
      <w:marLeft w:val="0"/>
      <w:marRight w:val="0"/>
      <w:marTop w:val="0"/>
      <w:marBottom w:val="0"/>
      <w:divBdr>
        <w:top w:val="none" w:sz="0" w:space="0" w:color="auto"/>
        <w:left w:val="none" w:sz="0" w:space="0" w:color="auto"/>
        <w:bottom w:val="none" w:sz="0" w:space="0" w:color="auto"/>
        <w:right w:val="none" w:sz="0" w:space="0" w:color="auto"/>
      </w:divBdr>
    </w:div>
    <w:div w:id="996299646">
      <w:bodyDiv w:val="1"/>
      <w:marLeft w:val="0"/>
      <w:marRight w:val="0"/>
      <w:marTop w:val="0"/>
      <w:marBottom w:val="0"/>
      <w:divBdr>
        <w:top w:val="none" w:sz="0" w:space="0" w:color="auto"/>
        <w:left w:val="none" w:sz="0" w:space="0" w:color="auto"/>
        <w:bottom w:val="none" w:sz="0" w:space="0" w:color="auto"/>
        <w:right w:val="none" w:sz="0" w:space="0" w:color="auto"/>
      </w:divBdr>
    </w:div>
    <w:div w:id="1002053058">
      <w:bodyDiv w:val="1"/>
      <w:marLeft w:val="0"/>
      <w:marRight w:val="0"/>
      <w:marTop w:val="0"/>
      <w:marBottom w:val="0"/>
      <w:divBdr>
        <w:top w:val="none" w:sz="0" w:space="0" w:color="auto"/>
        <w:left w:val="none" w:sz="0" w:space="0" w:color="auto"/>
        <w:bottom w:val="none" w:sz="0" w:space="0" w:color="auto"/>
        <w:right w:val="none" w:sz="0" w:space="0" w:color="auto"/>
      </w:divBdr>
    </w:div>
    <w:div w:id="1003317419">
      <w:bodyDiv w:val="1"/>
      <w:marLeft w:val="0"/>
      <w:marRight w:val="0"/>
      <w:marTop w:val="0"/>
      <w:marBottom w:val="0"/>
      <w:divBdr>
        <w:top w:val="none" w:sz="0" w:space="0" w:color="auto"/>
        <w:left w:val="none" w:sz="0" w:space="0" w:color="auto"/>
        <w:bottom w:val="none" w:sz="0" w:space="0" w:color="auto"/>
        <w:right w:val="none" w:sz="0" w:space="0" w:color="auto"/>
      </w:divBdr>
    </w:div>
    <w:div w:id="1066336589">
      <w:bodyDiv w:val="1"/>
      <w:marLeft w:val="0"/>
      <w:marRight w:val="0"/>
      <w:marTop w:val="0"/>
      <w:marBottom w:val="0"/>
      <w:divBdr>
        <w:top w:val="none" w:sz="0" w:space="0" w:color="auto"/>
        <w:left w:val="none" w:sz="0" w:space="0" w:color="auto"/>
        <w:bottom w:val="none" w:sz="0" w:space="0" w:color="auto"/>
        <w:right w:val="none" w:sz="0" w:space="0" w:color="auto"/>
      </w:divBdr>
    </w:div>
    <w:div w:id="1068382708">
      <w:bodyDiv w:val="1"/>
      <w:marLeft w:val="0"/>
      <w:marRight w:val="0"/>
      <w:marTop w:val="0"/>
      <w:marBottom w:val="0"/>
      <w:divBdr>
        <w:top w:val="none" w:sz="0" w:space="0" w:color="auto"/>
        <w:left w:val="none" w:sz="0" w:space="0" w:color="auto"/>
        <w:bottom w:val="none" w:sz="0" w:space="0" w:color="auto"/>
        <w:right w:val="none" w:sz="0" w:space="0" w:color="auto"/>
      </w:divBdr>
    </w:div>
    <w:div w:id="1069813494">
      <w:bodyDiv w:val="1"/>
      <w:marLeft w:val="0"/>
      <w:marRight w:val="0"/>
      <w:marTop w:val="0"/>
      <w:marBottom w:val="0"/>
      <w:divBdr>
        <w:top w:val="none" w:sz="0" w:space="0" w:color="auto"/>
        <w:left w:val="none" w:sz="0" w:space="0" w:color="auto"/>
        <w:bottom w:val="none" w:sz="0" w:space="0" w:color="auto"/>
        <w:right w:val="none" w:sz="0" w:space="0" w:color="auto"/>
      </w:divBdr>
    </w:div>
    <w:div w:id="1077827627">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202747879">
      <w:bodyDiv w:val="1"/>
      <w:marLeft w:val="0"/>
      <w:marRight w:val="0"/>
      <w:marTop w:val="0"/>
      <w:marBottom w:val="0"/>
      <w:divBdr>
        <w:top w:val="none" w:sz="0" w:space="0" w:color="auto"/>
        <w:left w:val="none" w:sz="0" w:space="0" w:color="auto"/>
        <w:bottom w:val="none" w:sz="0" w:space="0" w:color="auto"/>
        <w:right w:val="none" w:sz="0" w:space="0" w:color="auto"/>
      </w:divBdr>
    </w:div>
    <w:div w:id="1237469523">
      <w:bodyDiv w:val="1"/>
      <w:marLeft w:val="0"/>
      <w:marRight w:val="0"/>
      <w:marTop w:val="0"/>
      <w:marBottom w:val="0"/>
      <w:divBdr>
        <w:top w:val="none" w:sz="0" w:space="0" w:color="auto"/>
        <w:left w:val="none" w:sz="0" w:space="0" w:color="auto"/>
        <w:bottom w:val="none" w:sz="0" w:space="0" w:color="auto"/>
        <w:right w:val="none" w:sz="0" w:space="0" w:color="auto"/>
      </w:divBdr>
    </w:div>
    <w:div w:id="1239905537">
      <w:bodyDiv w:val="1"/>
      <w:marLeft w:val="0"/>
      <w:marRight w:val="0"/>
      <w:marTop w:val="0"/>
      <w:marBottom w:val="0"/>
      <w:divBdr>
        <w:top w:val="none" w:sz="0" w:space="0" w:color="auto"/>
        <w:left w:val="none" w:sz="0" w:space="0" w:color="auto"/>
        <w:bottom w:val="none" w:sz="0" w:space="0" w:color="auto"/>
        <w:right w:val="none" w:sz="0" w:space="0" w:color="auto"/>
      </w:divBdr>
      <w:divsChild>
        <w:div w:id="1194417981">
          <w:blockQuote w:val="1"/>
          <w:marLeft w:val="0"/>
          <w:marRight w:val="0"/>
          <w:marTop w:val="0"/>
          <w:marBottom w:val="300"/>
          <w:divBdr>
            <w:top w:val="none" w:sz="0" w:space="0" w:color="auto"/>
            <w:left w:val="single" w:sz="12" w:space="23" w:color="E92C32"/>
            <w:bottom w:val="none" w:sz="0" w:space="0" w:color="auto"/>
            <w:right w:val="none" w:sz="0" w:space="0" w:color="auto"/>
          </w:divBdr>
        </w:div>
      </w:divsChild>
    </w:div>
    <w:div w:id="1244952446">
      <w:bodyDiv w:val="1"/>
      <w:marLeft w:val="0"/>
      <w:marRight w:val="0"/>
      <w:marTop w:val="0"/>
      <w:marBottom w:val="0"/>
      <w:divBdr>
        <w:top w:val="none" w:sz="0" w:space="0" w:color="auto"/>
        <w:left w:val="none" w:sz="0" w:space="0" w:color="auto"/>
        <w:bottom w:val="none" w:sz="0" w:space="0" w:color="auto"/>
        <w:right w:val="none" w:sz="0" w:space="0" w:color="auto"/>
      </w:divBdr>
    </w:div>
    <w:div w:id="1247574414">
      <w:bodyDiv w:val="1"/>
      <w:marLeft w:val="0"/>
      <w:marRight w:val="0"/>
      <w:marTop w:val="0"/>
      <w:marBottom w:val="0"/>
      <w:divBdr>
        <w:top w:val="none" w:sz="0" w:space="0" w:color="auto"/>
        <w:left w:val="none" w:sz="0" w:space="0" w:color="auto"/>
        <w:bottom w:val="none" w:sz="0" w:space="0" w:color="auto"/>
        <w:right w:val="none" w:sz="0" w:space="0" w:color="auto"/>
      </w:divBdr>
    </w:div>
    <w:div w:id="1254317769">
      <w:bodyDiv w:val="1"/>
      <w:marLeft w:val="0"/>
      <w:marRight w:val="0"/>
      <w:marTop w:val="0"/>
      <w:marBottom w:val="0"/>
      <w:divBdr>
        <w:top w:val="none" w:sz="0" w:space="0" w:color="auto"/>
        <w:left w:val="none" w:sz="0" w:space="0" w:color="auto"/>
        <w:bottom w:val="none" w:sz="0" w:space="0" w:color="auto"/>
        <w:right w:val="none" w:sz="0" w:space="0" w:color="auto"/>
      </w:divBdr>
    </w:div>
    <w:div w:id="1258556559">
      <w:bodyDiv w:val="1"/>
      <w:marLeft w:val="0"/>
      <w:marRight w:val="0"/>
      <w:marTop w:val="0"/>
      <w:marBottom w:val="0"/>
      <w:divBdr>
        <w:top w:val="none" w:sz="0" w:space="0" w:color="auto"/>
        <w:left w:val="none" w:sz="0" w:space="0" w:color="auto"/>
        <w:bottom w:val="none" w:sz="0" w:space="0" w:color="auto"/>
        <w:right w:val="none" w:sz="0" w:space="0" w:color="auto"/>
      </w:divBdr>
    </w:div>
    <w:div w:id="1259827800">
      <w:bodyDiv w:val="1"/>
      <w:marLeft w:val="0"/>
      <w:marRight w:val="0"/>
      <w:marTop w:val="0"/>
      <w:marBottom w:val="0"/>
      <w:divBdr>
        <w:top w:val="none" w:sz="0" w:space="0" w:color="auto"/>
        <w:left w:val="none" w:sz="0" w:space="0" w:color="auto"/>
        <w:bottom w:val="none" w:sz="0" w:space="0" w:color="auto"/>
        <w:right w:val="none" w:sz="0" w:space="0" w:color="auto"/>
      </w:divBdr>
    </w:div>
    <w:div w:id="1274828150">
      <w:bodyDiv w:val="1"/>
      <w:marLeft w:val="0"/>
      <w:marRight w:val="0"/>
      <w:marTop w:val="0"/>
      <w:marBottom w:val="0"/>
      <w:divBdr>
        <w:top w:val="none" w:sz="0" w:space="0" w:color="auto"/>
        <w:left w:val="none" w:sz="0" w:space="0" w:color="auto"/>
        <w:bottom w:val="none" w:sz="0" w:space="0" w:color="auto"/>
        <w:right w:val="none" w:sz="0" w:space="0" w:color="auto"/>
      </w:divBdr>
    </w:div>
    <w:div w:id="1300571687">
      <w:bodyDiv w:val="1"/>
      <w:marLeft w:val="0"/>
      <w:marRight w:val="0"/>
      <w:marTop w:val="0"/>
      <w:marBottom w:val="0"/>
      <w:divBdr>
        <w:top w:val="none" w:sz="0" w:space="0" w:color="auto"/>
        <w:left w:val="none" w:sz="0" w:space="0" w:color="auto"/>
        <w:bottom w:val="none" w:sz="0" w:space="0" w:color="auto"/>
        <w:right w:val="none" w:sz="0" w:space="0" w:color="auto"/>
      </w:divBdr>
    </w:div>
    <w:div w:id="1313801066">
      <w:bodyDiv w:val="1"/>
      <w:marLeft w:val="0"/>
      <w:marRight w:val="0"/>
      <w:marTop w:val="0"/>
      <w:marBottom w:val="0"/>
      <w:divBdr>
        <w:top w:val="none" w:sz="0" w:space="0" w:color="auto"/>
        <w:left w:val="none" w:sz="0" w:space="0" w:color="auto"/>
        <w:bottom w:val="none" w:sz="0" w:space="0" w:color="auto"/>
        <w:right w:val="none" w:sz="0" w:space="0" w:color="auto"/>
      </w:divBdr>
    </w:div>
    <w:div w:id="1340234451">
      <w:bodyDiv w:val="1"/>
      <w:marLeft w:val="0"/>
      <w:marRight w:val="0"/>
      <w:marTop w:val="0"/>
      <w:marBottom w:val="0"/>
      <w:divBdr>
        <w:top w:val="none" w:sz="0" w:space="0" w:color="auto"/>
        <w:left w:val="none" w:sz="0" w:space="0" w:color="auto"/>
        <w:bottom w:val="none" w:sz="0" w:space="0" w:color="auto"/>
        <w:right w:val="none" w:sz="0" w:space="0" w:color="auto"/>
      </w:divBdr>
    </w:div>
    <w:div w:id="1342391536">
      <w:bodyDiv w:val="1"/>
      <w:marLeft w:val="0"/>
      <w:marRight w:val="0"/>
      <w:marTop w:val="0"/>
      <w:marBottom w:val="0"/>
      <w:divBdr>
        <w:top w:val="none" w:sz="0" w:space="0" w:color="auto"/>
        <w:left w:val="none" w:sz="0" w:space="0" w:color="auto"/>
        <w:bottom w:val="none" w:sz="0" w:space="0" w:color="auto"/>
        <w:right w:val="none" w:sz="0" w:space="0" w:color="auto"/>
      </w:divBdr>
    </w:div>
    <w:div w:id="1352679348">
      <w:bodyDiv w:val="1"/>
      <w:marLeft w:val="0"/>
      <w:marRight w:val="0"/>
      <w:marTop w:val="0"/>
      <w:marBottom w:val="0"/>
      <w:divBdr>
        <w:top w:val="none" w:sz="0" w:space="0" w:color="auto"/>
        <w:left w:val="none" w:sz="0" w:space="0" w:color="auto"/>
        <w:bottom w:val="none" w:sz="0" w:space="0" w:color="auto"/>
        <w:right w:val="none" w:sz="0" w:space="0" w:color="auto"/>
      </w:divBdr>
    </w:div>
    <w:div w:id="1370760097">
      <w:bodyDiv w:val="1"/>
      <w:marLeft w:val="0"/>
      <w:marRight w:val="0"/>
      <w:marTop w:val="0"/>
      <w:marBottom w:val="0"/>
      <w:divBdr>
        <w:top w:val="none" w:sz="0" w:space="0" w:color="auto"/>
        <w:left w:val="none" w:sz="0" w:space="0" w:color="auto"/>
        <w:bottom w:val="none" w:sz="0" w:space="0" w:color="auto"/>
        <w:right w:val="none" w:sz="0" w:space="0" w:color="auto"/>
      </w:divBdr>
    </w:div>
    <w:div w:id="1379892520">
      <w:bodyDiv w:val="1"/>
      <w:marLeft w:val="0"/>
      <w:marRight w:val="0"/>
      <w:marTop w:val="0"/>
      <w:marBottom w:val="0"/>
      <w:divBdr>
        <w:top w:val="none" w:sz="0" w:space="0" w:color="auto"/>
        <w:left w:val="none" w:sz="0" w:space="0" w:color="auto"/>
        <w:bottom w:val="none" w:sz="0" w:space="0" w:color="auto"/>
        <w:right w:val="none" w:sz="0" w:space="0" w:color="auto"/>
      </w:divBdr>
    </w:div>
    <w:div w:id="1401365952">
      <w:bodyDiv w:val="1"/>
      <w:marLeft w:val="0"/>
      <w:marRight w:val="0"/>
      <w:marTop w:val="0"/>
      <w:marBottom w:val="0"/>
      <w:divBdr>
        <w:top w:val="none" w:sz="0" w:space="0" w:color="auto"/>
        <w:left w:val="none" w:sz="0" w:space="0" w:color="auto"/>
        <w:bottom w:val="none" w:sz="0" w:space="0" w:color="auto"/>
        <w:right w:val="none" w:sz="0" w:space="0" w:color="auto"/>
      </w:divBdr>
    </w:div>
    <w:div w:id="1445003881">
      <w:bodyDiv w:val="1"/>
      <w:marLeft w:val="0"/>
      <w:marRight w:val="0"/>
      <w:marTop w:val="0"/>
      <w:marBottom w:val="0"/>
      <w:divBdr>
        <w:top w:val="none" w:sz="0" w:space="0" w:color="auto"/>
        <w:left w:val="none" w:sz="0" w:space="0" w:color="auto"/>
        <w:bottom w:val="none" w:sz="0" w:space="0" w:color="auto"/>
        <w:right w:val="none" w:sz="0" w:space="0" w:color="auto"/>
      </w:divBdr>
    </w:div>
    <w:div w:id="1476725298">
      <w:bodyDiv w:val="1"/>
      <w:marLeft w:val="0"/>
      <w:marRight w:val="0"/>
      <w:marTop w:val="0"/>
      <w:marBottom w:val="0"/>
      <w:divBdr>
        <w:top w:val="none" w:sz="0" w:space="0" w:color="auto"/>
        <w:left w:val="none" w:sz="0" w:space="0" w:color="auto"/>
        <w:bottom w:val="none" w:sz="0" w:space="0" w:color="auto"/>
        <w:right w:val="none" w:sz="0" w:space="0" w:color="auto"/>
      </w:divBdr>
    </w:div>
    <w:div w:id="1476795595">
      <w:bodyDiv w:val="1"/>
      <w:marLeft w:val="0"/>
      <w:marRight w:val="0"/>
      <w:marTop w:val="0"/>
      <w:marBottom w:val="0"/>
      <w:divBdr>
        <w:top w:val="none" w:sz="0" w:space="0" w:color="auto"/>
        <w:left w:val="none" w:sz="0" w:space="0" w:color="auto"/>
        <w:bottom w:val="none" w:sz="0" w:space="0" w:color="auto"/>
        <w:right w:val="none" w:sz="0" w:space="0" w:color="auto"/>
      </w:divBdr>
    </w:div>
    <w:div w:id="1481267515">
      <w:bodyDiv w:val="1"/>
      <w:marLeft w:val="0"/>
      <w:marRight w:val="0"/>
      <w:marTop w:val="0"/>
      <w:marBottom w:val="0"/>
      <w:divBdr>
        <w:top w:val="none" w:sz="0" w:space="0" w:color="auto"/>
        <w:left w:val="none" w:sz="0" w:space="0" w:color="auto"/>
        <w:bottom w:val="none" w:sz="0" w:space="0" w:color="auto"/>
        <w:right w:val="none" w:sz="0" w:space="0" w:color="auto"/>
      </w:divBdr>
    </w:div>
    <w:div w:id="1501771672">
      <w:bodyDiv w:val="1"/>
      <w:marLeft w:val="0"/>
      <w:marRight w:val="0"/>
      <w:marTop w:val="0"/>
      <w:marBottom w:val="0"/>
      <w:divBdr>
        <w:top w:val="none" w:sz="0" w:space="0" w:color="auto"/>
        <w:left w:val="none" w:sz="0" w:space="0" w:color="auto"/>
        <w:bottom w:val="none" w:sz="0" w:space="0" w:color="auto"/>
        <w:right w:val="none" w:sz="0" w:space="0" w:color="auto"/>
      </w:divBdr>
    </w:div>
    <w:div w:id="1575554340">
      <w:bodyDiv w:val="1"/>
      <w:marLeft w:val="0"/>
      <w:marRight w:val="0"/>
      <w:marTop w:val="0"/>
      <w:marBottom w:val="0"/>
      <w:divBdr>
        <w:top w:val="none" w:sz="0" w:space="0" w:color="auto"/>
        <w:left w:val="none" w:sz="0" w:space="0" w:color="auto"/>
        <w:bottom w:val="none" w:sz="0" w:space="0" w:color="auto"/>
        <w:right w:val="none" w:sz="0" w:space="0" w:color="auto"/>
      </w:divBdr>
    </w:div>
    <w:div w:id="1586452703">
      <w:bodyDiv w:val="1"/>
      <w:marLeft w:val="0"/>
      <w:marRight w:val="0"/>
      <w:marTop w:val="0"/>
      <w:marBottom w:val="0"/>
      <w:divBdr>
        <w:top w:val="none" w:sz="0" w:space="0" w:color="auto"/>
        <w:left w:val="none" w:sz="0" w:space="0" w:color="auto"/>
        <w:bottom w:val="none" w:sz="0" w:space="0" w:color="auto"/>
        <w:right w:val="none" w:sz="0" w:space="0" w:color="auto"/>
      </w:divBdr>
    </w:div>
    <w:div w:id="1589117899">
      <w:bodyDiv w:val="1"/>
      <w:marLeft w:val="0"/>
      <w:marRight w:val="0"/>
      <w:marTop w:val="0"/>
      <w:marBottom w:val="0"/>
      <w:divBdr>
        <w:top w:val="none" w:sz="0" w:space="0" w:color="auto"/>
        <w:left w:val="none" w:sz="0" w:space="0" w:color="auto"/>
        <w:bottom w:val="none" w:sz="0" w:space="0" w:color="auto"/>
        <w:right w:val="none" w:sz="0" w:space="0" w:color="auto"/>
      </w:divBdr>
    </w:div>
    <w:div w:id="1601335223">
      <w:bodyDiv w:val="1"/>
      <w:marLeft w:val="0"/>
      <w:marRight w:val="0"/>
      <w:marTop w:val="0"/>
      <w:marBottom w:val="0"/>
      <w:divBdr>
        <w:top w:val="none" w:sz="0" w:space="0" w:color="auto"/>
        <w:left w:val="none" w:sz="0" w:space="0" w:color="auto"/>
        <w:bottom w:val="none" w:sz="0" w:space="0" w:color="auto"/>
        <w:right w:val="none" w:sz="0" w:space="0" w:color="auto"/>
      </w:divBdr>
    </w:div>
    <w:div w:id="1603222952">
      <w:bodyDiv w:val="1"/>
      <w:marLeft w:val="0"/>
      <w:marRight w:val="0"/>
      <w:marTop w:val="0"/>
      <w:marBottom w:val="0"/>
      <w:divBdr>
        <w:top w:val="none" w:sz="0" w:space="0" w:color="auto"/>
        <w:left w:val="none" w:sz="0" w:space="0" w:color="auto"/>
        <w:bottom w:val="none" w:sz="0" w:space="0" w:color="auto"/>
        <w:right w:val="none" w:sz="0" w:space="0" w:color="auto"/>
      </w:divBdr>
      <w:divsChild>
        <w:div w:id="9260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108">
      <w:bodyDiv w:val="1"/>
      <w:marLeft w:val="0"/>
      <w:marRight w:val="0"/>
      <w:marTop w:val="0"/>
      <w:marBottom w:val="0"/>
      <w:divBdr>
        <w:top w:val="none" w:sz="0" w:space="0" w:color="auto"/>
        <w:left w:val="none" w:sz="0" w:space="0" w:color="auto"/>
        <w:bottom w:val="none" w:sz="0" w:space="0" w:color="auto"/>
        <w:right w:val="none" w:sz="0" w:space="0" w:color="auto"/>
      </w:divBdr>
    </w:div>
    <w:div w:id="1624538583">
      <w:bodyDiv w:val="1"/>
      <w:marLeft w:val="0"/>
      <w:marRight w:val="0"/>
      <w:marTop w:val="0"/>
      <w:marBottom w:val="0"/>
      <w:divBdr>
        <w:top w:val="none" w:sz="0" w:space="0" w:color="auto"/>
        <w:left w:val="none" w:sz="0" w:space="0" w:color="auto"/>
        <w:bottom w:val="none" w:sz="0" w:space="0" w:color="auto"/>
        <w:right w:val="none" w:sz="0" w:space="0" w:color="auto"/>
      </w:divBdr>
    </w:div>
    <w:div w:id="1682470971">
      <w:bodyDiv w:val="1"/>
      <w:marLeft w:val="0"/>
      <w:marRight w:val="0"/>
      <w:marTop w:val="0"/>
      <w:marBottom w:val="0"/>
      <w:divBdr>
        <w:top w:val="none" w:sz="0" w:space="0" w:color="auto"/>
        <w:left w:val="none" w:sz="0" w:space="0" w:color="auto"/>
        <w:bottom w:val="none" w:sz="0" w:space="0" w:color="auto"/>
        <w:right w:val="none" w:sz="0" w:space="0" w:color="auto"/>
      </w:divBdr>
    </w:div>
    <w:div w:id="1689671514">
      <w:bodyDiv w:val="1"/>
      <w:marLeft w:val="0"/>
      <w:marRight w:val="0"/>
      <w:marTop w:val="0"/>
      <w:marBottom w:val="0"/>
      <w:divBdr>
        <w:top w:val="none" w:sz="0" w:space="0" w:color="auto"/>
        <w:left w:val="none" w:sz="0" w:space="0" w:color="auto"/>
        <w:bottom w:val="none" w:sz="0" w:space="0" w:color="auto"/>
        <w:right w:val="none" w:sz="0" w:space="0" w:color="auto"/>
      </w:divBdr>
    </w:div>
    <w:div w:id="1702124213">
      <w:bodyDiv w:val="1"/>
      <w:marLeft w:val="0"/>
      <w:marRight w:val="0"/>
      <w:marTop w:val="0"/>
      <w:marBottom w:val="0"/>
      <w:divBdr>
        <w:top w:val="none" w:sz="0" w:space="0" w:color="auto"/>
        <w:left w:val="none" w:sz="0" w:space="0" w:color="auto"/>
        <w:bottom w:val="none" w:sz="0" w:space="0" w:color="auto"/>
        <w:right w:val="none" w:sz="0" w:space="0" w:color="auto"/>
      </w:divBdr>
    </w:div>
    <w:div w:id="1716659890">
      <w:bodyDiv w:val="1"/>
      <w:marLeft w:val="0"/>
      <w:marRight w:val="0"/>
      <w:marTop w:val="0"/>
      <w:marBottom w:val="0"/>
      <w:divBdr>
        <w:top w:val="none" w:sz="0" w:space="0" w:color="auto"/>
        <w:left w:val="none" w:sz="0" w:space="0" w:color="auto"/>
        <w:bottom w:val="none" w:sz="0" w:space="0" w:color="auto"/>
        <w:right w:val="none" w:sz="0" w:space="0" w:color="auto"/>
      </w:divBdr>
    </w:div>
    <w:div w:id="1729842098">
      <w:bodyDiv w:val="1"/>
      <w:marLeft w:val="0"/>
      <w:marRight w:val="0"/>
      <w:marTop w:val="0"/>
      <w:marBottom w:val="0"/>
      <w:divBdr>
        <w:top w:val="none" w:sz="0" w:space="0" w:color="auto"/>
        <w:left w:val="none" w:sz="0" w:space="0" w:color="auto"/>
        <w:bottom w:val="none" w:sz="0" w:space="0" w:color="auto"/>
        <w:right w:val="none" w:sz="0" w:space="0" w:color="auto"/>
      </w:divBdr>
    </w:div>
    <w:div w:id="1741055838">
      <w:bodyDiv w:val="1"/>
      <w:marLeft w:val="0"/>
      <w:marRight w:val="0"/>
      <w:marTop w:val="0"/>
      <w:marBottom w:val="0"/>
      <w:divBdr>
        <w:top w:val="none" w:sz="0" w:space="0" w:color="auto"/>
        <w:left w:val="none" w:sz="0" w:space="0" w:color="auto"/>
        <w:bottom w:val="none" w:sz="0" w:space="0" w:color="auto"/>
        <w:right w:val="none" w:sz="0" w:space="0" w:color="auto"/>
      </w:divBdr>
    </w:div>
    <w:div w:id="1745371189">
      <w:bodyDiv w:val="1"/>
      <w:marLeft w:val="0"/>
      <w:marRight w:val="0"/>
      <w:marTop w:val="0"/>
      <w:marBottom w:val="0"/>
      <w:divBdr>
        <w:top w:val="none" w:sz="0" w:space="0" w:color="auto"/>
        <w:left w:val="none" w:sz="0" w:space="0" w:color="auto"/>
        <w:bottom w:val="none" w:sz="0" w:space="0" w:color="auto"/>
        <w:right w:val="none" w:sz="0" w:space="0" w:color="auto"/>
      </w:divBdr>
    </w:div>
    <w:div w:id="1752583559">
      <w:bodyDiv w:val="1"/>
      <w:marLeft w:val="0"/>
      <w:marRight w:val="0"/>
      <w:marTop w:val="0"/>
      <w:marBottom w:val="0"/>
      <w:divBdr>
        <w:top w:val="none" w:sz="0" w:space="0" w:color="auto"/>
        <w:left w:val="none" w:sz="0" w:space="0" w:color="auto"/>
        <w:bottom w:val="none" w:sz="0" w:space="0" w:color="auto"/>
        <w:right w:val="none" w:sz="0" w:space="0" w:color="auto"/>
      </w:divBdr>
    </w:div>
    <w:div w:id="1761676498">
      <w:bodyDiv w:val="1"/>
      <w:marLeft w:val="0"/>
      <w:marRight w:val="0"/>
      <w:marTop w:val="0"/>
      <w:marBottom w:val="0"/>
      <w:divBdr>
        <w:top w:val="none" w:sz="0" w:space="0" w:color="auto"/>
        <w:left w:val="none" w:sz="0" w:space="0" w:color="auto"/>
        <w:bottom w:val="none" w:sz="0" w:space="0" w:color="auto"/>
        <w:right w:val="none" w:sz="0" w:space="0" w:color="auto"/>
      </w:divBdr>
    </w:div>
    <w:div w:id="1774125197">
      <w:bodyDiv w:val="1"/>
      <w:marLeft w:val="0"/>
      <w:marRight w:val="0"/>
      <w:marTop w:val="0"/>
      <w:marBottom w:val="0"/>
      <w:divBdr>
        <w:top w:val="none" w:sz="0" w:space="0" w:color="auto"/>
        <w:left w:val="none" w:sz="0" w:space="0" w:color="auto"/>
        <w:bottom w:val="none" w:sz="0" w:space="0" w:color="auto"/>
        <w:right w:val="none" w:sz="0" w:space="0" w:color="auto"/>
      </w:divBdr>
    </w:div>
    <w:div w:id="1790464420">
      <w:bodyDiv w:val="1"/>
      <w:marLeft w:val="0"/>
      <w:marRight w:val="0"/>
      <w:marTop w:val="0"/>
      <w:marBottom w:val="0"/>
      <w:divBdr>
        <w:top w:val="none" w:sz="0" w:space="0" w:color="auto"/>
        <w:left w:val="none" w:sz="0" w:space="0" w:color="auto"/>
        <w:bottom w:val="none" w:sz="0" w:space="0" w:color="auto"/>
        <w:right w:val="none" w:sz="0" w:space="0" w:color="auto"/>
      </w:divBdr>
    </w:div>
    <w:div w:id="1805733895">
      <w:bodyDiv w:val="1"/>
      <w:marLeft w:val="0"/>
      <w:marRight w:val="0"/>
      <w:marTop w:val="0"/>
      <w:marBottom w:val="0"/>
      <w:divBdr>
        <w:top w:val="none" w:sz="0" w:space="0" w:color="auto"/>
        <w:left w:val="none" w:sz="0" w:space="0" w:color="auto"/>
        <w:bottom w:val="none" w:sz="0" w:space="0" w:color="auto"/>
        <w:right w:val="none" w:sz="0" w:space="0" w:color="auto"/>
      </w:divBdr>
    </w:div>
    <w:div w:id="1807233071">
      <w:bodyDiv w:val="1"/>
      <w:marLeft w:val="0"/>
      <w:marRight w:val="0"/>
      <w:marTop w:val="0"/>
      <w:marBottom w:val="0"/>
      <w:divBdr>
        <w:top w:val="none" w:sz="0" w:space="0" w:color="auto"/>
        <w:left w:val="none" w:sz="0" w:space="0" w:color="auto"/>
        <w:bottom w:val="none" w:sz="0" w:space="0" w:color="auto"/>
        <w:right w:val="none" w:sz="0" w:space="0" w:color="auto"/>
      </w:divBdr>
    </w:div>
    <w:div w:id="1823428615">
      <w:bodyDiv w:val="1"/>
      <w:marLeft w:val="0"/>
      <w:marRight w:val="0"/>
      <w:marTop w:val="0"/>
      <w:marBottom w:val="0"/>
      <w:divBdr>
        <w:top w:val="none" w:sz="0" w:space="0" w:color="auto"/>
        <w:left w:val="none" w:sz="0" w:space="0" w:color="auto"/>
        <w:bottom w:val="none" w:sz="0" w:space="0" w:color="auto"/>
        <w:right w:val="none" w:sz="0" w:space="0" w:color="auto"/>
      </w:divBdr>
    </w:div>
    <w:div w:id="1824194962">
      <w:bodyDiv w:val="1"/>
      <w:marLeft w:val="0"/>
      <w:marRight w:val="0"/>
      <w:marTop w:val="0"/>
      <w:marBottom w:val="0"/>
      <w:divBdr>
        <w:top w:val="none" w:sz="0" w:space="0" w:color="auto"/>
        <w:left w:val="none" w:sz="0" w:space="0" w:color="auto"/>
        <w:bottom w:val="none" w:sz="0" w:space="0" w:color="auto"/>
        <w:right w:val="none" w:sz="0" w:space="0" w:color="auto"/>
      </w:divBdr>
    </w:div>
    <w:div w:id="1824614808">
      <w:bodyDiv w:val="1"/>
      <w:marLeft w:val="0"/>
      <w:marRight w:val="0"/>
      <w:marTop w:val="0"/>
      <w:marBottom w:val="0"/>
      <w:divBdr>
        <w:top w:val="none" w:sz="0" w:space="0" w:color="auto"/>
        <w:left w:val="none" w:sz="0" w:space="0" w:color="auto"/>
        <w:bottom w:val="none" w:sz="0" w:space="0" w:color="auto"/>
        <w:right w:val="none" w:sz="0" w:space="0" w:color="auto"/>
      </w:divBdr>
    </w:div>
    <w:div w:id="1829050240">
      <w:bodyDiv w:val="1"/>
      <w:marLeft w:val="0"/>
      <w:marRight w:val="0"/>
      <w:marTop w:val="0"/>
      <w:marBottom w:val="0"/>
      <w:divBdr>
        <w:top w:val="none" w:sz="0" w:space="0" w:color="auto"/>
        <w:left w:val="none" w:sz="0" w:space="0" w:color="auto"/>
        <w:bottom w:val="none" w:sz="0" w:space="0" w:color="auto"/>
        <w:right w:val="none" w:sz="0" w:space="0" w:color="auto"/>
      </w:divBdr>
    </w:div>
    <w:div w:id="1841575524">
      <w:bodyDiv w:val="1"/>
      <w:marLeft w:val="0"/>
      <w:marRight w:val="0"/>
      <w:marTop w:val="0"/>
      <w:marBottom w:val="0"/>
      <w:divBdr>
        <w:top w:val="none" w:sz="0" w:space="0" w:color="auto"/>
        <w:left w:val="none" w:sz="0" w:space="0" w:color="auto"/>
        <w:bottom w:val="none" w:sz="0" w:space="0" w:color="auto"/>
        <w:right w:val="none" w:sz="0" w:space="0" w:color="auto"/>
      </w:divBdr>
    </w:div>
    <w:div w:id="1843082945">
      <w:bodyDiv w:val="1"/>
      <w:marLeft w:val="0"/>
      <w:marRight w:val="0"/>
      <w:marTop w:val="0"/>
      <w:marBottom w:val="0"/>
      <w:divBdr>
        <w:top w:val="none" w:sz="0" w:space="0" w:color="auto"/>
        <w:left w:val="none" w:sz="0" w:space="0" w:color="auto"/>
        <w:bottom w:val="none" w:sz="0" w:space="0" w:color="auto"/>
        <w:right w:val="none" w:sz="0" w:space="0" w:color="auto"/>
      </w:divBdr>
    </w:div>
    <w:div w:id="1852601383">
      <w:bodyDiv w:val="1"/>
      <w:marLeft w:val="0"/>
      <w:marRight w:val="0"/>
      <w:marTop w:val="0"/>
      <w:marBottom w:val="0"/>
      <w:divBdr>
        <w:top w:val="none" w:sz="0" w:space="0" w:color="auto"/>
        <w:left w:val="none" w:sz="0" w:space="0" w:color="auto"/>
        <w:bottom w:val="none" w:sz="0" w:space="0" w:color="auto"/>
        <w:right w:val="none" w:sz="0" w:space="0" w:color="auto"/>
      </w:divBdr>
    </w:div>
    <w:div w:id="1853035577">
      <w:bodyDiv w:val="1"/>
      <w:marLeft w:val="0"/>
      <w:marRight w:val="0"/>
      <w:marTop w:val="0"/>
      <w:marBottom w:val="0"/>
      <w:divBdr>
        <w:top w:val="none" w:sz="0" w:space="0" w:color="auto"/>
        <w:left w:val="none" w:sz="0" w:space="0" w:color="auto"/>
        <w:bottom w:val="none" w:sz="0" w:space="0" w:color="auto"/>
        <w:right w:val="none" w:sz="0" w:space="0" w:color="auto"/>
      </w:divBdr>
    </w:div>
    <w:div w:id="1857108670">
      <w:bodyDiv w:val="1"/>
      <w:marLeft w:val="0"/>
      <w:marRight w:val="0"/>
      <w:marTop w:val="0"/>
      <w:marBottom w:val="0"/>
      <w:divBdr>
        <w:top w:val="none" w:sz="0" w:space="0" w:color="auto"/>
        <w:left w:val="none" w:sz="0" w:space="0" w:color="auto"/>
        <w:bottom w:val="none" w:sz="0" w:space="0" w:color="auto"/>
        <w:right w:val="none" w:sz="0" w:space="0" w:color="auto"/>
      </w:divBdr>
    </w:div>
    <w:div w:id="1860777579">
      <w:bodyDiv w:val="1"/>
      <w:marLeft w:val="0"/>
      <w:marRight w:val="0"/>
      <w:marTop w:val="0"/>
      <w:marBottom w:val="0"/>
      <w:divBdr>
        <w:top w:val="none" w:sz="0" w:space="0" w:color="auto"/>
        <w:left w:val="none" w:sz="0" w:space="0" w:color="auto"/>
        <w:bottom w:val="none" w:sz="0" w:space="0" w:color="auto"/>
        <w:right w:val="none" w:sz="0" w:space="0" w:color="auto"/>
      </w:divBdr>
    </w:div>
    <w:div w:id="1875462267">
      <w:bodyDiv w:val="1"/>
      <w:marLeft w:val="0"/>
      <w:marRight w:val="0"/>
      <w:marTop w:val="0"/>
      <w:marBottom w:val="0"/>
      <w:divBdr>
        <w:top w:val="none" w:sz="0" w:space="0" w:color="auto"/>
        <w:left w:val="none" w:sz="0" w:space="0" w:color="auto"/>
        <w:bottom w:val="none" w:sz="0" w:space="0" w:color="auto"/>
        <w:right w:val="none" w:sz="0" w:space="0" w:color="auto"/>
      </w:divBdr>
    </w:div>
    <w:div w:id="1884245948">
      <w:bodyDiv w:val="1"/>
      <w:marLeft w:val="0"/>
      <w:marRight w:val="0"/>
      <w:marTop w:val="0"/>
      <w:marBottom w:val="0"/>
      <w:divBdr>
        <w:top w:val="none" w:sz="0" w:space="0" w:color="auto"/>
        <w:left w:val="none" w:sz="0" w:space="0" w:color="auto"/>
        <w:bottom w:val="none" w:sz="0" w:space="0" w:color="auto"/>
        <w:right w:val="none" w:sz="0" w:space="0" w:color="auto"/>
      </w:divBdr>
    </w:div>
    <w:div w:id="1895896619">
      <w:bodyDiv w:val="1"/>
      <w:marLeft w:val="0"/>
      <w:marRight w:val="0"/>
      <w:marTop w:val="0"/>
      <w:marBottom w:val="0"/>
      <w:divBdr>
        <w:top w:val="none" w:sz="0" w:space="0" w:color="auto"/>
        <w:left w:val="none" w:sz="0" w:space="0" w:color="auto"/>
        <w:bottom w:val="none" w:sz="0" w:space="0" w:color="auto"/>
        <w:right w:val="none" w:sz="0" w:space="0" w:color="auto"/>
      </w:divBdr>
    </w:div>
    <w:div w:id="1934242943">
      <w:bodyDiv w:val="1"/>
      <w:marLeft w:val="0"/>
      <w:marRight w:val="0"/>
      <w:marTop w:val="0"/>
      <w:marBottom w:val="0"/>
      <w:divBdr>
        <w:top w:val="none" w:sz="0" w:space="0" w:color="auto"/>
        <w:left w:val="none" w:sz="0" w:space="0" w:color="auto"/>
        <w:bottom w:val="none" w:sz="0" w:space="0" w:color="auto"/>
        <w:right w:val="none" w:sz="0" w:space="0" w:color="auto"/>
      </w:divBdr>
    </w:div>
    <w:div w:id="1948538991">
      <w:bodyDiv w:val="1"/>
      <w:marLeft w:val="0"/>
      <w:marRight w:val="0"/>
      <w:marTop w:val="0"/>
      <w:marBottom w:val="0"/>
      <w:divBdr>
        <w:top w:val="none" w:sz="0" w:space="0" w:color="auto"/>
        <w:left w:val="none" w:sz="0" w:space="0" w:color="auto"/>
        <w:bottom w:val="none" w:sz="0" w:space="0" w:color="auto"/>
        <w:right w:val="none" w:sz="0" w:space="0" w:color="auto"/>
      </w:divBdr>
    </w:div>
    <w:div w:id="1952320187">
      <w:bodyDiv w:val="1"/>
      <w:marLeft w:val="0"/>
      <w:marRight w:val="0"/>
      <w:marTop w:val="0"/>
      <w:marBottom w:val="0"/>
      <w:divBdr>
        <w:top w:val="none" w:sz="0" w:space="0" w:color="auto"/>
        <w:left w:val="none" w:sz="0" w:space="0" w:color="auto"/>
        <w:bottom w:val="none" w:sz="0" w:space="0" w:color="auto"/>
        <w:right w:val="none" w:sz="0" w:space="0" w:color="auto"/>
      </w:divBdr>
    </w:div>
    <w:div w:id="1981180379">
      <w:bodyDiv w:val="1"/>
      <w:marLeft w:val="0"/>
      <w:marRight w:val="0"/>
      <w:marTop w:val="0"/>
      <w:marBottom w:val="0"/>
      <w:divBdr>
        <w:top w:val="none" w:sz="0" w:space="0" w:color="auto"/>
        <w:left w:val="none" w:sz="0" w:space="0" w:color="auto"/>
        <w:bottom w:val="none" w:sz="0" w:space="0" w:color="auto"/>
        <w:right w:val="none" w:sz="0" w:space="0" w:color="auto"/>
      </w:divBdr>
    </w:div>
    <w:div w:id="2113745502">
      <w:bodyDiv w:val="1"/>
      <w:marLeft w:val="0"/>
      <w:marRight w:val="0"/>
      <w:marTop w:val="0"/>
      <w:marBottom w:val="0"/>
      <w:divBdr>
        <w:top w:val="none" w:sz="0" w:space="0" w:color="auto"/>
        <w:left w:val="none" w:sz="0" w:space="0" w:color="auto"/>
        <w:bottom w:val="none" w:sz="0" w:space="0" w:color="auto"/>
        <w:right w:val="none" w:sz="0" w:space="0" w:color="auto"/>
      </w:divBdr>
    </w:div>
    <w:div w:id="21460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plo.vn/xe-lai/the-gioi-x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o.vn/kinh-te/doanh-nghiep-cong-do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lo.vn/kinh-te/quan-l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ma-so-thue/cong-ty-co-phan-dich-vu-an-tan-mst-0108662714.html" TargetMode="External"/><Relationship Id="rId20" Type="http://schemas.openxmlformats.org/officeDocument/2006/relationships/hyperlink" Target="https://plo.vn/tu-khoa.html?q=C%E1%BB%A5c%20%C4%90%C4%83ng%20ki%E1%BB%8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huvienphapluat.vn/van-ban/Giao-thong-Van-tai/Thong-tu-47-2024-TT-BGTVT-thu-tuc-kiem-dinh-mien-kiem-dinh-lan-dau-cai-tao-xe-co-gioi-623286.aspx"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google.com/search?q=ki%E1%BB%83m+%C4%91%E1%BB%8Bnh+xe+c%C6%A1+gi%E1%BB%9Bi&amp;oq=ngh%E1%BB%8B+%C4%91i%E1%BB%8Bnh+121+kinh+doanh+d%E1%BB%8Bch+v%E1%BB%A5+%C4%91%C4%83ng+ki%E1%BB%83m&amp;gs_lcrp=EgZjaHJvbWUyBggAEEUYOTIJCAEQIRgKGKABMgkIAhAhGAoYoAHSAQoxNjc2OGowajE1qAIIsAIB8QXyagNolP-nbg&amp;sourceid=chrome&amp;ie=UTF-8&amp;mstk=AUtExfA21FBcZxUPn8Ej7MRo3zOt-Rkoa8moGsF3dHOAS7Q8WqVerTcNHMvC-QEQeifik40YNaEluo2-JKSFBakws-bh-wXsFGXtvOcpgcBrqRaTmUC42xQFkBZS9uWOIgEJt0wGQd5ya3AtBVvUysjKToun-NxX47L22zyK42e1x0ciYig&amp;csui=3&amp;ved=2ahUKEwiD0PbK4tuRAxUQm68BHZkkK-IQgK4QegQIARAB" TargetMode="External"/><Relationship Id="rId10" Type="http://schemas.openxmlformats.org/officeDocument/2006/relationships/header" Target="header2.xml"/><Relationship Id="rId19" Type="http://schemas.openxmlformats.org/officeDocument/2006/relationships/hyperlink" Target="https://plo.vn/trang-dia-phuong/goc-nhin-da-chi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ogle.com/search?cs=0&amp;sca_esv=edf73f0f6f15f888&amp;sxsrf=AE3TifP0t6oV5_XCUbFaIM59XOlsu9G9nw%3A1759336747755&amp;q=Ngh%E1%BB%8B+%C4%91%E1%BB%8Bnh+166%2F2024%2FN%C4%90-CP&amp;sa=X&amp;ved=2ahUKEwjC-OaOuIOQAxUds1YBHZb9DPkQxccNegQIDxAB&amp;mstk=AUtExfB068Ic0xhxfE3H4jjexiuJMl27EQHmEF73rlHP8biW0UHE-B_Ho2kESrnDm-_iewNC2sYLwjwQ4efjLu89_OsrWpAaY0zOBxGZuZJD-6-7SDPJ45Bp4zXwjurHWLQvtMYSHiL8codpSl2xM5oDRT49jtWMkOWwiZj2fqOlCYT-OwA&amp;csui=3" TargetMode="External"/><Relationship Id="rId22" Type="http://schemas.openxmlformats.org/officeDocument/2006/relationships/hyperlink" Target="https://plo.vn/thu-tuong-chinh-phu-tag94095.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aodong.vn/xe/nganh-dang-kiem-se-khuyen-khich-phat-trien-trung-tam-kiem-tra-xe-dien-1551043.ldo,%20%5bng&#224;y" TargetMode="External"/><Relationship Id="rId2" Type="http://schemas.openxmlformats.org/officeDocument/2006/relationships/hyperlink" Target="https://nhandan.vn/thao-go-kho-khan-trong-quan-ly-hoat-dong-dang-kiem-post844748.html" TargetMode="External"/><Relationship Id="rId1" Type="http://schemas.openxmlformats.org/officeDocument/2006/relationships/hyperlink" Target="https://vtv.vn/muc-phi-kiem-dinh-khong-con-phu-hop-cac-trung-tam-dang-kiem-gap-kho-100250713091450882.htm" TargetMode="External"/><Relationship Id="rId5" Type="http://schemas.openxmlformats.org/officeDocument/2006/relationships/hyperlink" Target="https://nhandan.vn/nang-cao-chat-luong-dich-vu-dang-kiem-phuong-tien-giao-thong-co-gioi-duong-bo-huong-toi-chuan-quoc-te-post898257.html" TargetMode="External"/><Relationship Id="rId4" Type="http://schemas.openxmlformats.org/officeDocument/2006/relationships/hyperlink" Target="https://baomoi.com/som-lien-thong-du-lieu-vi-pham-giao-thong-giua-cuc-dang-kiem-va-cuc-csgt-c54100997.e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D3CB-0683-4299-B847-92CD7966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35772</Words>
  <Characters>203906</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Authors</dc:creator>
  <cp:lastModifiedBy>t2927d</cp:lastModifiedBy>
  <cp:revision>2</cp:revision>
  <dcterms:created xsi:type="dcterms:W3CDTF">2026-03-20T07:53:00Z</dcterms:created>
  <dcterms:modified xsi:type="dcterms:W3CDTF">2026-03-20T07:53:00Z</dcterms:modified>
</cp:coreProperties>
</file>