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D9DB" w14:textId="736B27AD" w:rsidR="00C81BC0" w:rsidRDefault="00264F50">
      <w:pPr>
        <w:spacing w:before="0" w:after="0"/>
        <w:ind w:left="0" w:firstLine="567"/>
        <w:jc w:val="center"/>
        <w:rPr>
          <w:rFonts w:eastAsia="Times New Roman" w:cs="Times New Roman"/>
          <w:color w:val="1B1B1B"/>
          <w:szCs w:val="28"/>
        </w:rPr>
      </w:pPr>
      <w:r>
        <w:rPr>
          <w:rFonts w:eastAsia="Times New Roman" w:cs="Times New Roman"/>
          <w:b/>
          <w:bCs/>
          <w:color w:val="1B1B1B"/>
          <w:szCs w:val="28"/>
        </w:rPr>
        <w:t xml:space="preserve">BẢN THÔNG TIN TÓM TẮT </w:t>
      </w:r>
      <w:r w:rsidR="001E23B6">
        <w:rPr>
          <w:rFonts w:eastAsia="Times New Roman" w:cs="Times New Roman"/>
          <w:b/>
          <w:bCs/>
          <w:color w:val="1B1B1B"/>
          <w:szCs w:val="28"/>
        </w:rPr>
        <w:t>ĐỀ ÁN</w:t>
      </w:r>
      <w:r>
        <w:rPr>
          <w:rFonts w:eastAsia="Times New Roman" w:cs="Times New Roman"/>
          <w:b/>
          <w:bCs/>
          <w:color w:val="1B1B1B"/>
          <w:szCs w:val="28"/>
        </w:rPr>
        <w:t xml:space="preserve"> THẠC SĨ</w:t>
      </w:r>
      <w:r>
        <w:rPr>
          <w:rFonts w:eastAsia="Times New Roman" w:cs="Times New Roman"/>
          <w:b/>
          <w:bCs/>
          <w:color w:val="1B1B1B"/>
          <w:szCs w:val="28"/>
        </w:rPr>
        <w:br/>
      </w:r>
    </w:p>
    <w:p w14:paraId="05B77D68" w14:textId="02F773F8" w:rsidR="00C81BC0" w:rsidRDefault="00264F50">
      <w:pPr>
        <w:ind w:left="0" w:firstLine="567"/>
        <w:rPr>
          <w:rFonts w:eastAsia="Times New Roman" w:cs="Times New Roman"/>
          <w:b/>
          <w:bCs/>
          <w:color w:val="1B1B1B"/>
          <w:szCs w:val="28"/>
        </w:rPr>
      </w:pPr>
      <w:r>
        <w:rPr>
          <w:rFonts w:eastAsia="Times New Roman" w:cs="Times New Roman"/>
          <w:color w:val="1B1B1B"/>
          <w:szCs w:val="28"/>
        </w:rPr>
        <w:t xml:space="preserve">Tác giả: </w:t>
      </w:r>
      <w:r w:rsidR="00865BB8">
        <w:rPr>
          <w:rFonts w:eastAsia="Times New Roman" w:cs="Times New Roman"/>
          <w:b/>
          <w:bCs/>
          <w:color w:val="1B1B1B"/>
          <w:szCs w:val="28"/>
        </w:rPr>
        <w:t>MAI THỊ THÙY</w:t>
      </w:r>
    </w:p>
    <w:p w14:paraId="6B529FE6" w14:textId="77777777" w:rsidR="00C81BC0" w:rsidRDefault="00264F50">
      <w:pPr>
        <w:ind w:left="0" w:firstLine="567"/>
        <w:rPr>
          <w:rFonts w:eastAsia="Times New Roman" w:cs="Times New Roman"/>
          <w:color w:val="1B1B1B"/>
          <w:szCs w:val="28"/>
        </w:rPr>
      </w:pPr>
      <w:r>
        <w:rPr>
          <w:rFonts w:eastAsia="Times New Roman" w:cs="Times New Roman"/>
          <w:color w:val="1B1B1B"/>
          <w:szCs w:val="28"/>
        </w:rPr>
        <w:t>Chuyên ngành đào tạo: Luật Kinh tế</w:t>
      </w:r>
    </w:p>
    <w:p w14:paraId="5BCD1F55" w14:textId="77777777" w:rsidR="00C81BC0" w:rsidRDefault="00264F50">
      <w:pPr>
        <w:ind w:left="0" w:firstLine="567"/>
        <w:rPr>
          <w:rFonts w:eastAsia="Times New Roman" w:cs="Times New Roman"/>
          <w:color w:val="1B1B1B"/>
          <w:szCs w:val="28"/>
        </w:rPr>
      </w:pPr>
      <w:r>
        <w:rPr>
          <w:rFonts w:eastAsia="Times New Roman" w:cs="Times New Roman"/>
          <w:color w:val="1B1B1B"/>
          <w:szCs w:val="28"/>
        </w:rPr>
        <w:t>Năm tốt nghiệp: 2022 - 2024</w:t>
      </w:r>
    </w:p>
    <w:p w14:paraId="6737E58E" w14:textId="69198056" w:rsidR="00C81BC0" w:rsidRPr="00865BB8" w:rsidRDefault="00264F50" w:rsidP="009B7C34">
      <w:pPr>
        <w:spacing w:before="0" w:after="0" w:line="312" w:lineRule="auto"/>
        <w:ind w:left="0" w:firstLine="567"/>
        <w:rPr>
          <w:rFonts w:cs="Times New Roman"/>
          <w:szCs w:val="28"/>
        </w:rPr>
      </w:pPr>
      <w:r w:rsidRPr="00865BB8">
        <w:rPr>
          <w:rFonts w:eastAsia="Times New Roman" w:cs="Times New Roman"/>
          <w:color w:val="1B1B1B"/>
          <w:szCs w:val="28"/>
        </w:rPr>
        <w:t xml:space="preserve">Tên đề tài: </w:t>
      </w:r>
      <w:r w:rsidRPr="00865BB8">
        <w:rPr>
          <w:rFonts w:cs="Times New Roman"/>
          <w:szCs w:val="28"/>
        </w:rPr>
        <w:t>“</w:t>
      </w:r>
      <w:r w:rsidR="00865BB8" w:rsidRPr="00865BB8">
        <w:rPr>
          <w:rFonts w:cs="Times New Roman"/>
          <w:b/>
          <w:bCs/>
          <w:szCs w:val="28"/>
        </w:rPr>
        <w:t>Pháp luật về thời giờ làm việc, thời giờ nghỉ ngơi và thực tiễn thực hiện tại Công ty Cổ phần V</w:t>
      </w:r>
      <w:r w:rsidR="00903C5B">
        <w:rPr>
          <w:rFonts w:cs="Times New Roman"/>
          <w:b/>
          <w:bCs/>
          <w:szCs w:val="28"/>
        </w:rPr>
        <w:t>ac</w:t>
      </w:r>
      <w:r w:rsidR="00865BB8" w:rsidRPr="00865BB8">
        <w:rPr>
          <w:rFonts w:cs="Times New Roman"/>
          <w:b/>
          <w:bCs/>
          <w:szCs w:val="28"/>
        </w:rPr>
        <w:t>xin Việt Nam</w:t>
      </w:r>
      <w:r w:rsidRPr="00865BB8">
        <w:rPr>
          <w:rFonts w:cs="Times New Roman"/>
          <w:szCs w:val="28"/>
        </w:rPr>
        <w:t>”</w:t>
      </w:r>
    </w:p>
    <w:p w14:paraId="666E6515" w14:textId="3D64031F" w:rsidR="00C81BC0" w:rsidRPr="00865BB8" w:rsidRDefault="00264F50" w:rsidP="009B7C34">
      <w:pPr>
        <w:spacing w:before="0" w:after="0" w:line="312" w:lineRule="auto"/>
        <w:ind w:left="0" w:firstLine="567"/>
        <w:rPr>
          <w:rFonts w:eastAsia="Times New Roman" w:cs="Times New Roman"/>
          <w:color w:val="000000"/>
          <w:szCs w:val="28"/>
        </w:rPr>
      </w:pPr>
      <w:r w:rsidRPr="00865BB8">
        <w:rPr>
          <w:rFonts w:eastAsia="Times New Roman" w:cs="Times New Roman"/>
          <w:color w:val="000000"/>
          <w:szCs w:val="28"/>
        </w:rPr>
        <w:t xml:space="preserve">Đề án nghiên cứu các vấn đề lý luận và thực tiễn pháp luật </w:t>
      </w:r>
      <w:r w:rsidR="00865BB8" w:rsidRPr="00865BB8">
        <w:rPr>
          <w:rFonts w:eastAsia="Times New Roman" w:cs="Times New Roman"/>
          <w:color w:val="000000"/>
          <w:szCs w:val="28"/>
        </w:rPr>
        <w:t xml:space="preserve">về thời giờ làm việc, thời giờ nghỉ ngơi và thực tiễn thực hiện tại Công ty Cổ phần </w:t>
      </w:r>
      <w:r w:rsidR="009361D9" w:rsidRPr="00865BB8">
        <w:rPr>
          <w:rFonts w:eastAsia="Times New Roman" w:cs="Times New Roman"/>
          <w:color w:val="000000"/>
          <w:szCs w:val="28"/>
        </w:rPr>
        <w:t>V</w:t>
      </w:r>
      <w:r w:rsidR="009361D9">
        <w:rPr>
          <w:rFonts w:eastAsia="Times New Roman" w:cs="Times New Roman"/>
          <w:color w:val="000000"/>
          <w:szCs w:val="28"/>
        </w:rPr>
        <w:t>ac</w:t>
      </w:r>
      <w:r w:rsidR="009361D9" w:rsidRPr="00865BB8">
        <w:rPr>
          <w:rFonts w:eastAsia="Times New Roman" w:cs="Times New Roman"/>
          <w:color w:val="000000"/>
          <w:szCs w:val="28"/>
        </w:rPr>
        <w:t>xin</w:t>
      </w:r>
      <w:r w:rsidR="009361D9" w:rsidRPr="00865BB8">
        <w:rPr>
          <w:rFonts w:eastAsia="Times New Roman" w:cs="Times New Roman"/>
          <w:color w:val="000000"/>
          <w:szCs w:val="28"/>
        </w:rPr>
        <w:t xml:space="preserve"> </w:t>
      </w:r>
      <w:r w:rsidR="00865BB8" w:rsidRPr="00865BB8">
        <w:rPr>
          <w:rFonts w:eastAsia="Times New Roman" w:cs="Times New Roman"/>
          <w:color w:val="000000"/>
          <w:szCs w:val="28"/>
        </w:rPr>
        <w:t>Việt Nam</w:t>
      </w:r>
      <w:r w:rsidRPr="00865BB8">
        <w:rPr>
          <w:rFonts w:eastAsia="Times New Roman" w:cs="Times New Roman"/>
          <w:color w:val="000000"/>
          <w:szCs w:val="28"/>
        </w:rPr>
        <w:t xml:space="preserve"> và đưa ra những giải pháp hoàn thiện pháp luật và nâng cao hiệu quả thực hiện pháp luật </w:t>
      </w:r>
      <w:r w:rsidR="00865BB8" w:rsidRPr="00865BB8">
        <w:rPr>
          <w:rFonts w:eastAsia="Times New Roman" w:cs="Times New Roman"/>
          <w:color w:val="000000"/>
          <w:szCs w:val="28"/>
        </w:rPr>
        <w:t xml:space="preserve">về thời giờ làm việc, thời giờ nghỉ ngơi và thực tiễn </w:t>
      </w:r>
      <w:bookmarkStart w:id="0" w:name="_GoBack"/>
      <w:bookmarkEnd w:id="0"/>
      <w:r w:rsidR="00865BB8" w:rsidRPr="00865BB8">
        <w:rPr>
          <w:rFonts w:eastAsia="Times New Roman" w:cs="Times New Roman"/>
          <w:color w:val="000000"/>
          <w:szCs w:val="28"/>
        </w:rPr>
        <w:t>thực hiện tại Công ty Cổ phần V</w:t>
      </w:r>
      <w:r w:rsidR="009361D9">
        <w:rPr>
          <w:rFonts w:eastAsia="Times New Roman" w:cs="Times New Roman"/>
          <w:color w:val="000000"/>
          <w:szCs w:val="28"/>
        </w:rPr>
        <w:t>ac</w:t>
      </w:r>
      <w:r w:rsidR="00865BB8" w:rsidRPr="00865BB8">
        <w:rPr>
          <w:rFonts w:eastAsia="Times New Roman" w:cs="Times New Roman"/>
          <w:color w:val="000000"/>
          <w:szCs w:val="28"/>
        </w:rPr>
        <w:t>xin Việt Nam</w:t>
      </w:r>
      <w:r w:rsidRPr="00865BB8">
        <w:rPr>
          <w:rFonts w:eastAsia="Times New Roman" w:cs="Times New Roman"/>
          <w:color w:val="000000"/>
          <w:szCs w:val="28"/>
        </w:rPr>
        <w:t xml:space="preserve">. Trong quá trình nghiên cứu, Đề án được thực hiện dựa trên cơ sở lý luận và phương pháp luận của chủ nghĩa Mác-Lênin, tư tưởng Hồ Chí Minh và các quan điểm của Đảng và Nhà nước về phát triển kinh tế - xã hội và các vấn đề về </w:t>
      </w:r>
      <w:r w:rsidR="00865BB8" w:rsidRPr="00865BB8">
        <w:rPr>
          <w:rFonts w:cs="Times New Roman"/>
          <w:szCs w:val="28"/>
        </w:rPr>
        <w:t>thời giờ làm việc, thời giờ nghỉ ngơi</w:t>
      </w:r>
      <w:r w:rsidRPr="00865BB8">
        <w:rPr>
          <w:rFonts w:eastAsia="Times New Roman" w:cs="Times New Roman"/>
          <w:color w:val="000000"/>
          <w:szCs w:val="28"/>
        </w:rPr>
        <w:t>; Đề án còn sử dụng một số phương pháp nghiên cứu tổng hợp để phân tích, phương pháp so sánh, thống kê, thu thập số liệu, phương pháp tổng kết kinh nghiệm, phương pháp lịch sử, logic, phương pháp diễn dịch và quy nạp, phương pháp giả thuyết,… để hoàn thiện đề án.</w:t>
      </w:r>
    </w:p>
    <w:p w14:paraId="3428B112" w14:textId="257D922E" w:rsidR="00C81BC0" w:rsidRPr="00865BB8" w:rsidRDefault="00264F50" w:rsidP="009B7C34">
      <w:pPr>
        <w:spacing w:before="0" w:after="0" w:line="312" w:lineRule="auto"/>
        <w:ind w:left="0" w:firstLine="567"/>
        <w:rPr>
          <w:rFonts w:eastAsia="Times New Roman" w:cs="Times New Roman"/>
          <w:color w:val="000000"/>
          <w:szCs w:val="28"/>
        </w:rPr>
      </w:pPr>
      <w:r w:rsidRPr="00865BB8">
        <w:rPr>
          <w:rFonts w:eastAsia="Times New Roman" w:cs="Times New Roman"/>
          <w:color w:val="000000"/>
          <w:szCs w:val="28"/>
        </w:rPr>
        <w:t xml:space="preserve">Trên cơ sở phân tích để làm sáng rõ những lý luận </w:t>
      </w:r>
      <w:r w:rsidR="00865BB8" w:rsidRPr="00865BB8">
        <w:rPr>
          <w:rFonts w:cs="Times New Roman"/>
          <w:szCs w:val="28"/>
        </w:rPr>
        <w:t>về thời giờ làm việc, thời giờ nghỉ ngơi</w:t>
      </w:r>
      <w:r w:rsidRPr="00865BB8">
        <w:rPr>
          <w:rFonts w:eastAsia="Times New Roman" w:cs="Times New Roman"/>
          <w:color w:val="000000"/>
          <w:szCs w:val="28"/>
        </w:rPr>
        <w:t xml:space="preserve">; phân tích thực trạng pháp luật </w:t>
      </w:r>
      <w:r w:rsidR="00865BB8" w:rsidRPr="00865BB8">
        <w:rPr>
          <w:rFonts w:cs="Times New Roman"/>
          <w:szCs w:val="28"/>
        </w:rPr>
        <w:t xml:space="preserve">về thời giờ làm việc, thời giờ nghỉ ngơi </w:t>
      </w:r>
      <w:r w:rsidRPr="00865BB8">
        <w:rPr>
          <w:rFonts w:eastAsia="Times New Roman" w:cs="Times New Roman"/>
          <w:color w:val="000000"/>
          <w:szCs w:val="28"/>
        </w:rPr>
        <w:t xml:space="preserve">trên cơ sở so sánh quy định </w:t>
      </w:r>
      <w:r w:rsidR="00865BB8" w:rsidRPr="00865BB8">
        <w:rPr>
          <w:rFonts w:eastAsia="Times New Roman" w:cs="Times New Roman"/>
          <w:color w:val="000000"/>
          <w:szCs w:val="28"/>
        </w:rPr>
        <w:t>Bộ luật Lao động</w:t>
      </w:r>
      <w:r w:rsidRPr="00865BB8">
        <w:rPr>
          <w:rFonts w:eastAsia="Times New Roman" w:cs="Times New Roman"/>
          <w:color w:val="000000"/>
          <w:szCs w:val="28"/>
        </w:rPr>
        <w:t xml:space="preserve"> năm 201</w:t>
      </w:r>
      <w:r w:rsidR="00865BB8" w:rsidRPr="00865BB8">
        <w:rPr>
          <w:rFonts w:eastAsia="Times New Roman" w:cs="Times New Roman"/>
          <w:color w:val="000000"/>
          <w:szCs w:val="28"/>
        </w:rPr>
        <w:t>9</w:t>
      </w:r>
      <w:r w:rsidRPr="00865BB8">
        <w:rPr>
          <w:rFonts w:eastAsia="Times New Roman" w:cs="Times New Roman"/>
          <w:color w:val="000000"/>
          <w:szCs w:val="28"/>
        </w:rPr>
        <w:t xml:space="preserve">; đánh giá thực tiễn thực hiện các quy định của pháp luật </w:t>
      </w:r>
      <w:r w:rsidR="00865BB8" w:rsidRPr="00865BB8">
        <w:rPr>
          <w:rFonts w:eastAsia="Times New Roman" w:cs="Times New Roman"/>
          <w:color w:val="000000"/>
          <w:szCs w:val="28"/>
        </w:rPr>
        <w:t>về thời giờ làm việc, thời giờ nghỉ ngơi tại Công ty Cổ phần V</w:t>
      </w:r>
      <w:r w:rsidR="009B7C34">
        <w:rPr>
          <w:rFonts w:eastAsia="Times New Roman" w:cs="Times New Roman"/>
          <w:color w:val="000000"/>
          <w:szCs w:val="28"/>
        </w:rPr>
        <w:t>ac</w:t>
      </w:r>
      <w:r w:rsidR="00865BB8" w:rsidRPr="00865BB8">
        <w:rPr>
          <w:rFonts w:eastAsia="Times New Roman" w:cs="Times New Roman"/>
          <w:color w:val="000000"/>
          <w:szCs w:val="28"/>
        </w:rPr>
        <w:t>xin Việt Nam</w:t>
      </w:r>
      <w:r w:rsidRPr="00865BB8">
        <w:rPr>
          <w:rFonts w:eastAsia="Times New Roman" w:cs="Times New Roman"/>
          <w:color w:val="000000"/>
          <w:szCs w:val="28"/>
        </w:rPr>
        <w:t>.</w:t>
      </w:r>
    </w:p>
    <w:p w14:paraId="181DBC3C" w14:textId="5A3A63AC" w:rsidR="00C81BC0" w:rsidRPr="00865BB8" w:rsidRDefault="00264F50" w:rsidP="009B7C34">
      <w:pPr>
        <w:spacing w:before="0" w:after="0" w:line="312" w:lineRule="auto"/>
        <w:ind w:left="0" w:firstLine="567"/>
        <w:rPr>
          <w:rFonts w:eastAsia="Times New Roman" w:cs="Times New Roman"/>
          <w:color w:val="000000"/>
          <w:szCs w:val="28"/>
        </w:rPr>
      </w:pPr>
      <w:r w:rsidRPr="00865BB8">
        <w:rPr>
          <w:rFonts w:eastAsia="Times New Roman" w:cs="Times New Roman"/>
          <w:color w:val="000000"/>
          <w:szCs w:val="28"/>
        </w:rPr>
        <w:t xml:space="preserve">Đề án đã giải quyết được một số vấn đề lý luận và thực tiễn về pháp luật </w:t>
      </w:r>
      <w:r w:rsidR="00865BB8" w:rsidRPr="00865BB8">
        <w:rPr>
          <w:rFonts w:cs="Times New Roman"/>
          <w:szCs w:val="28"/>
        </w:rPr>
        <w:t xml:space="preserve">về thời giờ làm việc, thời giờ nghỉ ngơi </w:t>
      </w:r>
      <w:r w:rsidRPr="00865BB8">
        <w:rPr>
          <w:rFonts w:eastAsia="Times New Roman" w:cs="Times New Roman"/>
          <w:color w:val="000000"/>
          <w:szCs w:val="28"/>
        </w:rPr>
        <w:t xml:space="preserve">và thực tiễn thực hiện. Từ đó, có những đề xuất giải pháp hoàn thiện pháp luật và nâng cao hiệu quả thực hiện pháp luật </w:t>
      </w:r>
      <w:r w:rsidR="00865BB8" w:rsidRPr="00865BB8">
        <w:rPr>
          <w:rFonts w:cs="Times New Roman"/>
          <w:szCs w:val="28"/>
        </w:rPr>
        <w:t>về thời giờ làm việc, thời giờ nghỉ ngơi và thực tiễn thực hiện tại Công ty Cổ phần V</w:t>
      </w:r>
      <w:r w:rsidR="009B7C34">
        <w:rPr>
          <w:rFonts w:cs="Times New Roman"/>
          <w:szCs w:val="28"/>
        </w:rPr>
        <w:t>ac</w:t>
      </w:r>
      <w:r w:rsidR="00865BB8" w:rsidRPr="00865BB8">
        <w:rPr>
          <w:rFonts w:cs="Times New Roman"/>
          <w:szCs w:val="28"/>
        </w:rPr>
        <w:t>xin Việt Nam</w:t>
      </w:r>
      <w:r w:rsidRPr="00865BB8">
        <w:rPr>
          <w:rFonts w:eastAsia="Times New Roman" w:cs="Times New Roman"/>
          <w:color w:val="000000"/>
          <w:szCs w:val="28"/>
        </w:rPr>
        <w:t>.</w:t>
      </w:r>
    </w:p>
    <w:p w14:paraId="47CB0238" w14:textId="31DF20E4" w:rsidR="00C81BC0" w:rsidRPr="00264F50" w:rsidRDefault="00264F50">
      <w:pPr>
        <w:ind w:left="0" w:firstLine="567"/>
        <w:rPr>
          <w:rFonts w:eastAsia="Times New Roman" w:cs="Times New Roman"/>
          <w:i/>
          <w:iCs/>
          <w:sz w:val="24"/>
          <w:szCs w:val="24"/>
        </w:rPr>
      </w:pPr>
      <w:r>
        <w:rPr>
          <w:rFonts w:eastAsia="Times New Roman" w:cs="Times New Roman"/>
          <w:b/>
          <w:bCs/>
          <w:color w:val="000000"/>
          <w:szCs w:val="28"/>
        </w:rPr>
        <w:t xml:space="preserve">Từ khóa: </w:t>
      </w:r>
      <w:r w:rsidRPr="00264F50">
        <w:rPr>
          <w:rFonts w:eastAsia="Times New Roman" w:cs="Times New Roman"/>
          <w:i/>
          <w:iCs/>
          <w:color w:val="000000"/>
          <w:szCs w:val="28"/>
        </w:rPr>
        <w:t xml:space="preserve">Thời giờ làm việc, thời giờ nghỉ ngơi,Bộ luật lao động, VNVC, người lao động, </w:t>
      </w:r>
      <w:r w:rsidR="00C72A5B">
        <w:rPr>
          <w:rFonts w:eastAsia="Times New Roman" w:cs="Times New Roman"/>
          <w:i/>
          <w:iCs/>
          <w:color w:val="000000"/>
          <w:szCs w:val="28"/>
        </w:rPr>
        <w:t>người sử dụng lao động, vacxin</w:t>
      </w:r>
      <w:r w:rsidRPr="00264F50">
        <w:rPr>
          <w:rFonts w:eastAsia="Times New Roman" w:cs="Times New Roman"/>
          <w:i/>
          <w:iCs/>
          <w:color w:val="000000"/>
          <w:szCs w:val="28"/>
        </w:rPr>
        <w:t>.</w:t>
      </w:r>
    </w:p>
    <w:tbl>
      <w:tblPr>
        <w:tblW w:w="0" w:type="auto"/>
        <w:tblInd w:w="5318" w:type="dxa"/>
        <w:tblLayout w:type="fixed"/>
        <w:tblLook w:val="04A0" w:firstRow="1" w:lastRow="0" w:firstColumn="1" w:lastColumn="0" w:noHBand="0" w:noVBand="1"/>
      </w:tblPr>
      <w:tblGrid>
        <w:gridCol w:w="3000"/>
      </w:tblGrid>
      <w:tr w:rsidR="00C81BC0" w14:paraId="14CA2327" w14:textId="77777777">
        <w:tc>
          <w:tcPr>
            <w:tcW w:w="3000" w:type="dxa"/>
            <w:vAlign w:val="center"/>
            <w:hideMark/>
          </w:tcPr>
          <w:p w14:paraId="7C3916A2" w14:textId="2886D980" w:rsidR="00C81BC0" w:rsidRDefault="00264F50" w:rsidP="009B7C34">
            <w:pPr>
              <w:spacing w:before="0" w:after="0"/>
              <w:ind w:left="0" w:firstLine="0"/>
              <w:jc w:val="center"/>
              <w:rPr>
                <w:rFonts w:eastAsia="Times New Roman" w:cs="Times New Roman"/>
                <w:b/>
                <w:bCs/>
                <w:color w:val="000000"/>
                <w:szCs w:val="28"/>
              </w:rPr>
            </w:pPr>
            <w:r>
              <w:rPr>
                <w:rFonts w:eastAsia="Times New Roman" w:cs="Times New Roman"/>
                <w:b/>
                <w:bCs/>
                <w:color w:val="000000"/>
                <w:szCs w:val="28"/>
              </w:rPr>
              <w:t>Tác giả Đề án</w:t>
            </w:r>
          </w:p>
          <w:p w14:paraId="35262E47" w14:textId="355910AB" w:rsidR="00C81BC0" w:rsidRDefault="00264F50">
            <w:pPr>
              <w:spacing w:before="0" w:after="0"/>
              <w:ind w:left="0" w:firstLine="567"/>
              <w:jc w:val="center"/>
              <w:rPr>
                <w:rFonts w:eastAsia="Times New Roman" w:cs="Times New Roman"/>
                <w:sz w:val="24"/>
                <w:szCs w:val="24"/>
              </w:rPr>
            </w:pPr>
            <w:r>
              <w:rPr>
                <w:rFonts w:eastAsia="Times New Roman" w:cs="Times New Roman"/>
                <w:b/>
                <w:bCs/>
                <w:color w:val="000000"/>
                <w:szCs w:val="28"/>
              </w:rPr>
              <w:br/>
            </w:r>
          </w:p>
        </w:tc>
      </w:tr>
    </w:tbl>
    <w:p w14:paraId="29B33BFA" w14:textId="77777777" w:rsidR="00C81BC0" w:rsidRDefault="00C81BC0">
      <w:pPr>
        <w:ind w:firstLine="567"/>
      </w:pPr>
    </w:p>
    <w:sectPr w:rsidR="00C81BC0">
      <w:pgSz w:w="11907" w:h="16840"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078D3" w14:textId="77777777" w:rsidR="0032311B" w:rsidRDefault="0032311B" w:rsidP="00C72A5B">
      <w:pPr>
        <w:spacing w:before="0" w:after="0"/>
      </w:pPr>
      <w:r>
        <w:separator/>
      </w:r>
    </w:p>
  </w:endnote>
  <w:endnote w:type="continuationSeparator" w:id="0">
    <w:p w14:paraId="28AD4948" w14:textId="77777777" w:rsidR="0032311B" w:rsidRDefault="0032311B" w:rsidP="00C72A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79FE8" w14:textId="77777777" w:rsidR="0032311B" w:rsidRDefault="0032311B" w:rsidP="00C72A5B">
      <w:pPr>
        <w:spacing w:before="0" w:after="0"/>
      </w:pPr>
      <w:r>
        <w:separator/>
      </w:r>
    </w:p>
  </w:footnote>
  <w:footnote w:type="continuationSeparator" w:id="0">
    <w:p w14:paraId="76355BB5" w14:textId="77777777" w:rsidR="0032311B" w:rsidRDefault="0032311B" w:rsidP="00C72A5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C0"/>
    <w:rsid w:val="001E23B6"/>
    <w:rsid w:val="00264F50"/>
    <w:rsid w:val="0032311B"/>
    <w:rsid w:val="00350504"/>
    <w:rsid w:val="0060728B"/>
    <w:rsid w:val="008648C6"/>
    <w:rsid w:val="00865BB8"/>
    <w:rsid w:val="00903C5B"/>
    <w:rsid w:val="009361D9"/>
    <w:rsid w:val="009B7C34"/>
    <w:rsid w:val="00AA3304"/>
    <w:rsid w:val="00BF503B"/>
    <w:rsid w:val="00C72A5B"/>
    <w:rsid w:val="00C81BC0"/>
    <w:rsid w:val="00E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15:chartTrackingRefBased/>
  <w15:docId w15:val="{DA62F790-0573-4917-9838-4C5912A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9B7C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34"/>
    <w:rPr>
      <w:rFonts w:ascii="Segoe UI" w:hAnsi="Segoe UI" w:cs="Segoe UI"/>
      <w:sz w:val="18"/>
      <w:szCs w:val="18"/>
    </w:rPr>
  </w:style>
  <w:style w:type="paragraph" w:styleId="Header">
    <w:name w:val="header"/>
    <w:basedOn w:val="Normal"/>
    <w:link w:val="HeaderChar"/>
    <w:uiPriority w:val="99"/>
    <w:unhideWhenUsed/>
    <w:rsid w:val="00C72A5B"/>
    <w:pPr>
      <w:tabs>
        <w:tab w:val="center" w:pos="4680"/>
        <w:tab w:val="right" w:pos="9360"/>
      </w:tabs>
      <w:spacing w:before="0" w:after="0"/>
    </w:pPr>
  </w:style>
  <w:style w:type="character" w:customStyle="1" w:styleId="HeaderChar">
    <w:name w:val="Header Char"/>
    <w:basedOn w:val="DefaultParagraphFont"/>
    <w:link w:val="Header"/>
    <w:uiPriority w:val="99"/>
    <w:rsid w:val="00C72A5B"/>
  </w:style>
  <w:style w:type="paragraph" w:styleId="Footer">
    <w:name w:val="footer"/>
    <w:basedOn w:val="Normal"/>
    <w:link w:val="FooterChar"/>
    <w:uiPriority w:val="99"/>
    <w:unhideWhenUsed/>
    <w:rsid w:val="00C72A5B"/>
    <w:pPr>
      <w:tabs>
        <w:tab w:val="center" w:pos="4680"/>
        <w:tab w:val="right" w:pos="9360"/>
      </w:tabs>
      <w:spacing w:before="0" w:after="0"/>
    </w:pPr>
  </w:style>
  <w:style w:type="character" w:customStyle="1" w:styleId="FooterChar">
    <w:name w:val="Footer Char"/>
    <w:basedOn w:val="DefaultParagraphFont"/>
    <w:link w:val="Footer"/>
    <w:uiPriority w:val="99"/>
    <w:rsid w:val="00C7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TCHC-UBND</dc:creator>
  <cp:keywords/>
  <dc:description/>
  <cp:lastModifiedBy>VNVC</cp:lastModifiedBy>
  <cp:revision>2</cp:revision>
  <cp:lastPrinted>2025-08-18T08:41:00Z</cp:lastPrinted>
  <dcterms:created xsi:type="dcterms:W3CDTF">2025-08-18T08:42:00Z</dcterms:created>
  <dcterms:modified xsi:type="dcterms:W3CDTF">2025-08-18T08:42:00Z</dcterms:modified>
</cp:coreProperties>
</file>