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DE" w:rsidRPr="006E5114" w:rsidRDefault="007478DE" w:rsidP="007478DE">
      <w:pPr>
        <w:ind w:left="1080"/>
        <w:jc w:val="center"/>
        <w:rPr>
          <w:rFonts w:ascii="Times New Roman" w:hAnsi="Times New Roman" w:cs="Times New Roman"/>
          <w:sz w:val="26"/>
          <w:szCs w:val="26"/>
        </w:rPr>
      </w:pPr>
      <w:r w:rsidRPr="006E5114">
        <w:rPr>
          <w:rFonts w:ascii="Times New Roman" w:hAnsi="Times New Roman" w:cs="Times New Roman"/>
          <w:b/>
          <w:sz w:val="26"/>
          <w:szCs w:val="26"/>
        </w:rPr>
        <w:t>BẢN THÔNG TIN TÓM TẮT ĐỀ ÁN THẠC</w:t>
      </w:r>
      <w:r w:rsidRPr="006E5114">
        <w:rPr>
          <w:rFonts w:ascii="Times New Roman" w:hAnsi="Times New Roman" w:cs="Times New Roman"/>
          <w:sz w:val="26"/>
          <w:szCs w:val="26"/>
        </w:rPr>
        <w:t xml:space="preserve"> SĨ</w:t>
      </w:r>
      <w:r w:rsidRPr="006E5114">
        <w:rPr>
          <w:rFonts w:ascii="Times New Roman" w:hAnsi="Times New Roman" w:cs="Times New Roman"/>
          <w:sz w:val="26"/>
          <w:szCs w:val="26"/>
        </w:rPr>
        <w:br/>
      </w:r>
    </w:p>
    <w:p w:rsidR="007478DE" w:rsidRPr="006E5114" w:rsidRDefault="007478DE" w:rsidP="007478DE">
      <w:pPr>
        <w:ind w:left="1080"/>
        <w:rPr>
          <w:rFonts w:ascii="Times New Roman" w:hAnsi="Times New Roman" w:cs="Times New Roman"/>
          <w:sz w:val="26"/>
          <w:szCs w:val="26"/>
        </w:rPr>
      </w:pPr>
      <w:r w:rsidRPr="006E5114">
        <w:rPr>
          <w:rFonts w:ascii="Times New Roman" w:hAnsi="Times New Roman" w:cs="Times New Roman"/>
          <w:sz w:val="26"/>
          <w:szCs w:val="26"/>
        </w:rPr>
        <w:t>Tác giả:</w:t>
      </w:r>
      <w:r w:rsidR="007115D2">
        <w:rPr>
          <w:rFonts w:ascii="Times New Roman" w:hAnsi="Times New Roman" w:cs="Times New Roman"/>
          <w:sz w:val="26"/>
          <w:szCs w:val="26"/>
        </w:rPr>
        <w:t xml:space="preserve"> Bùi Hương Huyền</w:t>
      </w:r>
      <w:bookmarkStart w:id="0" w:name="_GoBack"/>
      <w:bookmarkEnd w:id="0"/>
    </w:p>
    <w:p w:rsidR="007478DE" w:rsidRPr="006E5114" w:rsidRDefault="007478DE" w:rsidP="007478DE">
      <w:pPr>
        <w:ind w:left="1080"/>
        <w:rPr>
          <w:rFonts w:ascii="Times New Roman" w:hAnsi="Times New Roman" w:cs="Times New Roman"/>
          <w:sz w:val="26"/>
          <w:szCs w:val="26"/>
        </w:rPr>
      </w:pPr>
      <w:r w:rsidRPr="006E5114">
        <w:rPr>
          <w:rFonts w:ascii="Times New Roman" w:hAnsi="Times New Roman" w:cs="Times New Roman"/>
          <w:sz w:val="26"/>
          <w:szCs w:val="26"/>
        </w:rPr>
        <w:t>Chuyên ngành đào tạo: Luật Kinh tế</w:t>
      </w:r>
    </w:p>
    <w:p w:rsidR="007478DE" w:rsidRPr="006E5114" w:rsidRDefault="007478DE" w:rsidP="007478DE">
      <w:pPr>
        <w:ind w:left="1080"/>
        <w:rPr>
          <w:rFonts w:ascii="Times New Roman" w:hAnsi="Times New Roman" w:cs="Times New Roman"/>
          <w:sz w:val="26"/>
          <w:szCs w:val="26"/>
        </w:rPr>
      </w:pPr>
      <w:r w:rsidRPr="006E5114">
        <w:rPr>
          <w:rFonts w:ascii="Times New Roman" w:hAnsi="Times New Roman" w:cs="Times New Roman"/>
          <w:sz w:val="26"/>
          <w:szCs w:val="26"/>
        </w:rPr>
        <w:t>Năm tốt nghiệp: 2022 - 2024</w:t>
      </w:r>
    </w:p>
    <w:p w:rsidR="007478DE" w:rsidRPr="006E5114" w:rsidRDefault="007478DE" w:rsidP="007478DE">
      <w:pPr>
        <w:ind w:left="1080"/>
        <w:rPr>
          <w:rFonts w:ascii="Times New Roman" w:hAnsi="Times New Roman" w:cs="Times New Roman"/>
          <w:sz w:val="26"/>
          <w:szCs w:val="26"/>
        </w:rPr>
      </w:pPr>
      <w:r w:rsidRPr="006E5114">
        <w:rPr>
          <w:rFonts w:ascii="Times New Roman" w:hAnsi="Times New Roman" w:cs="Times New Roman"/>
          <w:sz w:val="26"/>
          <w:szCs w:val="26"/>
        </w:rPr>
        <w:t>Tên đề tài: “</w:t>
      </w:r>
      <w:r w:rsidR="006E5114" w:rsidRPr="006E5114">
        <w:rPr>
          <w:rFonts w:ascii="Times New Roman" w:hAnsi="Times New Roman" w:cs="Times New Roman"/>
          <w:b/>
          <w:i/>
          <w:sz w:val="26"/>
          <w:szCs w:val="26"/>
        </w:rPr>
        <w:t>Pháp luật về bảo hiểm xã hội tự nguyện và thực tiễn thực hiện tại tỉnh Hà Nam</w:t>
      </w:r>
      <w:r w:rsidR="006E5114" w:rsidRPr="006E5114">
        <w:rPr>
          <w:rFonts w:ascii="Times New Roman" w:hAnsi="Times New Roman" w:cs="Times New Roman"/>
          <w:sz w:val="26"/>
          <w:szCs w:val="26"/>
        </w:rPr>
        <w:t>.’’</w:t>
      </w:r>
    </w:p>
    <w:p w:rsidR="007478DE" w:rsidRPr="006E5114" w:rsidRDefault="00F108E7" w:rsidP="007478DE">
      <w:pPr>
        <w:spacing w:before="100" w:beforeAutospacing="1" w:after="100" w:afterAutospacing="1" w:line="276" w:lineRule="auto"/>
        <w:ind w:firstLine="720"/>
        <w:jc w:val="both"/>
        <w:rPr>
          <w:rFonts w:ascii="Times New Roman" w:eastAsia="Times New Roman" w:hAnsi="Times New Roman" w:cs="Times New Roman"/>
          <w:sz w:val="26"/>
          <w:szCs w:val="26"/>
        </w:rPr>
      </w:pPr>
      <w:r w:rsidRPr="00F108E7">
        <w:rPr>
          <w:rFonts w:ascii="Times New Roman" w:eastAsia="Times New Roman" w:hAnsi="Times New Roman" w:cs="Times New Roman"/>
          <w:sz w:val="26"/>
          <w:szCs w:val="26"/>
        </w:rPr>
        <w:t xml:space="preserve">Bảo hiểm xã hội tự nguyện là một chính sách an sinh xã hội quan trọng nhằm đảm bảo cuộc sống cho người lao động tự do và các đối tượng không thuộc diện tham gia bảo hiểm xã hội bắt buộc khi gặp rủi ro hoặc khi về già. Tuy nhiên, tại tỉnh Hà Nam, việc triển khai chính sách này còn gặp nhiều khó khăn như tỷ lệ người dân tham gia còn thấp, nhận thức chưa đầy đủ, thu nhập không ổn định và thiếu thông tin chính xác về chính sách. Đề tài được xây dựng với mục tiêu phân tích hệ thống các quy định pháp luật hiện hành về bảo hiểm xã hội tự nguyện, đánh giá tính phù hợp và hiệu quả thực tiễn áp dụng tại tỉnh Hà Nam trong giai đoạn từ năm 2020 đến năm 2024. Trên cơ sở đó, đề tài đề xuất những giải pháp thiết thực nhằm hoàn thiện chính sách pháp luật và cải thiện cơ chế tổ chức thực hiện bảo hiểm xã hội tự nguyện tại địa phương. </w:t>
      </w:r>
    </w:p>
    <w:p w:rsidR="00F108E7" w:rsidRPr="006E5114" w:rsidRDefault="00F108E7" w:rsidP="007478DE">
      <w:pPr>
        <w:spacing w:before="100" w:beforeAutospacing="1" w:after="100" w:afterAutospacing="1" w:line="276" w:lineRule="auto"/>
        <w:ind w:firstLine="720"/>
        <w:jc w:val="both"/>
        <w:rPr>
          <w:rFonts w:ascii="Times New Roman" w:eastAsia="Times New Roman" w:hAnsi="Times New Roman" w:cs="Times New Roman"/>
          <w:sz w:val="26"/>
          <w:szCs w:val="26"/>
        </w:rPr>
      </w:pPr>
      <w:r w:rsidRPr="00F108E7">
        <w:rPr>
          <w:rFonts w:ascii="Times New Roman" w:eastAsia="Times New Roman" w:hAnsi="Times New Roman" w:cs="Times New Roman"/>
          <w:sz w:val="26"/>
          <w:szCs w:val="26"/>
        </w:rPr>
        <w:t>Nền tảng lý luận của đề tài được kế thừa và phát triển từ nhiều nghiên cứu trong và ngoài nước</w:t>
      </w:r>
      <w:r w:rsidR="006E5114" w:rsidRPr="006E5114">
        <w:rPr>
          <w:rFonts w:ascii="Times New Roman" w:eastAsia="Times New Roman" w:hAnsi="Times New Roman" w:cs="Times New Roman"/>
          <w:sz w:val="26"/>
          <w:szCs w:val="26"/>
        </w:rPr>
        <w:t xml:space="preserve">. </w:t>
      </w:r>
      <w:r w:rsidRPr="00F108E7">
        <w:rPr>
          <w:rFonts w:ascii="Times New Roman" w:eastAsia="Times New Roman" w:hAnsi="Times New Roman" w:cs="Times New Roman"/>
          <w:sz w:val="26"/>
          <w:szCs w:val="26"/>
        </w:rPr>
        <w:t>Các nghiên cứu này đã cung cấp cái nhìn toàn diện về thực trạng bảo hiểm xã hội tự nguyện, những rào cản phổ biến trong việc thu hút người dân tham gia và các chiến lược cải cách hệ thống an sinh xã hội phù hợp với đặc điểm của từng quốc gia. Đề tài sử dụng phương pháp tiếp cận pháp lý kết hợp với phân tích chính sách, thu thập và xử lý dữ liệu thống kê, phân tích định tính và định lượng, so sánh các mô hình triển khai ở các địa phương khác để đánh giá hiệu quả thực hiện chính sách tại Hà Nam.</w:t>
      </w:r>
    </w:p>
    <w:p w:rsidR="00F108E7" w:rsidRPr="006E5114" w:rsidRDefault="00F108E7" w:rsidP="00F108E7">
      <w:pPr>
        <w:spacing w:before="100" w:beforeAutospacing="1" w:after="100" w:afterAutospacing="1" w:line="276" w:lineRule="auto"/>
        <w:ind w:firstLine="720"/>
        <w:jc w:val="both"/>
        <w:rPr>
          <w:rFonts w:ascii="Times New Roman" w:eastAsia="Times New Roman" w:hAnsi="Times New Roman" w:cs="Times New Roman"/>
          <w:sz w:val="26"/>
          <w:szCs w:val="26"/>
        </w:rPr>
      </w:pPr>
      <w:r w:rsidRPr="00F108E7">
        <w:rPr>
          <w:rFonts w:ascii="Times New Roman" w:eastAsia="Times New Roman" w:hAnsi="Times New Roman" w:cs="Times New Roman"/>
          <w:sz w:val="26"/>
          <w:szCs w:val="26"/>
        </w:rPr>
        <w:t xml:space="preserve"> Về mặt lý luận, đề tài góp phần bổ sung cơ sở khoa học cho hệ thống lý thuyết về bảo hiểm xã hội tự nguyện, làm rõ các yếu tố pháp lý ảnh hưởng đến hành vi tham gia của người dân, đồng thời phân tích những bất cập và khoảng trống trong quy định pháp luật hiện hành. Về mặt thực tiễn, kết quả nghiên cứu sẽ cung cấp các số liệu, thông tin cụ thể và khách quan về tình hình thực hiện chính sách tại Hà Nam, từ đó đưa ra các giải pháp khả thi, có giá trị áp dụng cao nhằm nâng cao tỷ lệ tham gia bảo hiểm xã hội tự nguyện. </w:t>
      </w:r>
    </w:p>
    <w:p w:rsidR="00F108E7" w:rsidRPr="006E5114" w:rsidRDefault="00F108E7" w:rsidP="00F108E7">
      <w:pPr>
        <w:ind w:firstLine="567"/>
        <w:rPr>
          <w:rFonts w:ascii="Times New Roman" w:eastAsia="Times New Roman" w:hAnsi="Times New Roman" w:cs="Times New Roman"/>
          <w:sz w:val="26"/>
          <w:szCs w:val="26"/>
        </w:rPr>
      </w:pPr>
      <w:r w:rsidRPr="006E5114">
        <w:rPr>
          <w:rFonts w:ascii="Times New Roman" w:eastAsia="Times New Roman" w:hAnsi="Times New Roman" w:cs="Times New Roman"/>
          <w:b/>
          <w:bCs/>
          <w:color w:val="000000"/>
          <w:sz w:val="26"/>
          <w:szCs w:val="26"/>
        </w:rPr>
        <w:t xml:space="preserve">Từ khóa: </w:t>
      </w:r>
      <w:r w:rsidRPr="006E5114">
        <w:rPr>
          <w:rFonts w:ascii="Times New Roman" w:eastAsia="Times New Roman" w:hAnsi="Times New Roman" w:cs="Times New Roman"/>
          <w:i/>
          <w:iCs/>
          <w:color w:val="000000"/>
          <w:sz w:val="26"/>
          <w:szCs w:val="26"/>
        </w:rPr>
        <w:t>Bảo hiểm xã hội, người lao động</w:t>
      </w:r>
      <w:r w:rsidR="007478DE" w:rsidRPr="006E5114">
        <w:rPr>
          <w:rFonts w:ascii="Times New Roman" w:eastAsia="Times New Roman" w:hAnsi="Times New Roman" w:cs="Times New Roman"/>
          <w:i/>
          <w:iCs/>
          <w:color w:val="000000"/>
          <w:sz w:val="26"/>
          <w:szCs w:val="26"/>
        </w:rPr>
        <w:t>, bảo hiểm tự nguyện, bảo hiểm y tế.</w:t>
      </w:r>
    </w:p>
    <w:tbl>
      <w:tblPr>
        <w:tblW w:w="0" w:type="auto"/>
        <w:tblInd w:w="5318" w:type="dxa"/>
        <w:tblLayout w:type="fixed"/>
        <w:tblLook w:val="04A0" w:firstRow="1" w:lastRow="0" w:firstColumn="1" w:lastColumn="0" w:noHBand="0" w:noVBand="1"/>
      </w:tblPr>
      <w:tblGrid>
        <w:gridCol w:w="3000"/>
      </w:tblGrid>
      <w:tr w:rsidR="00F108E7" w:rsidRPr="006E5114" w:rsidTr="00F108E7">
        <w:tc>
          <w:tcPr>
            <w:tcW w:w="3000" w:type="dxa"/>
            <w:vAlign w:val="center"/>
          </w:tcPr>
          <w:p w:rsidR="00F108E7" w:rsidRPr="006E5114" w:rsidRDefault="00F108E7">
            <w:pPr>
              <w:spacing w:after="0"/>
              <w:jc w:val="center"/>
              <w:rPr>
                <w:rFonts w:ascii="Times New Roman" w:eastAsia="Times New Roman" w:hAnsi="Times New Roman" w:cs="Times New Roman"/>
                <w:b/>
                <w:bCs/>
                <w:color w:val="000000"/>
                <w:sz w:val="26"/>
                <w:szCs w:val="26"/>
              </w:rPr>
            </w:pPr>
            <w:r w:rsidRPr="006E5114">
              <w:rPr>
                <w:rFonts w:ascii="Times New Roman" w:eastAsia="Times New Roman" w:hAnsi="Times New Roman" w:cs="Times New Roman"/>
                <w:b/>
                <w:bCs/>
                <w:color w:val="000000"/>
                <w:sz w:val="26"/>
                <w:szCs w:val="26"/>
              </w:rPr>
              <w:t>Tác giả Đề án</w:t>
            </w:r>
          </w:p>
          <w:p w:rsidR="00F108E7" w:rsidRPr="006E5114" w:rsidRDefault="00F108E7">
            <w:pPr>
              <w:spacing w:after="0"/>
              <w:ind w:firstLine="567"/>
              <w:rPr>
                <w:rFonts w:ascii="Times New Roman" w:eastAsia="Times New Roman" w:hAnsi="Times New Roman" w:cs="Times New Roman"/>
                <w:b/>
                <w:bCs/>
                <w:color w:val="000000"/>
                <w:sz w:val="26"/>
                <w:szCs w:val="26"/>
              </w:rPr>
            </w:pPr>
          </w:p>
          <w:p w:rsidR="00F108E7" w:rsidRPr="006E5114" w:rsidRDefault="00F108E7">
            <w:pPr>
              <w:spacing w:after="0"/>
              <w:ind w:firstLine="567"/>
              <w:rPr>
                <w:rFonts w:ascii="Times New Roman" w:eastAsia="Times New Roman" w:hAnsi="Times New Roman" w:cs="Times New Roman"/>
                <w:b/>
                <w:bCs/>
                <w:color w:val="000000"/>
                <w:sz w:val="26"/>
                <w:szCs w:val="26"/>
              </w:rPr>
            </w:pPr>
          </w:p>
          <w:p w:rsidR="00F108E7" w:rsidRPr="006E5114" w:rsidRDefault="00F108E7">
            <w:pPr>
              <w:spacing w:after="0"/>
              <w:ind w:firstLine="567"/>
              <w:rPr>
                <w:rFonts w:ascii="Times New Roman" w:eastAsia="Times New Roman" w:hAnsi="Times New Roman" w:cs="Times New Roman"/>
                <w:b/>
                <w:bCs/>
                <w:color w:val="000000"/>
                <w:sz w:val="26"/>
                <w:szCs w:val="26"/>
              </w:rPr>
            </w:pPr>
          </w:p>
          <w:p w:rsidR="00F108E7" w:rsidRPr="006E5114" w:rsidRDefault="00F108E7">
            <w:pPr>
              <w:spacing w:after="0"/>
              <w:ind w:firstLine="567"/>
              <w:jc w:val="center"/>
              <w:rPr>
                <w:rFonts w:ascii="Times New Roman" w:eastAsia="Times New Roman" w:hAnsi="Times New Roman" w:cs="Times New Roman"/>
                <w:b/>
                <w:bCs/>
                <w:color w:val="000000"/>
                <w:sz w:val="26"/>
                <w:szCs w:val="26"/>
              </w:rPr>
            </w:pPr>
          </w:p>
          <w:p w:rsidR="00F108E7" w:rsidRPr="006E5114" w:rsidRDefault="00F108E7">
            <w:pPr>
              <w:spacing w:after="0"/>
              <w:ind w:firstLine="567"/>
              <w:jc w:val="center"/>
              <w:rPr>
                <w:rFonts w:ascii="Times New Roman" w:eastAsia="Times New Roman" w:hAnsi="Times New Roman" w:cs="Times New Roman"/>
                <w:sz w:val="26"/>
                <w:szCs w:val="26"/>
              </w:rPr>
            </w:pPr>
            <w:r w:rsidRPr="006E5114">
              <w:rPr>
                <w:rFonts w:ascii="Times New Roman" w:eastAsia="Times New Roman" w:hAnsi="Times New Roman" w:cs="Times New Roman"/>
                <w:b/>
                <w:bCs/>
                <w:color w:val="000000"/>
                <w:sz w:val="26"/>
                <w:szCs w:val="26"/>
              </w:rPr>
              <w:br/>
            </w:r>
          </w:p>
        </w:tc>
      </w:tr>
    </w:tbl>
    <w:p w:rsidR="00F108E7" w:rsidRPr="006E5114" w:rsidRDefault="00F108E7" w:rsidP="00F108E7">
      <w:pPr>
        <w:spacing w:before="100" w:beforeAutospacing="1" w:after="100" w:afterAutospacing="1" w:line="276" w:lineRule="auto"/>
        <w:ind w:firstLine="720"/>
        <w:jc w:val="both"/>
        <w:rPr>
          <w:rFonts w:ascii="Times New Roman" w:eastAsia="Times New Roman" w:hAnsi="Times New Roman" w:cs="Times New Roman"/>
          <w:sz w:val="26"/>
          <w:szCs w:val="26"/>
        </w:rPr>
      </w:pPr>
    </w:p>
    <w:p w:rsidR="00F108E7" w:rsidRPr="006E5114" w:rsidRDefault="00F108E7">
      <w:pPr>
        <w:rPr>
          <w:rFonts w:ascii="Times New Roman" w:hAnsi="Times New Roman" w:cs="Times New Roman"/>
          <w:sz w:val="26"/>
          <w:szCs w:val="26"/>
        </w:rPr>
      </w:pPr>
    </w:p>
    <w:sectPr w:rsidR="00F108E7" w:rsidRPr="006E5114" w:rsidSect="006E5114">
      <w:pgSz w:w="12240" w:h="15840"/>
      <w:pgMar w:top="108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E7"/>
    <w:rsid w:val="006E5114"/>
    <w:rsid w:val="007115D2"/>
    <w:rsid w:val="007478DE"/>
    <w:rsid w:val="00F1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A061"/>
  <w15:chartTrackingRefBased/>
  <w15:docId w15:val="{7F2792F1-B2F6-43BD-9695-E5983248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F1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9991">
      <w:bodyDiv w:val="1"/>
      <w:marLeft w:val="0"/>
      <w:marRight w:val="0"/>
      <w:marTop w:val="0"/>
      <w:marBottom w:val="0"/>
      <w:divBdr>
        <w:top w:val="none" w:sz="0" w:space="0" w:color="auto"/>
        <w:left w:val="none" w:sz="0" w:space="0" w:color="auto"/>
        <w:bottom w:val="none" w:sz="0" w:space="0" w:color="auto"/>
        <w:right w:val="none" w:sz="0" w:space="0" w:color="auto"/>
      </w:divBdr>
    </w:div>
    <w:div w:id="550263639">
      <w:bodyDiv w:val="1"/>
      <w:marLeft w:val="0"/>
      <w:marRight w:val="0"/>
      <w:marTop w:val="0"/>
      <w:marBottom w:val="0"/>
      <w:divBdr>
        <w:top w:val="none" w:sz="0" w:space="0" w:color="auto"/>
        <w:left w:val="none" w:sz="0" w:space="0" w:color="auto"/>
        <w:bottom w:val="none" w:sz="0" w:space="0" w:color="auto"/>
        <w:right w:val="none" w:sz="0" w:space="0" w:color="auto"/>
      </w:divBdr>
    </w:div>
    <w:div w:id="1014304045">
      <w:bodyDiv w:val="1"/>
      <w:marLeft w:val="0"/>
      <w:marRight w:val="0"/>
      <w:marTop w:val="0"/>
      <w:marBottom w:val="0"/>
      <w:divBdr>
        <w:top w:val="none" w:sz="0" w:space="0" w:color="auto"/>
        <w:left w:val="none" w:sz="0" w:space="0" w:color="auto"/>
        <w:bottom w:val="none" w:sz="0" w:space="0" w:color="auto"/>
        <w:right w:val="none" w:sz="0" w:space="0" w:color="auto"/>
      </w:divBdr>
    </w:div>
    <w:div w:id="1610117039">
      <w:bodyDiv w:val="1"/>
      <w:marLeft w:val="0"/>
      <w:marRight w:val="0"/>
      <w:marTop w:val="0"/>
      <w:marBottom w:val="0"/>
      <w:divBdr>
        <w:top w:val="none" w:sz="0" w:space="0" w:color="auto"/>
        <w:left w:val="none" w:sz="0" w:space="0" w:color="auto"/>
        <w:bottom w:val="none" w:sz="0" w:space="0" w:color="auto"/>
        <w:right w:val="none" w:sz="0" w:space="0" w:color="auto"/>
      </w:divBdr>
      <w:divsChild>
        <w:div w:id="1768769093">
          <w:marLeft w:val="0"/>
          <w:marRight w:val="0"/>
          <w:marTop w:val="0"/>
          <w:marBottom w:val="0"/>
          <w:divBdr>
            <w:top w:val="none" w:sz="0" w:space="0" w:color="auto"/>
            <w:left w:val="none" w:sz="0" w:space="0" w:color="auto"/>
            <w:bottom w:val="none" w:sz="0" w:space="0" w:color="auto"/>
            <w:right w:val="none" w:sz="0" w:space="0" w:color="auto"/>
          </w:divBdr>
          <w:divsChild>
            <w:div w:id="14501882">
              <w:marLeft w:val="0"/>
              <w:marRight w:val="0"/>
              <w:marTop w:val="0"/>
              <w:marBottom w:val="0"/>
              <w:divBdr>
                <w:top w:val="none" w:sz="0" w:space="0" w:color="auto"/>
                <w:left w:val="none" w:sz="0" w:space="0" w:color="auto"/>
                <w:bottom w:val="none" w:sz="0" w:space="0" w:color="auto"/>
                <w:right w:val="none" w:sz="0" w:space="0" w:color="auto"/>
              </w:divBdr>
              <w:divsChild>
                <w:div w:id="1347439179">
                  <w:marLeft w:val="0"/>
                  <w:marRight w:val="0"/>
                  <w:marTop w:val="0"/>
                  <w:marBottom w:val="0"/>
                  <w:divBdr>
                    <w:top w:val="none" w:sz="0" w:space="0" w:color="auto"/>
                    <w:left w:val="none" w:sz="0" w:space="0" w:color="auto"/>
                    <w:bottom w:val="none" w:sz="0" w:space="0" w:color="auto"/>
                    <w:right w:val="none" w:sz="0" w:space="0" w:color="auto"/>
                  </w:divBdr>
                  <w:divsChild>
                    <w:div w:id="487551643">
                      <w:marLeft w:val="0"/>
                      <w:marRight w:val="0"/>
                      <w:marTop w:val="0"/>
                      <w:marBottom w:val="0"/>
                      <w:divBdr>
                        <w:top w:val="none" w:sz="0" w:space="0" w:color="auto"/>
                        <w:left w:val="none" w:sz="0" w:space="0" w:color="auto"/>
                        <w:bottom w:val="none" w:sz="0" w:space="0" w:color="auto"/>
                        <w:right w:val="none" w:sz="0" w:space="0" w:color="auto"/>
                      </w:divBdr>
                      <w:divsChild>
                        <w:div w:id="1607270924">
                          <w:marLeft w:val="0"/>
                          <w:marRight w:val="0"/>
                          <w:marTop w:val="0"/>
                          <w:marBottom w:val="0"/>
                          <w:divBdr>
                            <w:top w:val="none" w:sz="0" w:space="0" w:color="auto"/>
                            <w:left w:val="none" w:sz="0" w:space="0" w:color="auto"/>
                            <w:bottom w:val="none" w:sz="0" w:space="0" w:color="auto"/>
                            <w:right w:val="none" w:sz="0" w:space="0" w:color="auto"/>
                          </w:divBdr>
                          <w:divsChild>
                            <w:div w:id="8914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61467">
                  <w:marLeft w:val="0"/>
                  <w:marRight w:val="0"/>
                  <w:marTop w:val="0"/>
                  <w:marBottom w:val="0"/>
                  <w:divBdr>
                    <w:top w:val="none" w:sz="0" w:space="0" w:color="auto"/>
                    <w:left w:val="none" w:sz="0" w:space="0" w:color="auto"/>
                    <w:bottom w:val="none" w:sz="0" w:space="0" w:color="auto"/>
                    <w:right w:val="none" w:sz="0" w:space="0" w:color="auto"/>
                  </w:divBdr>
                  <w:divsChild>
                    <w:div w:id="12231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dc:creator>
  <cp:keywords/>
  <dc:description/>
  <cp:lastModifiedBy>Admin</cp:lastModifiedBy>
  <cp:revision>2</cp:revision>
  <dcterms:created xsi:type="dcterms:W3CDTF">2025-07-22T10:45:00Z</dcterms:created>
  <dcterms:modified xsi:type="dcterms:W3CDTF">2025-07-26T03:37:00Z</dcterms:modified>
</cp:coreProperties>
</file>