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98"/>
      </w:tblGrid>
      <w:tr w:rsidR="00046E14" w:rsidRPr="003D54DC" w:rsidTr="00F93CF7">
        <w:tc>
          <w:tcPr>
            <w:tcW w:w="4395" w:type="dxa"/>
          </w:tcPr>
          <w:p w:rsidR="00046E14" w:rsidRPr="003D54DC" w:rsidRDefault="00046E14" w:rsidP="00F93CF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  <w:r w:rsidRPr="003D54DC">
              <w:rPr>
                <w:sz w:val="24"/>
                <w:szCs w:val="24"/>
              </w:rPr>
              <w:t xml:space="preserve"> ĐẠI HỌC MỞ HÀ NỘI</w:t>
            </w:r>
          </w:p>
          <w:p w:rsidR="00046E14" w:rsidRPr="003D54DC" w:rsidRDefault="00046E14" w:rsidP="00F93CF7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3D54DC">
              <w:rPr>
                <w:b/>
                <w:sz w:val="24"/>
                <w:szCs w:val="24"/>
              </w:rPr>
              <w:t>KHOA LUẬT</w:t>
            </w:r>
          </w:p>
          <w:p w:rsidR="00046E14" w:rsidRDefault="00046E14" w:rsidP="00F93CF7">
            <w:pPr>
              <w:spacing w:before="120" w:line="36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477A7" wp14:editId="0D1F111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27305</wp:posOffset>
                      </wp:positionV>
                      <wp:extent cx="657225" cy="0"/>
                      <wp:effectExtent l="10795" t="8255" r="825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2.1pt;margin-top:2.15pt;width: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+JGwIAADo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O58eQZtc7Aq5c74BOlJvugnRX9YJFXZEtnwYPx61uCbeI/onYu/WA1B9sNXxcCGAH6o&#10;1ak2vYeEKqBTaMn51hJ+cojC43x2n6YzjOioikg++mlj3ReueuSFAltniGhaVyopoe/KJCEKOT5Z&#10;51mRfHTwQaXaiq4L7e8kGgq8nEEcr7GqE8wrw8U0+7Iz6Ej8AIUvpPjBzKiDZAGs5YRtrrIjorvI&#10;ELyTHg/yAjpX6TIhP5fxcrPYLLJJls43kyyuqsnjtswm821yP6vuqrKskl+eWpLlrWCMS89unNYk&#10;+7tpuO7NZc5u83orQ/QePdQLyI7/QDo01vfyMhV7xc47MzYcBjQYX5fJb8DbO8hvV379GwAA//8D&#10;AFBLAwQUAAYACAAAACEAuJMBRNoAAAAHAQAADwAAAGRycy9kb3ducmV2LnhtbEyOwU7DMBBE70j8&#10;g7VIXBB1GgKFEKeqkDhwpK3EdRsvSSBeR7HThH49Cxc4Ps1o5hXr2XXqSENoPRtYLhJQxJW3LdcG&#10;9rvn63tQISJb7DyTgS8KsC7PzwrMrZ/4lY7bWCsZ4ZCjgSbGPtc6VA05DAvfE0v27geHUXCotR1w&#10;knHX6TRJ7rTDluWhwZ6eGqo+t6MzQGG8XSabB1fvX07T1Vt6+pj6nTGXF/PmEVSkOf6V4Udf1KEU&#10;p4Mf2QbVCWdZKlUD2Q0oydNstQJ1+GVdFvq/f/kNAAD//wMAUEsBAi0AFAAGAAgAAAAhALaDOJL+&#10;AAAA4QEAABMAAAAAAAAAAAAAAAAAAAAAAFtDb250ZW50X1R5cGVzXS54bWxQSwECLQAUAAYACAAA&#10;ACEAOP0h/9YAAACUAQAACwAAAAAAAAAAAAAAAAAvAQAAX3JlbHMvLnJlbHNQSwECLQAUAAYACAAA&#10;ACEAfdi/iRsCAAA6BAAADgAAAAAAAAAAAAAAAAAuAgAAZHJzL2Uyb0RvYy54bWxQSwECLQAUAAYA&#10;CAAAACEAuJMBRNoAAAAHAQAADwAAAAAAAAAAAAAAAAB1BAAAZHJzL2Rvd25yZXYueG1sUEsFBgAA&#10;AAAEAAQA8wAAAHwFAAAAAA==&#10;"/>
                  </w:pict>
                </mc:Fallback>
              </mc:AlternateContent>
            </w:r>
            <w:proofErr w:type="spellStart"/>
            <w:r w:rsidRPr="003D54DC"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 09</w:t>
            </w:r>
            <w:r w:rsidRPr="003D54D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2020/TB-</w:t>
            </w:r>
            <w:r w:rsidRPr="003D54DC">
              <w:rPr>
                <w:sz w:val="24"/>
                <w:szCs w:val="24"/>
              </w:rPr>
              <w:t>KL</w:t>
            </w:r>
          </w:p>
          <w:p w:rsidR="00046E14" w:rsidRPr="0043058C" w:rsidRDefault="00046E14" w:rsidP="00F93CF7">
            <w:pPr>
              <w:spacing w:line="36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98" w:type="dxa"/>
          </w:tcPr>
          <w:p w:rsidR="00046E14" w:rsidRPr="003D54DC" w:rsidRDefault="00046E14" w:rsidP="00F93CF7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3D54DC">
              <w:rPr>
                <w:b/>
                <w:sz w:val="24"/>
                <w:szCs w:val="24"/>
              </w:rPr>
              <w:t>CỘNG HÒA XÃ HỘI CHỦ NGHĨA VIỆT NAM</w:t>
            </w:r>
          </w:p>
          <w:p w:rsidR="00046E14" w:rsidRDefault="00046E14" w:rsidP="00F93CF7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F8DDF" wp14:editId="4A52A124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246380</wp:posOffset>
                      </wp:positionV>
                      <wp:extent cx="1609725" cy="0"/>
                      <wp:effectExtent l="9525" t="8255" r="952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6.5pt;margin-top:19.4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Y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YzZPl/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AJnNLHeAAAACQEAAA8AAABkcnMvZG93bnJldi54bWxMj81OwzAQhO9I&#10;vIO1SL0gavcnVQlxqqoSB460lbi68ZIE4nUUO03o07Ooh3Kc2dHsfNlmdI04YxdqTxpmUwUCqfC2&#10;plLD8fD6tAYRoiFrGk+o4QcDbPL7u8yk1g/0jud9LAWXUEiNhirGNpUyFBU6E6a+ReLbp++ciSy7&#10;UtrODFzuGjlXaiWdqYk/VKbFXYXF9753GjD0yUxtn115fLsMjx/zy9fQHrSePIzbFxARx3gLw998&#10;ng45bzr5nmwQDetkwSxRw2LNCBxYqlUC4nQ1ZJ7J/wT5LwAAAP//AwBQSwECLQAUAAYACAAAACEA&#10;toM4kv4AAADhAQAAEwAAAAAAAAAAAAAAAAAAAAAAW0NvbnRlbnRfVHlwZXNdLnhtbFBLAQItABQA&#10;BgAIAAAAIQA4/SH/1gAAAJQBAAALAAAAAAAAAAAAAAAAAC8BAABfcmVscy8ucmVsc1BLAQItABQA&#10;BgAIAAAAIQCRl9RYHAIAADsEAAAOAAAAAAAAAAAAAAAAAC4CAABkcnMvZTJvRG9jLnhtbFBLAQIt&#10;ABQABgAIAAAAIQACZzSx3gAAAAkBAAAPAAAAAAAAAAAAAAAAAHYEAABkcnMvZG93bnJldi54bWxQ&#10;SwUGAAAAAAQABADzAAAAgQUAAAAA&#10;"/>
                  </w:pict>
                </mc:Fallback>
              </mc:AlternateContent>
            </w:r>
            <w:proofErr w:type="spellStart"/>
            <w:r w:rsidRPr="003D54DC">
              <w:rPr>
                <w:b/>
                <w:sz w:val="24"/>
                <w:szCs w:val="24"/>
              </w:rPr>
              <w:t>Độc</w:t>
            </w:r>
            <w:proofErr w:type="spellEnd"/>
            <w:r w:rsidRPr="003D5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54DC">
              <w:rPr>
                <w:b/>
                <w:sz w:val="24"/>
                <w:szCs w:val="24"/>
              </w:rPr>
              <w:t>lập</w:t>
            </w:r>
            <w:proofErr w:type="spellEnd"/>
            <w:r w:rsidRPr="003D54DC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D54DC">
              <w:rPr>
                <w:b/>
                <w:sz w:val="24"/>
                <w:szCs w:val="24"/>
              </w:rPr>
              <w:t>Tự</w:t>
            </w:r>
            <w:proofErr w:type="spellEnd"/>
            <w:r w:rsidRPr="003D54DC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3D54DC">
              <w:rPr>
                <w:b/>
                <w:sz w:val="24"/>
                <w:szCs w:val="24"/>
              </w:rPr>
              <w:t>Hạnh</w:t>
            </w:r>
            <w:proofErr w:type="spellEnd"/>
            <w:r w:rsidRPr="003D54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54DC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046E14" w:rsidRDefault="00046E14" w:rsidP="00F93CF7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  <w:p w:rsidR="00046E14" w:rsidRPr="003D54DC" w:rsidRDefault="00046E14" w:rsidP="00F93CF7">
            <w:pPr>
              <w:spacing w:line="360" w:lineRule="exact"/>
              <w:jc w:val="right"/>
              <w:rPr>
                <w:i/>
                <w:sz w:val="26"/>
                <w:szCs w:val="26"/>
              </w:rPr>
            </w:pPr>
            <w:proofErr w:type="spellStart"/>
            <w:r w:rsidRPr="003D54DC">
              <w:rPr>
                <w:i/>
                <w:sz w:val="24"/>
                <w:szCs w:val="24"/>
              </w:rPr>
              <w:t>Hà</w:t>
            </w:r>
            <w:proofErr w:type="spellEnd"/>
            <w:r w:rsidRPr="003D54D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D54DC">
              <w:rPr>
                <w:i/>
                <w:sz w:val="24"/>
                <w:szCs w:val="24"/>
              </w:rPr>
              <w:t>Nội</w:t>
            </w:r>
            <w:proofErr w:type="spellEnd"/>
            <w:r w:rsidRPr="003D54D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D54DC">
              <w:rPr>
                <w:i/>
                <w:sz w:val="24"/>
                <w:szCs w:val="24"/>
              </w:rPr>
              <w:t>ngày</w:t>
            </w:r>
            <w:proofErr w:type="spellEnd"/>
            <w:r w:rsidRPr="003D54DC">
              <w:rPr>
                <w:i/>
                <w:sz w:val="24"/>
                <w:szCs w:val="24"/>
              </w:rPr>
              <w:t xml:space="preserve"> </w:t>
            </w:r>
            <w:r w:rsidR="003F61AC">
              <w:rPr>
                <w:i/>
                <w:sz w:val="24"/>
                <w:szCs w:val="24"/>
              </w:rPr>
              <w:t>14</w:t>
            </w:r>
            <w:r w:rsidRPr="003D54D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D54DC">
              <w:rPr>
                <w:i/>
                <w:sz w:val="24"/>
                <w:szCs w:val="24"/>
              </w:rPr>
              <w:t>tháng</w:t>
            </w:r>
            <w:proofErr w:type="spellEnd"/>
            <w:r w:rsidRPr="003D54DC">
              <w:rPr>
                <w:i/>
                <w:sz w:val="24"/>
                <w:szCs w:val="24"/>
              </w:rPr>
              <w:t xml:space="preserve"> </w:t>
            </w:r>
            <w:r w:rsidR="003F61AC">
              <w:rPr>
                <w:i/>
                <w:sz w:val="24"/>
                <w:szCs w:val="24"/>
              </w:rPr>
              <w:t xml:space="preserve">02 </w:t>
            </w:r>
            <w:proofErr w:type="spellStart"/>
            <w:r w:rsidR="003F61AC">
              <w:rPr>
                <w:i/>
                <w:sz w:val="24"/>
                <w:szCs w:val="24"/>
              </w:rPr>
              <w:t>năm</w:t>
            </w:r>
            <w:proofErr w:type="spellEnd"/>
            <w:r w:rsidR="003F61AC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046E14" w:rsidRDefault="00046E14"/>
    <w:p w:rsidR="00046E14" w:rsidRPr="003F61AC" w:rsidRDefault="00046E14" w:rsidP="003F61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1AC">
        <w:rPr>
          <w:rFonts w:ascii="Times New Roman" w:hAnsi="Times New Roman" w:cs="Times New Roman"/>
          <w:b/>
          <w:sz w:val="36"/>
          <w:szCs w:val="36"/>
        </w:rPr>
        <w:t>THÔNG BÁO</w:t>
      </w:r>
    </w:p>
    <w:p w:rsidR="00046E14" w:rsidRPr="00CD57D9" w:rsidRDefault="00046E14" w:rsidP="003F61A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V/v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tiếp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tục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triển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tổ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chức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giảng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dạy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tập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trực</w:t>
      </w:r>
      <w:proofErr w:type="spellEnd"/>
      <w:r w:rsidRPr="00CD57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D57D9">
        <w:rPr>
          <w:rFonts w:ascii="Times New Roman" w:hAnsi="Times New Roman" w:cs="Times New Roman"/>
          <w:b/>
          <w:i/>
          <w:sz w:val="26"/>
          <w:szCs w:val="26"/>
        </w:rPr>
        <w:t>tuyến</w:t>
      </w:r>
      <w:proofErr w:type="spellEnd"/>
    </w:p>
    <w:bookmarkEnd w:id="0"/>
    <w:p w:rsidR="00046E14" w:rsidRPr="003F61AC" w:rsidRDefault="003F61AC" w:rsidP="003F61A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601/TB-ĐHM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14/02/2020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Nộ</w:t>
      </w:r>
      <w:r w:rsidR="0035106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r w:rsidR="00CD57D9">
        <w:rPr>
          <w:rFonts w:ascii="Times New Roman" w:hAnsi="Times New Roman" w:cs="Times New Roman"/>
          <w:sz w:val="26"/>
          <w:szCs w:val="26"/>
        </w:rPr>
        <w:t xml:space="preserve">dung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14/02/2020,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Thầ</w:t>
      </w:r>
      <w:r w:rsidR="00351063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C</w:t>
      </w:r>
      <w:r w:rsidR="00046E14" w:rsidRPr="003F61AC">
        <w:rPr>
          <w:rFonts w:ascii="Times New Roman" w:hAnsi="Times New Roman" w:cs="Times New Roman"/>
          <w:sz w:val="26"/>
          <w:szCs w:val="26"/>
        </w:rPr>
        <w:t>ô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046E14" w:rsidRPr="003F61A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46E14" w:rsidRPr="003F61AC">
        <w:rPr>
          <w:rFonts w:ascii="Times New Roman" w:hAnsi="Times New Roman" w:cs="Times New Roman"/>
          <w:sz w:val="26"/>
          <w:szCs w:val="26"/>
        </w:rPr>
        <w:t>:</w:t>
      </w:r>
    </w:p>
    <w:p w:rsidR="00046E14" w:rsidRPr="003F61AC" w:rsidRDefault="00046E14" w:rsidP="0035106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1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cổng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3F61AC">
          <w:rPr>
            <w:rStyle w:val="Hyperlink"/>
            <w:rFonts w:ascii="Times New Roman" w:hAnsi="Times New Roman" w:cs="Times New Roman"/>
            <w:sz w:val="26"/>
            <w:szCs w:val="26"/>
          </w:rPr>
          <w:t>https://lms.hou.edu.vn/</w:t>
        </w:r>
      </w:hyperlink>
      <w:r w:rsidRPr="003F61A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>.</w:t>
      </w:r>
    </w:p>
    <w:p w:rsidR="00046E14" w:rsidRPr="003F61AC" w:rsidRDefault="00046E14" w:rsidP="0035106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1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thườ</w:t>
      </w:r>
      <w:r w:rsidR="00CD57D9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CD5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7D9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CD5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7D9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CD5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7D9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F61AC" w:rsidRPr="003F61A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3F61AC" w:rsidRPr="003F61AC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studio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nhấ</w:t>
      </w:r>
      <w:r w:rsidR="00351063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1AC"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F61AC" w:rsidRPr="003F61A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61AC" w:rsidRPr="003F61AC" w:rsidRDefault="003F61AC" w:rsidP="0035106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1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cổng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3F61AC">
          <w:rPr>
            <w:rStyle w:val="Hyperlink"/>
            <w:rFonts w:ascii="Times New Roman" w:hAnsi="Times New Roman" w:cs="Times New Roman"/>
            <w:sz w:val="26"/>
            <w:szCs w:val="26"/>
          </w:rPr>
          <w:t>https://lms.hou.edu.vn/</w:t>
        </w:r>
      </w:hyperlink>
      <w:r w:rsidRPr="003F61A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06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351063">
        <w:rPr>
          <w:rFonts w:ascii="Times New Roman" w:hAnsi="Times New Roman" w:cs="Times New Roman"/>
          <w:sz w:val="26"/>
          <w:szCs w:val="26"/>
        </w:rPr>
        <w:t xml:space="preserve"> qua</w:t>
      </w:r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D5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7D9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CD57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7D9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F61A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61AC" w:rsidRPr="003F61AC" w:rsidRDefault="003F61AC" w:rsidP="0035106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1A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61AC">
        <w:rPr>
          <w:rFonts w:ascii="Times New Roman" w:hAnsi="Times New Roman" w:cs="Times New Roman"/>
          <w:sz w:val="26"/>
          <w:szCs w:val="26"/>
        </w:rPr>
        <w:t>ngũ</w:t>
      </w:r>
      <w:proofErr w:type="spellEnd"/>
      <w:proofErr w:type="gram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F61A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>.</w:t>
      </w:r>
    </w:p>
    <w:p w:rsidR="003F61AC" w:rsidRPr="003F61AC" w:rsidRDefault="003F61AC" w:rsidP="003510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3F6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3F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F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F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A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F61AC">
        <w:rPr>
          <w:rFonts w:ascii="Times New Roman" w:hAnsi="Times New Roman" w:cs="Times New Roman"/>
          <w:sz w:val="28"/>
          <w:szCs w:val="28"/>
        </w:rPr>
        <w:t>.</w:t>
      </w:r>
      <w:r w:rsidR="00351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AC" w:rsidRDefault="003F61AC" w:rsidP="003F61A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1106"/>
        <w:gridCol w:w="4077"/>
      </w:tblGrid>
      <w:tr w:rsidR="003F61AC" w:rsidTr="00F93CF7">
        <w:tc>
          <w:tcPr>
            <w:tcW w:w="4503" w:type="dxa"/>
          </w:tcPr>
          <w:p w:rsidR="003F61AC" w:rsidRPr="001D64FC" w:rsidRDefault="003F61AC" w:rsidP="003F61A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Nơi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1D64FC">
              <w:rPr>
                <w:b/>
                <w:i/>
                <w:sz w:val="26"/>
                <w:szCs w:val="26"/>
              </w:rPr>
              <w:t>:</w:t>
            </w:r>
          </w:p>
          <w:p w:rsidR="003F61AC" w:rsidRPr="001D64FC" w:rsidRDefault="003F61AC" w:rsidP="003F6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trường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b/c)</w:t>
            </w:r>
            <w:r w:rsidRPr="001D64FC">
              <w:rPr>
                <w:sz w:val="22"/>
                <w:szCs w:val="22"/>
              </w:rPr>
              <w:t>;</w:t>
            </w:r>
          </w:p>
          <w:p w:rsidR="003F61AC" w:rsidRDefault="003F61AC" w:rsidP="003F6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Chi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b/c);</w:t>
            </w:r>
          </w:p>
          <w:p w:rsidR="003F61AC" w:rsidRDefault="003F61AC" w:rsidP="003F6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giảng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viên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F61AC" w:rsidRPr="00F61374" w:rsidRDefault="003F61AC" w:rsidP="003F61A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VP.</w:t>
            </w:r>
          </w:p>
        </w:tc>
        <w:tc>
          <w:tcPr>
            <w:tcW w:w="1134" w:type="dxa"/>
          </w:tcPr>
          <w:p w:rsidR="003F61AC" w:rsidRPr="002F55AC" w:rsidRDefault="003F61AC" w:rsidP="003F61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61" w:type="dxa"/>
          </w:tcPr>
          <w:p w:rsidR="003F61AC" w:rsidRDefault="003F61AC" w:rsidP="003F61AC">
            <w:pPr>
              <w:jc w:val="center"/>
              <w:rPr>
                <w:b/>
                <w:sz w:val="26"/>
                <w:szCs w:val="26"/>
              </w:rPr>
            </w:pPr>
            <w:r w:rsidRPr="002F55AC">
              <w:rPr>
                <w:b/>
                <w:sz w:val="26"/>
                <w:szCs w:val="26"/>
              </w:rPr>
              <w:t>TRƯỞNG KHOA</w:t>
            </w:r>
          </w:p>
          <w:p w:rsidR="003F61AC" w:rsidRDefault="003F61AC" w:rsidP="003F61AC">
            <w:pPr>
              <w:jc w:val="center"/>
              <w:rPr>
                <w:b/>
                <w:sz w:val="26"/>
                <w:szCs w:val="26"/>
              </w:rPr>
            </w:pPr>
          </w:p>
          <w:p w:rsidR="003F61AC" w:rsidRPr="00351063" w:rsidRDefault="00351063" w:rsidP="003F61AC">
            <w:pPr>
              <w:jc w:val="center"/>
              <w:rPr>
                <w:i/>
                <w:sz w:val="26"/>
                <w:szCs w:val="26"/>
              </w:rPr>
            </w:pPr>
            <w:r w:rsidRPr="00351063">
              <w:rPr>
                <w:i/>
                <w:sz w:val="26"/>
                <w:szCs w:val="26"/>
              </w:rPr>
              <w:t>(</w:t>
            </w:r>
            <w:proofErr w:type="spellStart"/>
            <w:r w:rsidRPr="00351063">
              <w:rPr>
                <w:i/>
                <w:sz w:val="26"/>
                <w:szCs w:val="26"/>
              </w:rPr>
              <w:t>đã</w:t>
            </w:r>
            <w:proofErr w:type="spellEnd"/>
            <w:r w:rsidRPr="003510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51063">
              <w:rPr>
                <w:i/>
                <w:sz w:val="26"/>
                <w:szCs w:val="26"/>
              </w:rPr>
              <w:t>ký</w:t>
            </w:r>
            <w:proofErr w:type="spellEnd"/>
            <w:r w:rsidRPr="00351063">
              <w:rPr>
                <w:i/>
                <w:sz w:val="26"/>
                <w:szCs w:val="26"/>
              </w:rPr>
              <w:t>)</w:t>
            </w:r>
          </w:p>
          <w:p w:rsidR="003F61AC" w:rsidRDefault="003F61AC" w:rsidP="003F61AC">
            <w:pPr>
              <w:jc w:val="center"/>
              <w:rPr>
                <w:b/>
                <w:sz w:val="26"/>
                <w:szCs w:val="26"/>
              </w:rPr>
            </w:pPr>
          </w:p>
          <w:p w:rsidR="003F61AC" w:rsidRPr="002F55AC" w:rsidRDefault="003F61AC" w:rsidP="003F61A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Trần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Hữu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Tráng</w:t>
            </w:r>
            <w:proofErr w:type="spellEnd"/>
          </w:p>
        </w:tc>
      </w:tr>
    </w:tbl>
    <w:p w:rsidR="003F61AC" w:rsidRDefault="003F61AC"/>
    <w:p w:rsidR="00046E14" w:rsidRDefault="00046E14"/>
    <w:sectPr w:rsidR="00046E14" w:rsidSect="003F61A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14"/>
    <w:rsid w:val="00046E14"/>
    <w:rsid w:val="00351063"/>
    <w:rsid w:val="003F61AC"/>
    <w:rsid w:val="005269EF"/>
    <w:rsid w:val="00C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1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46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1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4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ms.hou.edu.vn/" TargetMode="External"/><Relationship Id="rId5" Type="http://schemas.openxmlformats.org/officeDocument/2006/relationships/hyperlink" Target="https://lms.hou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2020-02-15T02:48:00Z</dcterms:created>
  <dcterms:modified xsi:type="dcterms:W3CDTF">2020-02-15T07:48:00Z</dcterms:modified>
</cp:coreProperties>
</file>